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B6" w:rsidRPr="00C360FB" w:rsidRDefault="000751B6" w:rsidP="000751B6">
      <w:pPr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i/>
          <w:iCs/>
          <w:sz w:val="28"/>
          <w:szCs w:val="28"/>
        </w:rPr>
        <w:t xml:space="preserve">Консультация для родителей </w:t>
      </w:r>
      <w:r w:rsidR="00C360FB" w:rsidRPr="00C360FB">
        <w:rPr>
          <w:rFonts w:ascii="Times New Roman" w:hAnsi="Times New Roman" w:cs="Times New Roman"/>
          <w:i/>
          <w:iCs/>
          <w:sz w:val="28"/>
          <w:szCs w:val="28"/>
        </w:rPr>
        <w:t xml:space="preserve">2 разновозрастной группы (3-4 г., 4-5л.) </w:t>
      </w:r>
      <w:r w:rsidRPr="00C360FB">
        <w:rPr>
          <w:rFonts w:ascii="Times New Roman" w:hAnsi="Times New Roman" w:cs="Times New Roman"/>
          <w:i/>
          <w:iCs/>
          <w:sz w:val="28"/>
          <w:szCs w:val="28"/>
        </w:rPr>
        <w:t>«Приобщение детей к здоровому образу жизни»</w:t>
      </w:r>
      <w:r w:rsidR="0035221E" w:rsidRPr="00C360F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751B6" w:rsidRPr="00C360FB" w:rsidRDefault="000751B6" w:rsidP="000751B6">
      <w:pPr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 xml:space="preserve">Составила: </w:t>
      </w:r>
      <w:r w:rsidR="0035221E" w:rsidRPr="00C360FB">
        <w:rPr>
          <w:rFonts w:ascii="Times New Roman" w:hAnsi="Times New Roman" w:cs="Times New Roman"/>
          <w:sz w:val="28"/>
          <w:szCs w:val="28"/>
        </w:rPr>
        <w:t>Ершова О. Г.</w:t>
      </w:r>
    </w:p>
    <w:p w:rsidR="000751B6" w:rsidRPr="00C360FB" w:rsidRDefault="000751B6" w:rsidP="000751B6">
      <w:pPr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>Вос</w:t>
      </w:r>
      <w:r w:rsidR="0035221E" w:rsidRPr="00C360FB">
        <w:rPr>
          <w:rFonts w:ascii="Times New Roman" w:hAnsi="Times New Roman" w:cs="Times New Roman"/>
          <w:sz w:val="28"/>
          <w:szCs w:val="28"/>
        </w:rPr>
        <w:t xml:space="preserve">питатель МДОУ д/с  № 2 </w:t>
      </w:r>
      <w:proofErr w:type="spellStart"/>
      <w:r w:rsidR="0035221E" w:rsidRPr="00C360F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35221E" w:rsidRPr="00C360FB">
        <w:rPr>
          <w:rFonts w:ascii="Times New Roman" w:hAnsi="Times New Roman" w:cs="Times New Roman"/>
          <w:sz w:val="28"/>
          <w:szCs w:val="28"/>
        </w:rPr>
        <w:t>. Земетчино</w:t>
      </w:r>
    </w:p>
    <w:p w:rsidR="00C360FB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 xml:space="preserve">Выдающийся педагог </w:t>
      </w:r>
      <w:proofErr w:type="spellStart"/>
      <w:r w:rsidRPr="00C360FB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C360FB">
        <w:rPr>
          <w:rFonts w:ascii="Times New Roman" w:hAnsi="Times New Roman" w:cs="Times New Roman"/>
          <w:sz w:val="28"/>
          <w:szCs w:val="28"/>
        </w:rPr>
        <w:t xml:space="preserve"> Корчак писал: «Взрослым кажется, что дети не заботятся о своем здоровье: если за ними не смотреть, они выпали бы все из окон, </w:t>
      </w:r>
      <w:proofErr w:type="spellStart"/>
      <w:r w:rsidRPr="00C360FB">
        <w:rPr>
          <w:rFonts w:ascii="Times New Roman" w:hAnsi="Times New Roman" w:cs="Times New Roman"/>
          <w:sz w:val="28"/>
          <w:szCs w:val="28"/>
        </w:rPr>
        <w:t>поутонули</w:t>
      </w:r>
      <w:proofErr w:type="spellEnd"/>
      <w:r w:rsidRPr="00C360FB">
        <w:rPr>
          <w:rFonts w:ascii="Times New Roman" w:hAnsi="Times New Roman" w:cs="Times New Roman"/>
          <w:sz w:val="28"/>
          <w:szCs w:val="28"/>
        </w:rPr>
        <w:t xml:space="preserve"> бы, попали бы под машины, выбили бы себе глаза, поломали бы ноги и </w:t>
      </w:r>
      <w:proofErr w:type="spellStart"/>
      <w:r w:rsidRPr="00C360FB">
        <w:rPr>
          <w:rFonts w:ascii="Times New Roman" w:hAnsi="Times New Roman" w:cs="Times New Roman"/>
          <w:sz w:val="28"/>
          <w:szCs w:val="28"/>
        </w:rPr>
        <w:t>позаболевали</w:t>
      </w:r>
      <w:proofErr w:type="spellEnd"/>
      <w:r w:rsidRPr="00C360FB">
        <w:rPr>
          <w:rFonts w:ascii="Times New Roman" w:hAnsi="Times New Roman" w:cs="Times New Roman"/>
          <w:sz w:val="28"/>
          <w:szCs w:val="28"/>
        </w:rPr>
        <w:t xml:space="preserve"> бы воспалением мозга и воспалением легких – и уж сам не знаю, какими еще болезнями. Нет. Детям совершенно так же, как и взрослым, хочется быть здоровыми и сильными, только дети не знают, что для этого надо делать. Объясним им, и они будут беречься».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>Следовательно, педагоги и родители, опираясь на основные законы и принципы здорового существования, должны дать детям нужные знания и создать необходимые условия.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>В Законе РФ «Об образовании» говорится, что «родители являются первыми педагогами и обязаны заложить в ребенке основы физического, психического и интеллектуального развития личности в раннем детском возрасте».  Семья для ребенка – это первая и иногда почти единственная среда, формирующая его образ жизни.  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>Все родители хотят видеть своих детей здоровыми, весёлыми, хорошо физически развитыми. Поэтому, одновременно с заботой о чистоте тела и с удовлетворением потребностей в пище, необходимо создавать условия для реализации потребности в активных движениях, которые повышают устойчивость к заболеваниям.</w:t>
      </w:r>
      <w:r w:rsidR="00C360FB" w:rsidRPr="00C360FB">
        <w:rPr>
          <w:rFonts w:ascii="Times New Roman" w:hAnsi="Times New Roman" w:cs="Times New Roman"/>
          <w:sz w:val="28"/>
          <w:szCs w:val="28"/>
        </w:rPr>
        <w:t xml:space="preserve"> </w:t>
      </w:r>
      <w:r w:rsidRPr="00C360FB">
        <w:rPr>
          <w:rFonts w:ascii="Times New Roman" w:hAnsi="Times New Roman" w:cs="Times New Roman"/>
          <w:sz w:val="28"/>
          <w:szCs w:val="28"/>
        </w:rPr>
        <w:t>Здоровье ребёнка во многом определяется отношением родителей к его физическому воспитанию. Замечено, что дети усваивают образ жизни родителей, их привычки, их отношение к жизни, в том числе к физической культуре. Положительный пример родителей существенно влияет на формирование у детей стремления заниматься физической культурой в свободное время всей семьёй.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>Формы могут быть разными – туристические походы пешком и на лыжах, игры, участие в коллективных соревнованиях. Нередко у ребёнка возникает стойкое желание выполнять лишь любимые упражнения, например, ездить на самокате, играть с мячом, прыгать со скакалкой. И тогда роль взрослого состоит в том, чтобы не дать ребёнку ограничиться только такой двигательной активностью.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 раннего возраста у детей необходимо формировать привычку ежедневно выполнять утреннюю гимнастику. Кроме того, важны ежедневная двигательная активность и активный отдых, поэтому родители должны знать подвижные игры, их содержание и правила.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b/>
          <w:bCs/>
          <w:sz w:val="28"/>
          <w:szCs w:val="28"/>
        </w:rPr>
        <w:t>Большое значение в укреплении здоровья имеют циклические, то есть длительные, регулярно повторяющиеся упражнения, направленные на тренировку и совершенствование выносливости.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360FB">
        <w:rPr>
          <w:rFonts w:ascii="Times New Roman" w:hAnsi="Times New Roman" w:cs="Times New Roman"/>
          <w:sz w:val="28"/>
          <w:szCs w:val="28"/>
        </w:rPr>
        <w:t xml:space="preserve">сновными направлениями приобщения дошкольников </w:t>
      </w:r>
      <w:r w:rsidR="00C360FB" w:rsidRPr="00C360FB">
        <w:rPr>
          <w:rFonts w:ascii="Times New Roman" w:hAnsi="Times New Roman" w:cs="Times New Roman"/>
          <w:sz w:val="28"/>
          <w:szCs w:val="28"/>
        </w:rPr>
        <w:t xml:space="preserve">в детском саду и дома </w:t>
      </w:r>
      <w:r w:rsidRPr="00C360FB">
        <w:rPr>
          <w:rFonts w:ascii="Times New Roman" w:hAnsi="Times New Roman" w:cs="Times New Roman"/>
          <w:sz w:val="28"/>
          <w:szCs w:val="28"/>
        </w:rPr>
        <w:t>к здоровому образу жизни являются: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 xml:space="preserve">1.Физкультурно-оздоровительные мероприятия, включающие организованные формы работы и самостоятельную двигательную деятельность детей в повседневной жизни. </w:t>
      </w:r>
      <w:proofErr w:type="gramStart"/>
      <w:r w:rsidRPr="00C360FB">
        <w:rPr>
          <w:rFonts w:ascii="Times New Roman" w:hAnsi="Times New Roman" w:cs="Times New Roman"/>
          <w:sz w:val="28"/>
          <w:szCs w:val="28"/>
        </w:rPr>
        <w:t>Наряду с проведением физкультурных занятий, утренней гимнастики, подвижных игр широко использовались профилактические, закаливающие мероприятия, такие, как полоскание рта и горла отваром ромашки, обливание рук до локтя водой комнатной температуры, умывание лица и шеи холодной водой, ходьба босиком по «дорожкам здоровья», гимнастика пробуждения, гигиеническая гимнастика после сна с принятием воздушных ванн и ритмическая гимнастика</w:t>
      </w:r>
      <w:proofErr w:type="gramEnd"/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>2. Познавательные занятия, на которых ребенок приобретает знания о своем организме, способах сохранения своего здоровья. Такие занятия организуются 2 раза в месяц. Для обеспечения понимания сообщаемых знаний использовался наглядный материал (рассматривание иллюстраций, картин, обследование сверстника, составление модели и т.д.)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>3. Опытно-экспериментальная деятельность, которая включалась для раскрытия взаимосвязи между движением и функционированием органов и систем, осознания различных ощущений, их связи с определенными условиями. Опыты предполагают выполнение ребенком кратковременного действия с телом, констатацию его изменения и влияния на самочувствие и состояние здоровья.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 xml:space="preserve">4. Обучающие, развивающие, творческие игры и игровые упражнения, обеспечивающие возможность приобретения способов выполнения, формирования умений и опыта </w:t>
      </w:r>
      <w:proofErr w:type="spellStart"/>
      <w:r w:rsidRPr="00C360F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360FB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lastRenderedPageBreak/>
        <w:t>5. Решение проблемно-практических ситуаций. Применяются для выработки первоначального ситуативного поведения, направленного на охрану и укрепление своего здоровья.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 xml:space="preserve">6. Досуги и праздники, на которых организуется контроль сверстников и самоконтроль за двигательным поведением, содействующие формированию </w:t>
      </w:r>
      <w:proofErr w:type="spellStart"/>
      <w:r w:rsidRPr="00C360FB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C360FB">
        <w:rPr>
          <w:rFonts w:ascii="Times New Roman" w:hAnsi="Times New Roman" w:cs="Times New Roman"/>
          <w:sz w:val="28"/>
          <w:szCs w:val="28"/>
        </w:rPr>
        <w:t xml:space="preserve"> поведения в эмоционально насыщенной обстановке.</w:t>
      </w:r>
    </w:p>
    <w:p w:rsidR="000751B6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>7. Складывающиеся ситуации, включающие применение детьми в повседневной жизни сформированных умений и навыков.</w:t>
      </w:r>
    </w:p>
    <w:p w:rsidR="00C360FB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 xml:space="preserve">В тёплый период года необходимо повышать двигательную активность дошкольников на природе. Это ходьба между деревьями, по бревну или доске (мостик через речку), перешагивание через корни, бревно, </w:t>
      </w:r>
      <w:proofErr w:type="spellStart"/>
      <w:r w:rsidRPr="00C360FB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C360FB">
        <w:rPr>
          <w:rFonts w:ascii="Times New Roman" w:hAnsi="Times New Roman" w:cs="Times New Roman"/>
          <w:sz w:val="28"/>
          <w:szCs w:val="28"/>
        </w:rPr>
        <w:t xml:space="preserve"> через бревно, </w:t>
      </w:r>
      <w:proofErr w:type="spellStart"/>
      <w:r w:rsidRPr="00C360FB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C360FB">
        <w:rPr>
          <w:rFonts w:ascii="Times New Roman" w:hAnsi="Times New Roman" w:cs="Times New Roman"/>
          <w:sz w:val="28"/>
          <w:szCs w:val="28"/>
        </w:rPr>
        <w:t xml:space="preserve"> под сучья; прыжки с возвышения (пень, бревно); подъём в гору и спуск с горы; перепрыгивание препятствий с места и разбега. С целью повышения выносливости детей рекомендуется проводить бег в медленном темпе до двух минут. Используется и бег с высоким подниманием бедра, на прямых ногах (не сгибая в коленях), приставным шагом боком и другие. Все виды движений проводить в игровой форме, что улучшает качество их выполнения и поддерживает положительные эмоции у детей. </w:t>
      </w:r>
      <w:proofErr w:type="gramStart"/>
      <w:r w:rsidRPr="00C360FB">
        <w:rPr>
          <w:rFonts w:ascii="Times New Roman" w:hAnsi="Times New Roman" w:cs="Times New Roman"/>
          <w:sz w:val="28"/>
          <w:szCs w:val="28"/>
        </w:rPr>
        <w:t>Зимой возможностей немало: катание на санках с горки, на коньках, лыжах, спортивные игры (элементы баскетбола, футбола, настольного тенниса, плавания) в помещении.</w:t>
      </w:r>
      <w:proofErr w:type="gramEnd"/>
      <w:r w:rsidRPr="00C360FB">
        <w:rPr>
          <w:rFonts w:ascii="Times New Roman" w:hAnsi="Times New Roman" w:cs="Times New Roman"/>
          <w:sz w:val="28"/>
          <w:szCs w:val="28"/>
        </w:rPr>
        <w:t xml:space="preserve"> Пешеходные и лыжные прогулки являются одной из наиболее эффективных форм активного отдыха, рационального использования свободного времени для укрепления здоровья.</w:t>
      </w:r>
      <w:r w:rsidR="00C360FB" w:rsidRPr="00C360FB">
        <w:rPr>
          <w:rFonts w:ascii="Times New Roman" w:hAnsi="Times New Roman" w:cs="Times New Roman"/>
          <w:sz w:val="28"/>
          <w:szCs w:val="28"/>
        </w:rPr>
        <w:t xml:space="preserve">  </w:t>
      </w:r>
      <w:r w:rsidRPr="00C360FB">
        <w:rPr>
          <w:rFonts w:ascii="Times New Roman" w:hAnsi="Times New Roman" w:cs="Times New Roman"/>
          <w:sz w:val="28"/>
          <w:szCs w:val="28"/>
        </w:rPr>
        <w:t>Итак, двигательная активность играет важнейшую роль в укреплении здоровья ребёнка, в формировании систем организма, оказывает стабилизирующее воздействие на становление психических функций.</w:t>
      </w:r>
      <w:r w:rsidR="00C360FB" w:rsidRPr="00C36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49F" w:rsidRPr="00C360FB" w:rsidRDefault="000751B6" w:rsidP="00C36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60FB">
        <w:rPr>
          <w:rFonts w:ascii="Times New Roman" w:hAnsi="Times New Roman" w:cs="Times New Roman"/>
          <w:sz w:val="28"/>
          <w:szCs w:val="28"/>
        </w:rPr>
        <w:t>От чего же зависит здоровье человека? Оно зависит от самого человека, от того образа жизни, который он ведёт. Это значит, что в развитии у детей ценностного отношения к здоровью, важную роль играют родители, именно они формируют потребность в систематических занятиях физической культурой и в здоровом образе жизни.</w:t>
      </w:r>
      <w:bookmarkStart w:id="0" w:name="_GoBack"/>
      <w:bookmarkEnd w:id="0"/>
    </w:p>
    <w:sectPr w:rsidR="00B0349F" w:rsidRPr="00C3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B6"/>
    <w:rsid w:val="000751B6"/>
    <w:rsid w:val="0035221E"/>
    <w:rsid w:val="00B0349F"/>
    <w:rsid w:val="00C3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2015-06-08T20:21:00Z</dcterms:created>
  <dcterms:modified xsi:type="dcterms:W3CDTF">2015-06-09T10:14:00Z</dcterms:modified>
</cp:coreProperties>
</file>