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4D8" w:rsidRPr="00FB34D8" w:rsidRDefault="00FB34D8" w:rsidP="00FB34D8">
      <w:pPr>
        <w:shd w:val="clear" w:color="auto" w:fill="F3E558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</w:rPr>
      </w:pPr>
      <w:r>
        <w:rPr>
          <w:rFonts w:ascii="Arial Black" w:eastAsia="Times New Roman" w:hAnsi="Arial Black" w:cs="Times New Roman"/>
          <w:b/>
          <w:bCs/>
          <w:color w:val="F14C3B"/>
          <w:sz w:val="21"/>
          <w:szCs w:val="21"/>
        </w:rPr>
        <w:t xml:space="preserve"> </w:t>
      </w:r>
    </w:p>
    <w:p w:rsidR="005E6FAF" w:rsidRDefault="005E6FAF" w:rsidP="00FB34D8">
      <w:pPr>
        <w:shd w:val="clear" w:color="auto" w:fill="F3E558"/>
        <w:spacing w:before="134" w:after="134" w:line="240" w:lineRule="auto"/>
        <w:jc w:val="center"/>
        <w:rPr>
          <w:rFonts w:ascii="Arial Black" w:eastAsia="Times New Roman" w:hAnsi="Arial Black" w:cs="Times New Roman"/>
          <w:b/>
          <w:bCs/>
          <w:color w:val="F14C3B"/>
          <w:sz w:val="21"/>
          <w:szCs w:val="21"/>
        </w:rPr>
      </w:pPr>
      <w:r>
        <w:rPr>
          <w:rFonts w:ascii="Arial Black" w:eastAsia="Times New Roman" w:hAnsi="Arial Black" w:cs="Times New Roman"/>
          <w:b/>
          <w:bCs/>
          <w:color w:val="F14C3B"/>
          <w:sz w:val="21"/>
          <w:szCs w:val="21"/>
        </w:rPr>
        <w:t xml:space="preserve">  МДО</w:t>
      </w:r>
      <w:proofErr w:type="gramStart"/>
      <w:r>
        <w:rPr>
          <w:rFonts w:ascii="Arial Black" w:eastAsia="Times New Roman" w:hAnsi="Arial Black" w:cs="Times New Roman"/>
          <w:b/>
          <w:bCs/>
          <w:color w:val="F14C3B"/>
          <w:sz w:val="21"/>
          <w:szCs w:val="21"/>
        </w:rPr>
        <w:t>У-</w:t>
      </w:r>
      <w:proofErr w:type="gramEnd"/>
      <w:r>
        <w:rPr>
          <w:rFonts w:ascii="Arial Black" w:eastAsia="Times New Roman" w:hAnsi="Arial Black" w:cs="Times New Roman"/>
          <w:b/>
          <w:bCs/>
          <w:color w:val="F14C3B"/>
          <w:sz w:val="21"/>
          <w:szCs w:val="21"/>
        </w:rPr>
        <w:t xml:space="preserve"> детский сад №2 р.п. Земетчино</w:t>
      </w:r>
    </w:p>
    <w:p w:rsidR="005E6FAF" w:rsidRDefault="005E6FAF" w:rsidP="00FB34D8">
      <w:pPr>
        <w:shd w:val="clear" w:color="auto" w:fill="F3E558"/>
        <w:spacing w:before="134" w:after="134" w:line="240" w:lineRule="auto"/>
        <w:jc w:val="center"/>
        <w:rPr>
          <w:rFonts w:ascii="Arial Black" w:eastAsia="Times New Roman" w:hAnsi="Arial Black" w:cs="Times New Roman"/>
          <w:b/>
          <w:bCs/>
          <w:color w:val="F14C3B"/>
          <w:sz w:val="21"/>
          <w:szCs w:val="21"/>
        </w:rPr>
      </w:pPr>
    </w:p>
    <w:p w:rsidR="00FB34D8" w:rsidRDefault="00FB34D8" w:rsidP="00FB34D8">
      <w:pPr>
        <w:shd w:val="clear" w:color="auto" w:fill="F3E558"/>
        <w:spacing w:before="134" w:after="134" w:line="240" w:lineRule="auto"/>
        <w:jc w:val="center"/>
        <w:rPr>
          <w:rFonts w:ascii="Arial Black" w:eastAsia="Times New Roman" w:hAnsi="Arial Black" w:cs="Times New Roman"/>
          <w:b/>
          <w:bCs/>
          <w:color w:val="EF8F2E"/>
          <w:sz w:val="21"/>
          <w:szCs w:val="21"/>
        </w:rPr>
      </w:pPr>
      <w:r w:rsidRPr="00FB34D8">
        <w:rPr>
          <w:rFonts w:ascii="Arial Black" w:eastAsia="Times New Roman" w:hAnsi="Arial Black" w:cs="Times New Roman"/>
          <w:b/>
          <w:bCs/>
          <w:color w:val="F14C3B"/>
          <w:sz w:val="21"/>
          <w:szCs w:val="21"/>
        </w:rPr>
        <w:t> ДОРОЖНАЯ</w:t>
      </w:r>
      <w:r w:rsidRPr="00FB34D8">
        <w:rPr>
          <w:rFonts w:ascii="Arial Black" w:eastAsia="Times New Roman" w:hAnsi="Arial Black" w:cs="Times New Roman"/>
          <w:b/>
          <w:bCs/>
          <w:color w:val="E779DC"/>
          <w:sz w:val="21"/>
          <w:szCs w:val="21"/>
        </w:rPr>
        <w:t> </w:t>
      </w:r>
      <w:r w:rsidRPr="00FB34D8">
        <w:rPr>
          <w:rFonts w:ascii="Arial Black" w:eastAsia="Times New Roman" w:hAnsi="Arial Black" w:cs="Times New Roman"/>
          <w:b/>
          <w:bCs/>
          <w:color w:val="3F9523"/>
          <w:sz w:val="21"/>
          <w:szCs w:val="21"/>
        </w:rPr>
        <w:t>БЕЗОПАСНОСТЬ  </w:t>
      </w:r>
      <w:r w:rsidR="005E6FAF">
        <w:rPr>
          <w:rFonts w:ascii="Arial Black" w:eastAsia="Times New Roman" w:hAnsi="Arial Black" w:cs="Times New Roman"/>
          <w:b/>
          <w:bCs/>
          <w:color w:val="EF8F2E"/>
          <w:sz w:val="21"/>
          <w:szCs w:val="21"/>
        </w:rPr>
        <w:t>в МДОУ</w:t>
      </w:r>
    </w:p>
    <w:p w:rsidR="005E6FAF" w:rsidRPr="00FB34D8" w:rsidRDefault="005E6FAF" w:rsidP="00FB34D8">
      <w:pPr>
        <w:shd w:val="clear" w:color="auto" w:fill="F3E558"/>
        <w:spacing w:before="134" w:after="134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</w:rPr>
      </w:pPr>
    </w:p>
    <w:p w:rsidR="00FB34D8" w:rsidRPr="00FB34D8" w:rsidRDefault="00FB34D8" w:rsidP="00FB34D8">
      <w:pPr>
        <w:shd w:val="clear" w:color="auto" w:fill="F3E558"/>
        <w:spacing w:before="134" w:after="134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FB34D8">
        <w:rPr>
          <w:rFonts w:ascii="Arial Black" w:eastAsia="Times New Roman" w:hAnsi="Arial Black" w:cs="Times New Roman"/>
          <w:color w:val="000000"/>
          <w:sz w:val="21"/>
          <w:szCs w:val="21"/>
        </w:rPr>
        <w:t> </w:t>
      </w:r>
    </w:p>
    <w:p w:rsidR="00FB34D8" w:rsidRPr="00FB34D8" w:rsidRDefault="005E6FAF" w:rsidP="005E6FAF">
      <w:pPr>
        <w:shd w:val="clear" w:color="auto" w:fill="F3E558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>
        <w:rPr>
          <w:rFonts w:ascii="Open Sans" w:eastAsia="Times New Roman" w:hAnsi="Open Sans" w:cs="Times New Roman"/>
          <w:b/>
          <w:bCs/>
          <w:color w:val="EF156A"/>
          <w:sz w:val="21"/>
        </w:rPr>
        <w:t xml:space="preserve">                                                                </w:t>
      </w:r>
      <w:r w:rsidR="00FB34D8" w:rsidRPr="00FB34D8">
        <w:rPr>
          <w:rFonts w:ascii="Open Sans" w:eastAsia="Times New Roman" w:hAnsi="Open Sans" w:cs="Times New Roman"/>
          <w:b/>
          <w:bCs/>
          <w:color w:val="EF156A"/>
          <w:sz w:val="21"/>
        </w:rPr>
        <w:t>Уважаемые родители!</w:t>
      </w:r>
      <w:r w:rsidR="00FB34D8" w:rsidRPr="00FB34D8">
        <w:rPr>
          <w:rFonts w:ascii="Open Sans" w:eastAsia="Times New Roman" w:hAnsi="Open Sans" w:cs="Times New Roman"/>
          <w:color w:val="000000"/>
          <w:sz w:val="21"/>
          <w:szCs w:val="21"/>
        </w:rPr>
        <w:br/>
      </w:r>
      <w:r>
        <w:rPr>
          <w:rFonts w:ascii="Open Sans" w:eastAsia="Times New Roman" w:hAnsi="Open Sans" w:cs="Times New Roman"/>
          <w:b/>
          <w:bCs/>
          <w:color w:val="EF156A"/>
          <w:sz w:val="21"/>
        </w:rPr>
        <w:t xml:space="preserve">                                                    </w:t>
      </w:r>
      <w:r w:rsidR="00FB34D8" w:rsidRPr="00FB34D8">
        <w:rPr>
          <w:rFonts w:ascii="Open Sans" w:eastAsia="Times New Roman" w:hAnsi="Open Sans" w:cs="Times New Roman"/>
          <w:b/>
          <w:bCs/>
          <w:color w:val="EF156A"/>
          <w:sz w:val="21"/>
        </w:rPr>
        <w:t>Эта страница для Вас и ваших детей.</w:t>
      </w:r>
    </w:p>
    <w:p w:rsidR="00084264" w:rsidRPr="00FB34D8" w:rsidRDefault="005E6FAF" w:rsidP="00084264">
      <w:pPr>
        <w:shd w:val="clear" w:color="auto" w:fill="F3E558"/>
        <w:spacing w:before="134" w:after="134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>
        <w:rPr>
          <w:noProof/>
        </w:rPr>
        <w:drawing>
          <wp:inline distT="0" distB="0" distL="0" distR="0">
            <wp:extent cx="1457325" cy="1905000"/>
            <wp:effectExtent l="19050" t="0" r="9525" b="0"/>
            <wp:docPr id="7" name="Рисунок 7" descr="http://xn--80ahbcrmtppchfm.xn--p1ai/kartinki/20150228_99048767.jpg?1505814790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xn--80ahbcrmtppchfm.xn--p1ai/kartinki/20150228_99048767.jpg?150581479026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4264" w:rsidRPr="00084264">
        <w:rPr>
          <w:rFonts w:ascii="Open Sans" w:eastAsia="Times New Roman" w:hAnsi="Open Sans" w:cs="Times New Roman"/>
          <w:b/>
          <w:bCs/>
          <w:color w:val="EF151F"/>
          <w:sz w:val="21"/>
          <w:szCs w:val="21"/>
        </w:rPr>
        <w:t xml:space="preserve"> </w:t>
      </w:r>
    </w:p>
    <w:p w:rsidR="00FB34D8" w:rsidRPr="00FB34D8" w:rsidRDefault="00FB34D8" w:rsidP="00FB34D8">
      <w:pPr>
        <w:shd w:val="clear" w:color="auto" w:fill="F3E558"/>
        <w:spacing w:before="134" w:after="134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</w:p>
    <w:p w:rsidR="00FB34D8" w:rsidRPr="00FB34D8" w:rsidRDefault="00FB34D8" w:rsidP="00FB34D8">
      <w:pPr>
        <w:shd w:val="clear" w:color="auto" w:fill="F3E558"/>
        <w:spacing w:before="134" w:after="134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FB34D8">
        <w:rPr>
          <w:rFonts w:ascii="Open Sans" w:eastAsia="Times New Roman" w:hAnsi="Open Sans" w:cs="Times New Roman"/>
          <w:b/>
          <w:bCs/>
          <w:color w:val="EF151F"/>
          <w:sz w:val="21"/>
          <w:szCs w:val="21"/>
        </w:rPr>
        <w:t>Помните</w:t>
      </w:r>
      <w:proofErr w:type="gramStart"/>
      <w:r w:rsidRPr="00FB34D8">
        <w:rPr>
          <w:rFonts w:ascii="Open Sans" w:eastAsia="Times New Roman" w:hAnsi="Open Sans" w:cs="Times New Roman"/>
          <w:b/>
          <w:bCs/>
          <w:color w:val="EF151F"/>
          <w:sz w:val="21"/>
          <w:szCs w:val="21"/>
        </w:rPr>
        <w:t xml:space="preserve"> !</w:t>
      </w:r>
      <w:proofErr w:type="gramEnd"/>
      <w:r w:rsidRPr="00FB34D8">
        <w:rPr>
          <w:rFonts w:ascii="Open Sans" w:eastAsia="Times New Roman" w:hAnsi="Open Sans" w:cs="Times New Roman"/>
          <w:b/>
          <w:bCs/>
          <w:color w:val="EF151F"/>
          <w:sz w:val="21"/>
          <w:szCs w:val="21"/>
        </w:rPr>
        <w:t>!! </w:t>
      </w:r>
      <w:r w:rsidRPr="00FB34D8">
        <w:rPr>
          <w:rFonts w:ascii="Open Sans" w:eastAsia="Times New Roman" w:hAnsi="Open Sans" w:cs="Times New Roman"/>
          <w:b/>
          <w:bCs/>
          <w:color w:val="412529"/>
          <w:sz w:val="21"/>
          <w:szCs w:val="21"/>
        </w:rPr>
        <w:t>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 Переходите дорогу, соблюдая Правила дорожного движения.</w:t>
      </w:r>
      <w:r w:rsidRPr="00FB34D8">
        <w:rPr>
          <w:rFonts w:ascii="Open Sans" w:eastAsia="Times New Roman" w:hAnsi="Open Sans" w:cs="Times New Roman"/>
          <w:color w:val="000000"/>
          <w:sz w:val="21"/>
          <w:szCs w:val="21"/>
        </w:rPr>
        <w:br/>
      </w:r>
      <w:r w:rsidRPr="00FB34D8">
        <w:rPr>
          <w:rFonts w:ascii="Open Sans" w:eastAsia="Times New Roman" w:hAnsi="Open Sans" w:cs="Times New Roman"/>
          <w:b/>
          <w:bCs/>
          <w:color w:val="412529"/>
          <w:sz w:val="21"/>
          <w:szCs w:val="21"/>
        </w:rPr>
        <w:t>Мы же, педагоги детского сада, также на занятиях и других мероприятиях учим детей правилам дорожного движения и напоминаем им о важности их соблюдения. Только наша совместная работа поможет сберечь жизнь и здоровье подрастающего поколения.</w:t>
      </w:r>
    </w:p>
    <w:p w:rsidR="00525935" w:rsidRDefault="00525935">
      <w:pPr>
        <w:rPr>
          <w:noProof/>
        </w:rPr>
      </w:pPr>
    </w:p>
    <w:p w:rsidR="00525935" w:rsidRDefault="008C7336">
      <w:pPr>
        <w:rPr>
          <w:noProof/>
        </w:rPr>
      </w:pPr>
      <w:r w:rsidRPr="008C7336">
        <w:rPr>
          <w:noProof/>
        </w:rPr>
        <w:lastRenderedPageBreak/>
        <w:drawing>
          <wp:inline distT="0" distB="0" distL="0" distR="0">
            <wp:extent cx="5940425" cy="7458152"/>
            <wp:effectExtent l="19050" t="0" r="3175" b="0"/>
            <wp:docPr id="22" name="Рисунок 22" descr="Ягоды годжи картинки правила дорожного движения детям Худеем вместе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Ягоды годжи картинки правила дорожного движения детям Худеем вместе!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58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935" w:rsidRDefault="00525935">
      <w:pPr>
        <w:rPr>
          <w:noProof/>
        </w:rPr>
      </w:pPr>
      <w:r w:rsidRPr="00525935">
        <w:rPr>
          <w:noProof/>
        </w:rPr>
        <w:lastRenderedPageBreak/>
        <w:drawing>
          <wp:inline distT="0" distB="0" distL="0" distR="0">
            <wp:extent cx="5940425" cy="8454649"/>
            <wp:effectExtent l="19050" t="0" r="3175" b="0"/>
            <wp:docPr id="3" name="Рисунок 16" descr="Сказки и загадки с картинками по пдд для малыш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Сказки и загадки с картинками по пдд для малыше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4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935" w:rsidRDefault="00525935">
      <w:pPr>
        <w:rPr>
          <w:noProof/>
        </w:rPr>
      </w:pPr>
    </w:p>
    <w:p w:rsidR="00FE4550" w:rsidRPr="0073734A" w:rsidRDefault="00FE4550" w:rsidP="00FE4550">
      <w:pPr>
        <w:pStyle w:val="a7"/>
        <w:jc w:val="center"/>
        <w:rPr>
          <w:rFonts w:ascii="Times New Roman" w:hAnsi="Times New Roman" w:cs="Times New Roman"/>
          <w:b/>
          <w:color w:val="C00000"/>
          <w:sz w:val="52"/>
          <w:szCs w:val="52"/>
        </w:rPr>
      </w:pPr>
      <w:r w:rsidRPr="0073734A">
        <w:rPr>
          <w:rFonts w:ascii="Times New Roman" w:hAnsi="Times New Roman" w:cs="Times New Roman"/>
          <w:b/>
          <w:color w:val="C00000"/>
          <w:sz w:val="52"/>
          <w:szCs w:val="52"/>
        </w:rPr>
        <w:lastRenderedPageBreak/>
        <w:t>Правила дорожного движения для детей</w:t>
      </w:r>
    </w:p>
    <w:p w:rsidR="00FE4550" w:rsidRDefault="00FE4550" w:rsidP="00FE455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FE4550" w:rsidRDefault="00FE4550" w:rsidP="00FE4550">
      <w:pPr>
        <w:pStyle w:val="a7"/>
        <w:rPr>
          <w:rFonts w:ascii="Times New Roman" w:hAnsi="Times New Roman" w:cs="Times New Roman"/>
          <w:sz w:val="28"/>
          <w:szCs w:val="28"/>
        </w:rPr>
      </w:pPr>
      <w:r w:rsidRPr="00904912">
        <w:rPr>
          <w:rFonts w:ascii="Times New Roman" w:hAnsi="Times New Roman" w:cs="Times New Roman"/>
          <w:sz w:val="28"/>
          <w:szCs w:val="28"/>
        </w:rPr>
        <w:t xml:space="preserve"> Опасности внешнего мира подстерегают вашего малыша на каждом шагу. Дома заботливые родители еще могут обеспечить комфорт и спокойствие для самых маленьких членов семьи, но уже за порогом квартиры начинается неизвестное. Оно манит и увлекает ребенка, но таит в себе немало опасностей. И главная из них – дорога. </w:t>
      </w:r>
    </w:p>
    <w:p w:rsidR="00FE4550" w:rsidRDefault="00FE4550" w:rsidP="00FE4550">
      <w:pPr>
        <w:pStyle w:val="a7"/>
        <w:rPr>
          <w:rFonts w:ascii="Times New Roman" w:hAnsi="Times New Roman" w:cs="Times New Roman"/>
          <w:sz w:val="28"/>
          <w:szCs w:val="28"/>
        </w:rPr>
      </w:pPr>
      <w:r w:rsidRPr="00904912">
        <w:rPr>
          <w:rFonts w:ascii="Times New Roman" w:hAnsi="Times New Roman" w:cs="Times New Roman"/>
          <w:sz w:val="28"/>
          <w:szCs w:val="28"/>
        </w:rPr>
        <w:t xml:space="preserve"> Грозные и быстрые автомобили опасны для детей, но они, к сожалению, не могут этого понять и осознать. Как же научить ребенка правилам дорожного движения, чтобы он не просто усвоил уроки, но и запомнил их на уровне рефлексов? И когда это обучение проводить? </w:t>
      </w:r>
    </w:p>
    <w:p w:rsidR="00FE4550" w:rsidRDefault="00FE4550" w:rsidP="00FE4550">
      <w:pPr>
        <w:pStyle w:val="a7"/>
        <w:rPr>
          <w:rFonts w:ascii="Times New Roman" w:hAnsi="Times New Roman" w:cs="Times New Roman"/>
          <w:sz w:val="28"/>
          <w:szCs w:val="28"/>
        </w:rPr>
      </w:pPr>
      <w:r w:rsidRPr="00904912">
        <w:rPr>
          <w:rFonts w:ascii="Times New Roman" w:hAnsi="Times New Roman" w:cs="Times New Roman"/>
          <w:sz w:val="28"/>
          <w:szCs w:val="28"/>
        </w:rPr>
        <w:t xml:space="preserve">Вот несколько простых, но очень важных советов для родителей, которые стараются воспитать в ребенке чувство осторожности, понимания и ответственности. </w:t>
      </w:r>
    </w:p>
    <w:p w:rsidR="00FE4550" w:rsidRDefault="00FE4550" w:rsidP="00FE455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E4550" w:rsidRDefault="00FE4550" w:rsidP="00FE455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E4550" w:rsidRPr="0073734A" w:rsidRDefault="00FE4550" w:rsidP="00FE4550">
      <w:pPr>
        <w:pStyle w:val="a7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73734A">
        <w:rPr>
          <w:rFonts w:ascii="Times New Roman" w:hAnsi="Times New Roman" w:cs="Times New Roman"/>
          <w:b/>
          <w:color w:val="C00000"/>
          <w:sz w:val="40"/>
          <w:szCs w:val="40"/>
        </w:rPr>
        <w:t>Личный пример – лучший способ научить вести себя на улице</w:t>
      </w:r>
    </w:p>
    <w:p w:rsidR="00FE4550" w:rsidRDefault="00FE4550" w:rsidP="00FE455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E4550" w:rsidRDefault="00FE4550" w:rsidP="00FE4550">
      <w:pPr>
        <w:pStyle w:val="a7"/>
        <w:rPr>
          <w:rFonts w:ascii="Times New Roman" w:hAnsi="Times New Roman" w:cs="Times New Roman"/>
          <w:sz w:val="28"/>
          <w:szCs w:val="28"/>
        </w:rPr>
      </w:pPr>
      <w:r w:rsidRPr="00904912">
        <w:rPr>
          <w:rFonts w:ascii="Times New Roman" w:hAnsi="Times New Roman" w:cs="Times New Roman"/>
          <w:sz w:val="28"/>
          <w:szCs w:val="28"/>
        </w:rPr>
        <w:t xml:space="preserve">Один известный философ когда-то сказал: «Не воспитывайте детей – они все равно будут похожими на вас. Воспитывайте себя». </w:t>
      </w:r>
    </w:p>
    <w:p w:rsidR="00FE4550" w:rsidRDefault="00FE4550" w:rsidP="00FE4550">
      <w:pPr>
        <w:pStyle w:val="a7"/>
        <w:rPr>
          <w:rFonts w:ascii="Times New Roman" w:hAnsi="Times New Roman" w:cs="Times New Roman"/>
          <w:sz w:val="28"/>
          <w:szCs w:val="28"/>
        </w:rPr>
      </w:pPr>
      <w:r w:rsidRPr="00904912">
        <w:rPr>
          <w:rFonts w:ascii="Times New Roman" w:hAnsi="Times New Roman" w:cs="Times New Roman"/>
          <w:sz w:val="28"/>
          <w:szCs w:val="28"/>
        </w:rPr>
        <w:t xml:space="preserve">В вопросах, которые касаются обучения детей правилам дорожного движения, этот принцип важен как никогда. Помните: даже самые маленькие дети в первую очередь будут все делать так, как папа или мама. Поэтому, гуляя с ребенком на улице, старайтесь постоянно контролировать себя. </w:t>
      </w:r>
    </w:p>
    <w:p w:rsidR="00FE4550" w:rsidRDefault="00FE4550" w:rsidP="00FE455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E4550" w:rsidRDefault="00FE4550" w:rsidP="00FE455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51B4D">
        <w:rPr>
          <w:rFonts w:ascii="Times New Roman" w:hAnsi="Times New Roman" w:cs="Times New Roman"/>
          <w:b/>
          <w:i/>
          <w:sz w:val="28"/>
          <w:szCs w:val="28"/>
        </w:rPr>
        <w:t>Насколько часто мы, взрослые, нарушаем правила дорожного движения? Попробуйте постоянно об этом думать в течение дня, и вы поймете – такие огрехи мы делаем постоянно. Обращайте свое внимание, а также внимание всех близких и родных ребенку людей на эти аспекты. Старайтесь идти по тротуару подальше от края проезжей части, переходите дорогу строго в установленных местах, при этом четко поворачивайте голову сначала влево, а потом вправо, ведите себя соответственно при посадке и высадке из общественного транспорта. Простое выполнение правил дорожного движения родителями – это уже залог хорошего внутреннего воспитания.</w:t>
      </w:r>
      <w:r w:rsidRPr="009049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4550" w:rsidRDefault="00FE4550" w:rsidP="00FE455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E4550" w:rsidRDefault="00FE4550" w:rsidP="00FE4550">
      <w:pPr>
        <w:pStyle w:val="a7"/>
        <w:rPr>
          <w:rFonts w:ascii="Times New Roman" w:hAnsi="Times New Roman" w:cs="Times New Roman"/>
          <w:sz w:val="28"/>
          <w:szCs w:val="28"/>
        </w:rPr>
      </w:pPr>
      <w:r w:rsidRPr="00904912">
        <w:rPr>
          <w:rFonts w:ascii="Times New Roman" w:hAnsi="Times New Roman" w:cs="Times New Roman"/>
          <w:sz w:val="28"/>
          <w:szCs w:val="28"/>
        </w:rPr>
        <w:t xml:space="preserve">Но только примера мало. Дети относятся к автомобилям без тени страха и опасения, не понимают реальной опасности, которая может их подстерегать. Поэтому </w:t>
      </w:r>
      <w:proofErr w:type="gramStart"/>
      <w:r w:rsidRPr="00904912">
        <w:rPr>
          <w:rFonts w:ascii="Times New Roman" w:hAnsi="Times New Roman" w:cs="Times New Roman"/>
          <w:sz w:val="28"/>
          <w:szCs w:val="28"/>
        </w:rPr>
        <w:t>нельзя</w:t>
      </w:r>
      <w:proofErr w:type="gramEnd"/>
      <w:r w:rsidRPr="00904912">
        <w:rPr>
          <w:rFonts w:ascii="Times New Roman" w:hAnsi="Times New Roman" w:cs="Times New Roman"/>
          <w:sz w:val="28"/>
          <w:szCs w:val="28"/>
        </w:rPr>
        <w:t xml:space="preserve"> слишком строго и серьезно</w:t>
      </w:r>
      <w:r>
        <w:rPr>
          <w:rFonts w:ascii="Times New Roman" w:hAnsi="Times New Roman" w:cs="Times New Roman"/>
          <w:sz w:val="28"/>
          <w:szCs w:val="28"/>
        </w:rPr>
        <w:t xml:space="preserve"> рассказывать детям о  </w:t>
      </w:r>
      <w:r w:rsidRPr="00904912">
        <w:rPr>
          <w:rFonts w:ascii="Times New Roman" w:hAnsi="Times New Roman" w:cs="Times New Roman"/>
          <w:sz w:val="28"/>
          <w:szCs w:val="28"/>
        </w:rPr>
        <w:t xml:space="preserve"> правил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904912">
        <w:rPr>
          <w:rFonts w:ascii="Times New Roman" w:hAnsi="Times New Roman" w:cs="Times New Roman"/>
          <w:sz w:val="28"/>
          <w:szCs w:val="28"/>
        </w:rPr>
        <w:t xml:space="preserve"> </w:t>
      </w:r>
      <w:r w:rsidRPr="00904912">
        <w:rPr>
          <w:rFonts w:ascii="Times New Roman" w:hAnsi="Times New Roman" w:cs="Times New Roman"/>
          <w:sz w:val="28"/>
          <w:szCs w:val="28"/>
        </w:rPr>
        <w:lastRenderedPageBreak/>
        <w:t xml:space="preserve">дорожного движения. Это следует делать в легкой игровой форме, привычными для малышей способами. </w:t>
      </w:r>
    </w:p>
    <w:p w:rsidR="00FE4550" w:rsidRDefault="00FE4550" w:rsidP="00FE455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E4550" w:rsidRPr="0073734A" w:rsidRDefault="00FE4550" w:rsidP="00FE4550">
      <w:pPr>
        <w:pStyle w:val="a7"/>
        <w:rPr>
          <w:rFonts w:ascii="Times New Roman" w:hAnsi="Times New Roman" w:cs="Times New Roman"/>
          <w:b/>
          <w:color w:val="C00000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3734A">
        <w:rPr>
          <w:rFonts w:ascii="Times New Roman" w:hAnsi="Times New Roman" w:cs="Times New Roman"/>
          <w:b/>
          <w:color w:val="C00000"/>
          <w:sz w:val="40"/>
          <w:szCs w:val="40"/>
        </w:rPr>
        <w:t>ПДД для детей: кто есть кто на дороге</w:t>
      </w:r>
    </w:p>
    <w:p w:rsidR="00FE4550" w:rsidRDefault="00FE4550" w:rsidP="00FE455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E4550" w:rsidRDefault="00FE4550" w:rsidP="00FE4550">
      <w:pPr>
        <w:pStyle w:val="a7"/>
        <w:rPr>
          <w:rFonts w:ascii="Times New Roman" w:hAnsi="Times New Roman" w:cs="Times New Roman"/>
          <w:sz w:val="28"/>
          <w:szCs w:val="28"/>
        </w:rPr>
      </w:pPr>
      <w:r w:rsidRPr="00904912">
        <w:rPr>
          <w:rFonts w:ascii="Times New Roman" w:hAnsi="Times New Roman" w:cs="Times New Roman"/>
          <w:sz w:val="28"/>
          <w:szCs w:val="28"/>
        </w:rPr>
        <w:t xml:space="preserve">Обучение детей нужно начинать как можно раньше. Уже в 3-4 года малыш должен понимать основы организации дорожного движения, различать его главные детали и знать всех участников. Помочь ребенку выучить эти основы можно с помощью веселых ролевых игр. Приготовьте простые, но интересные сценарии для ролевых игр, в которых будут главными персонажами участники дорожного движения. Среди них могут быть: </w:t>
      </w:r>
    </w:p>
    <w:p w:rsidR="00FE4550" w:rsidRDefault="00FE4550" w:rsidP="00FE4550">
      <w:pPr>
        <w:pStyle w:val="a7"/>
        <w:rPr>
          <w:rFonts w:ascii="Times New Roman" w:hAnsi="Times New Roman" w:cs="Times New Roman"/>
          <w:sz w:val="28"/>
          <w:szCs w:val="28"/>
        </w:rPr>
      </w:pPr>
      <w:r w:rsidRPr="00904912">
        <w:rPr>
          <w:rFonts w:ascii="Times New Roman" w:hAnsi="Times New Roman" w:cs="Times New Roman"/>
          <w:sz w:val="28"/>
          <w:szCs w:val="28"/>
        </w:rPr>
        <w:t xml:space="preserve">Автомобили, автобусы, троллейбусы – быстрые и грозные, они мчатся по дорогам города; </w:t>
      </w:r>
    </w:p>
    <w:p w:rsidR="00FE4550" w:rsidRDefault="00FE4550" w:rsidP="00FE4550">
      <w:pPr>
        <w:pStyle w:val="a7"/>
        <w:rPr>
          <w:rFonts w:ascii="Times New Roman" w:hAnsi="Times New Roman" w:cs="Times New Roman"/>
          <w:sz w:val="28"/>
          <w:szCs w:val="28"/>
        </w:rPr>
      </w:pPr>
      <w:r w:rsidRPr="00904912">
        <w:rPr>
          <w:rFonts w:ascii="Times New Roman" w:hAnsi="Times New Roman" w:cs="Times New Roman"/>
          <w:sz w:val="28"/>
          <w:szCs w:val="28"/>
        </w:rPr>
        <w:t xml:space="preserve">Пешеходы – дети, которые идут в садик или в школу; </w:t>
      </w:r>
    </w:p>
    <w:p w:rsidR="00FE4550" w:rsidRDefault="00FE4550" w:rsidP="00FE4550">
      <w:pPr>
        <w:pStyle w:val="a7"/>
        <w:rPr>
          <w:rFonts w:ascii="Times New Roman" w:hAnsi="Times New Roman" w:cs="Times New Roman"/>
          <w:sz w:val="28"/>
          <w:szCs w:val="28"/>
        </w:rPr>
      </w:pPr>
      <w:r w:rsidRPr="00904912">
        <w:rPr>
          <w:rFonts w:ascii="Times New Roman" w:hAnsi="Times New Roman" w:cs="Times New Roman"/>
          <w:sz w:val="28"/>
          <w:szCs w:val="28"/>
        </w:rPr>
        <w:t xml:space="preserve">Светофоры с добрым зеленым глазом, сердитым красным, и пугливым желтым; Регулировщики, которые знают тайные символы и знаки, что помогают им управлять городом; </w:t>
      </w:r>
    </w:p>
    <w:p w:rsidR="00FE4550" w:rsidRDefault="00FE4550" w:rsidP="00FE4550">
      <w:pPr>
        <w:pStyle w:val="a7"/>
        <w:rPr>
          <w:rFonts w:ascii="Times New Roman" w:hAnsi="Times New Roman" w:cs="Times New Roman"/>
          <w:sz w:val="28"/>
          <w:szCs w:val="28"/>
        </w:rPr>
      </w:pPr>
      <w:r w:rsidRPr="00904912">
        <w:rPr>
          <w:rFonts w:ascii="Times New Roman" w:hAnsi="Times New Roman" w:cs="Times New Roman"/>
          <w:sz w:val="28"/>
          <w:szCs w:val="28"/>
        </w:rPr>
        <w:t>Дорожные знаки – их можно устанавливать, менять в разных ситуациях, или искать. Можно устраивать небольшие праздники,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4912">
        <w:rPr>
          <w:rFonts w:ascii="Times New Roman" w:hAnsi="Times New Roman" w:cs="Times New Roman"/>
          <w:sz w:val="28"/>
          <w:szCs w:val="28"/>
        </w:rPr>
        <w:t xml:space="preserve">с мини-сценками такой тематики. Дети легко и быстро запоминают, кто есть кто на дороге в игровых ситуациях, а также понимают, как они должны поступать, а как – нет. </w:t>
      </w:r>
    </w:p>
    <w:p w:rsidR="00FE4550" w:rsidRDefault="00FE4550" w:rsidP="00FE455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E4550" w:rsidRDefault="00FE4550" w:rsidP="00FE455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E4550" w:rsidRPr="0073734A" w:rsidRDefault="00FE4550" w:rsidP="00FE4550">
      <w:pPr>
        <w:pStyle w:val="a7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</w:rPr>
        <w:t>Прогулки</w:t>
      </w:r>
      <w:r w:rsidRPr="0073734A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: сочетаем полезное с </w:t>
      </w:r>
      <w:proofErr w:type="gramStart"/>
      <w:r w:rsidRPr="0073734A">
        <w:rPr>
          <w:rFonts w:ascii="Times New Roman" w:hAnsi="Times New Roman" w:cs="Times New Roman"/>
          <w:b/>
          <w:color w:val="C00000"/>
          <w:sz w:val="40"/>
          <w:szCs w:val="40"/>
        </w:rPr>
        <w:t>приятным</w:t>
      </w:r>
      <w:proofErr w:type="gramEnd"/>
    </w:p>
    <w:p w:rsidR="00FE4550" w:rsidRDefault="00FE4550" w:rsidP="00FE455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E4550" w:rsidRDefault="00FE4550" w:rsidP="00FE4550">
      <w:pPr>
        <w:pStyle w:val="a7"/>
        <w:rPr>
          <w:rFonts w:ascii="Times New Roman" w:hAnsi="Times New Roman" w:cs="Times New Roman"/>
          <w:sz w:val="28"/>
          <w:szCs w:val="28"/>
        </w:rPr>
      </w:pPr>
      <w:r w:rsidRPr="00904912">
        <w:rPr>
          <w:rFonts w:ascii="Times New Roman" w:hAnsi="Times New Roman" w:cs="Times New Roman"/>
          <w:sz w:val="28"/>
          <w:szCs w:val="28"/>
        </w:rPr>
        <w:t>Один из лучших методов обучения детей правилам дорожного движения – наблюдение за реальными событиями. Это легко делать во время приятной вечерней пр</w:t>
      </w:r>
      <w:r>
        <w:rPr>
          <w:rFonts w:ascii="Times New Roman" w:hAnsi="Times New Roman" w:cs="Times New Roman"/>
          <w:sz w:val="28"/>
          <w:szCs w:val="28"/>
        </w:rPr>
        <w:t>огулки, по дороге домой из детского сада</w:t>
      </w:r>
      <w:r w:rsidRPr="00904912">
        <w:rPr>
          <w:rFonts w:ascii="Times New Roman" w:hAnsi="Times New Roman" w:cs="Times New Roman"/>
          <w:sz w:val="28"/>
          <w:szCs w:val="28"/>
        </w:rPr>
        <w:t>, или просто при каждом удобном случае. Можно устроить специальные обучающие прогулки, стараясь показать малышу как можно больше реальных жизненных ситуаций, связанных с дорожными правилами. Начинайте свой рассказ сразу</w:t>
      </w:r>
      <w:r>
        <w:rPr>
          <w:rFonts w:ascii="Times New Roman" w:hAnsi="Times New Roman" w:cs="Times New Roman"/>
          <w:sz w:val="28"/>
          <w:szCs w:val="28"/>
        </w:rPr>
        <w:t>, как только выйдете на прогулку</w:t>
      </w:r>
      <w:r w:rsidRPr="00904912">
        <w:rPr>
          <w:rFonts w:ascii="Times New Roman" w:hAnsi="Times New Roman" w:cs="Times New Roman"/>
          <w:sz w:val="28"/>
          <w:szCs w:val="28"/>
        </w:rPr>
        <w:t xml:space="preserve">. Вы точно найдете интересные и важные типовые ситуации. </w:t>
      </w:r>
    </w:p>
    <w:p w:rsidR="00FE4550" w:rsidRDefault="00FE4550" w:rsidP="00FE4550">
      <w:pPr>
        <w:pStyle w:val="a7"/>
        <w:rPr>
          <w:rFonts w:ascii="Times New Roman" w:hAnsi="Times New Roman" w:cs="Times New Roman"/>
          <w:sz w:val="28"/>
          <w:szCs w:val="28"/>
        </w:rPr>
      </w:pPr>
      <w:r w:rsidRPr="00904912">
        <w:rPr>
          <w:rFonts w:ascii="Times New Roman" w:hAnsi="Times New Roman" w:cs="Times New Roman"/>
          <w:sz w:val="28"/>
          <w:szCs w:val="28"/>
        </w:rPr>
        <w:t xml:space="preserve">В них можно включить такие элементы: </w:t>
      </w:r>
    </w:p>
    <w:p w:rsidR="00FE4550" w:rsidRDefault="00FE4550" w:rsidP="00FE4550">
      <w:pPr>
        <w:pStyle w:val="a7"/>
        <w:rPr>
          <w:rFonts w:ascii="Times New Roman" w:hAnsi="Times New Roman" w:cs="Times New Roman"/>
          <w:sz w:val="28"/>
          <w:szCs w:val="28"/>
        </w:rPr>
      </w:pPr>
      <w:r w:rsidRPr="0073734A">
        <w:rPr>
          <w:rFonts w:ascii="Times New Roman" w:hAnsi="Times New Roman" w:cs="Times New Roman"/>
          <w:b/>
          <w:sz w:val="28"/>
          <w:szCs w:val="28"/>
        </w:rPr>
        <w:t>Дорога у дома</w:t>
      </w:r>
      <w:r w:rsidRPr="00904912">
        <w:rPr>
          <w:rFonts w:ascii="Times New Roman" w:hAnsi="Times New Roman" w:cs="Times New Roman"/>
          <w:sz w:val="28"/>
          <w:szCs w:val="28"/>
        </w:rPr>
        <w:t xml:space="preserve"> – насколько она безопасна? Расскажите ребенку, что даже здесь автомобилей нужно опасаться. Машина, которая мирно «спит» у дома, может внезапно начать движение. Играть и бегать по проезжей части нельзя даже здесь;</w:t>
      </w:r>
    </w:p>
    <w:p w:rsidR="00FE4550" w:rsidRDefault="00FE4550" w:rsidP="00FE4550">
      <w:pPr>
        <w:pStyle w:val="a7"/>
        <w:rPr>
          <w:rFonts w:ascii="Times New Roman" w:hAnsi="Times New Roman" w:cs="Times New Roman"/>
          <w:sz w:val="28"/>
          <w:szCs w:val="28"/>
        </w:rPr>
      </w:pPr>
      <w:r w:rsidRPr="00904912">
        <w:rPr>
          <w:rFonts w:ascii="Times New Roman" w:hAnsi="Times New Roman" w:cs="Times New Roman"/>
          <w:sz w:val="28"/>
          <w:szCs w:val="28"/>
        </w:rPr>
        <w:t xml:space="preserve"> </w:t>
      </w:r>
      <w:r w:rsidRPr="0073734A">
        <w:rPr>
          <w:rFonts w:ascii="Times New Roman" w:hAnsi="Times New Roman" w:cs="Times New Roman"/>
          <w:b/>
          <w:sz w:val="28"/>
          <w:szCs w:val="28"/>
        </w:rPr>
        <w:t>Улица с насыщенным движением.</w:t>
      </w:r>
      <w:r w:rsidRPr="00904912">
        <w:rPr>
          <w:rFonts w:ascii="Times New Roman" w:hAnsi="Times New Roman" w:cs="Times New Roman"/>
          <w:sz w:val="28"/>
          <w:szCs w:val="28"/>
        </w:rPr>
        <w:t xml:space="preserve"> Где ее нужно переходить? Как вести себя, если увидел знакомого мальчика на другой стороне? Или собачка смело бежит по дороге? Почему нужно переходить дорогу строго в определенных местах? Что делать, если близко нет ни знака перехода, ни зебры на асфальте? Ситуаций на таких участках всегда много; </w:t>
      </w:r>
    </w:p>
    <w:p w:rsidR="00FE4550" w:rsidRDefault="00FE4550" w:rsidP="00FE4550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5C2E" w:rsidRDefault="00173352">
      <w:r w:rsidRPr="00173352">
        <w:rPr>
          <w:noProof/>
        </w:rPr>
        <w:lastRenderedPageBreak/>
        <w:drawing>
          <wp:inline distT="0" distB="0" distL="0" distR="0">
            <wp:extent cx="5940425" cy="8454649"/>
            <wp:effectExtent l="19050" t="0" r="3175" b="0"/>
            <wp:docPr id="2" name="Рисунок 1" descr="Пороги на нив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роги на ниву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4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5C2E" w:rsidSect="00582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34D8"/>
    <w:rsid w:val="00084264"/>
    <w:rsid w:val="00173352"/>
    <w:rsid w:val="002B0D8D"/>
    <w:rsid w:val="00525935"/>
    <w:rsid w:val="00582F78"/>
    <w:rsid w:val="005E6FAF"/>
    <w:rsid w:val="008C7336"/>
    <w:rsid w:val="00A3206F"/>
    <w:rsid w:val="00A904A4"/>
    <w:rsid w:val="00D94A79"/>
    <w:rsid w:val="00E70B68"/>
    <w:rsid w:val="00F65C2E"/>
    <w:rsid w:val="00FB34D8"/>
    <w:rsid w:val="00FE4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3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B34D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E6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FA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E455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5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758</Words>
  <Characters>4325</Characters>
  <Application>Microsoft Office Word</Application>
  <DocSecurity>0</DocSecurity>
  <Lines>36</Lines>
  <Paragraphs>10</Paragraphs>
  <ScaleCrop>false</ScaleCrop>
  <Company>Grizli777</Company>
  <LinksUpToDate>false</LinksUpToDate>
  <CharactersWithSpaces>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2017-09-28T16:28:00Z</dcterms:created>
  <dcterms:modified xsi:type="dcterms:W3CDTF">2017-09-28T17:00:00Z</dcterms:modified>
</cp:coreProperties>
</file>