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tblpY="420"/>
        <w:tblW w:w="0" w:type="auto"/>
        <w:tblLook w:val="01E0"/>
      </w:tblPr>
      <w:tblGrid>
        <w:gridCol w:w="4785"/>
        <w:gridCol w:w="4786"/>
      </w:tblGrid>
      <w:tr w:rsidR="00E45F6D" w:rsidTr="00E45F6D">
        <w:tc>
          <w:tcPr>
            <w:tcW w:w="4785" w:type="dxa"/>
          </w:tcPr>
          <w:p w:rsidR="00E45F6D" w:rsidRDefault="00E45F6D">
            <w:pP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>Согласовано</w:t>
            </w:r>
          </w:p>
          <w:p w:rsidR="00E45F6D" w:rsidRDefault="00E45F6D">
            <w:pP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>с профсоюзной организацией</w:t>
            </w:r>
          </w:p>
          <w:p w:rsidR="00E45F6D" w:rsidRDefault="00E45F6D">
            <w:pP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</w:p>
          <w:p w:rsidR="00E45F6D" w:rsidRDefault="00E45F6D">
            <w:pP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 xml:space="preserve">ПРЕДСЕДАТЕЛЬ:_______________Л.А.Шитова </w:t>
            </w:r>
          </w:p>
        </w:tc>
        <w:tc>
          <w:tcPr>
            <w:tcW w:w="4786" w:type="dxa"/>
            <w:hideMark/>
          </w:tcPr>
          <w:p w:rsidR="00E45F6D" w:rsidRDefault="00E45F6D">
            <w:pPr>
              <w:jc w:val="right"/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>Утверждено</w:t>
            </w:r>
          </w:p>
          <w:p w:rsidR="00E45F6D" w:rsidRDefault="00E45F6D">
            <w:pPr>
              <w:jc w:val="right"/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>Директор  школы</w:t>
            </w:r>
          </w:p>
          <w:p w:rsidR="00E45F6D" w:rsidRDefault="00E45F6D">
            <w:pPr>
              <w:jc w:val="right"/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</w:pPr>
            <w:r>
              <w:rPr>
                <w:rFonts w:ascii="Calibri" w:eastAsia="Times New Roman" w:hAnsi="Calibri" w:cs="Times New Roman"/>
                <w:b/>
                <w:i/>
                <w:caps/>
                <w:color w:val="000000"/>
                <w:sz w:val="19"/>
                <w:szCs w:val="19"/>
              </w:rPr>
              <w:t>______________.Богданова Т.В</w:t>
            </w:r>
          </w:p>
        </w:tc>
      </w:tr>
    </w:tbl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19"/>
          <w:szCs w:val="19"/>
        </w:rPr>
      </w:pP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27"/>
          <w:szCs w:val="27"/>
        </w:rPr>
      </w:pP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27"/>
          <w:szCs w:val="27"/>
        </w:rPr>
      </w:pPr>
    </w:p>
    <w:p w:rsidR="00E45F6D" w:rsidRDefault="00E45F6D" w:rsidP="00E45F6D">
      <w:pPr>
        <w:pStyle w:val="1"/>
        <w:rPr>
          <w:sz w:val="23"/>
          <w:szCs w:val="23"/>
        </w:rPr>
      </w:pPr>
      <w:r>
        <w:rPr>
          <w:sz w:val="23"/>
          <w:szCs w:val="23"/>
        </w:rPr>
        <w:t>положение</w:t>
      </w: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23"/>
          <w:szCs w:val="23"/>
        </w:rPr>
      </w:pPr>
      <w:r>
        <w:rPr>
          <w:rFonts w:ascii="Calibri" w:eastAsia="Times New Roman" w:hAnsi="Calibri" w:cs="Times New Roman"/>
          <w:b/>
          <w:caps/>
          <w:color w:val="000000"/>
          <w:sz w:val="23"/>
          <w:szCs w:val="23"/>
        </w:rPr>
        <w:t xml:space="preserve">о СТИМУЛИРУЮЩИХ ВЫПЛАТАХ работникАМ </w:t>
      </w: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23"/>
          <w:szCs w:val="23"/>
        </w:rPr>
      </w:pP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</w:pPr>
      <w:r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  <w:t>Муниципального казенного  общеобразовательного учреждения</w:t>
      </w: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</w:pPr>
      <w:r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  <w:t xml:space="preserve"> средняя общеобразовательная школа п.КУбово </w:t>
      </w: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</w:pPr>
      <w:r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  <w:t>ПУДОЖСКОГО РАЙОНА Республики Карелия</w:t>
      </w:r>
    </w:p>
    <w:p w:rsidR="00E45F6D" w:rsidRDefault="00E45F6D" w:rsidP="00E45F6D">
      <w:pPr>
        <w:jc w:val="center"/>
        <w:rPr>
          <w:rFonts w:ascii="Calibri" w:eastAsia="Times New Roman" w:hAnsi="Calibri" w:cs="Times New Roman"/>
          <w:b/>
          <w:bCs/>
          <w:caps/>
          <w:sz w:val="16"/>
          <w:szCs w:val="16"/>
        </w:rPr>
      </w:pPr>
      <w:r>
        <w:rPr>
          <w:rFonts w:ascii="Calibri" w:eastAsia="Times New Roman" w:hAnsi="Calibri" w:cs="Times New Roman"/>
          <w:b/>
          <w:caps/>
          <w:color w:val="000000"/>
          <w:sz w:val="16"/>
          <w:szCs w:val="16"/>
        </w:rPr>
        <w:t>( дошкольное образование)</w:t>
      </w:r>
    </w:p>
    <w:p w:rsidR="00E45F6D" w:rsidRDefault="00E45F6D" w:rsidP="00E45F6D">
      <w:pPr>
        <w:pStyle w:val="Default"/>
        <w:ind w:firstLine="708"/>
        <w:jc w:val="both"/>
        <w:rPr>
          <w:sz w:val="23"/>
          <w:szCs w:val="23"/>
        </w:rPr>
      </w:pPr>
    </w:p>
    <w:p w:rsidR="00E45F6D" w:rsidRDefault="00E45F6D" w:rsidP="00E45F6D">
      <w:pPr>
        <w:pStyle w:val="Default"/>
        <w:ind w:firstLine="708"/>
        <w:jc w:val="both"/>
      </w:pPr>
      <w:r>
        <w:t xml:space="preserve">Стимулирующие выплаты устанавливаются для директора МОУ СОШ п.Кубово, заместителей директора в процентах к окладам или в абсолютных размерах, если иное не установлено федеральными законами. </w:t>
      </w:r>
    </w:p>
    <w:p w:rsidR="00E45F6D" w:rsidRDefault="00E45F6D" w:rsidP="00E45F6D">
      <w:pPr>
        <w:pStyle w:val="a4"/>
        <w:ind w:firstLine="708"/>
        <w:jc w:val="both"/>
        <w:rPr>
          <w:color w:val="000000"/>
        </w:rPr>
      </w:pPr>
      <w:r>
        <w:rPr>
          <w:color w:val="000000"/>
        </w:rPr>
        <w:t xml:space="preserve">Стимулирующие выплаты для </w:t>
      </w:r>
      <w:r>
        <w:t xml:space="preserve">директора МОУ СОШ </w:t>
      </w:r>
      <w:r>
        <w:rPr>
          <w:color w:val="000000"/>
        </w:rPr>
        <w:t xml:space="preserve">п. Кубово </w:t>
      </w:r>
      <w:r>
        <w:t>устанавливаются Главой администрации Пудожского муниципального района</w:t>
      </w:r>
      <w:r>
        <w:rPr>
          <w:color w:val="000000"/>
        </w:rPr>
        <w:t xml:space="preserve">. </w:t>
      </w:r>
    </w:p>
    <w:p w:rsidR="00E45F6D" w:rsidRDefault="00E45F6D" w:rsidP="00E45F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5F6D" w:rsidRDefault="00E45F6D" w:rsidP="00E45F6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Стимулирующие выплаты производятся: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интенсивность и высокие результаты работы;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качество выполняемой работы;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работы, (месяц, квартал, год и т.д.), по итогам выполнения особо важных и срочных работ (приложение 1);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иных случаях, установленных Правительством Республики Карелия.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 с Управляющим советом школы, на основании Положения об установлении стимулирующих выплат работникам МКОУ СОШ п.Кубово  и порядка его использования.</w:t>
      </w:r>
    </w:p>
    <w:p w:rsidR="00E45F6D" w:rsidRDefault="00E45F6D" w:rsidP="00E45F6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Размеры стимулирующих выплат, а также порядок их установления, определяются коллективным договором, локальным нормативным актом в соответствии с нормативными правовыми актами Российской Федерации, Республики Карелия,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местного самоуправления Пудожского муниципального района с учетом мнения представительного органа работников.</w:t>
      </w:r>
    </w:p>
    <w:p w:rsidR="00E45F6D" w:rsidRDefault="00E45F6D" w:rsidP="00E45F6D">
      <w:pPr>
        <w:pStyle w:val="Default"/>
        <w:jc w:val="center"/>
      </w:pPr>
    </w:p>
    <w:p w:rsidR="00E45F6D" w:rsidRDefault="00E45F6D" w:rsidP="00E45F6D">
      <w:pPr>
        <w:pStyle w:val="Default"/>
        <w:jc w:val="center"/>
      </w:pPr>
      <w:r>
        <w:t xml:space="preserve">Регламент распределения стимулирующей части </w:t>
      </w:r>
    </w:p>
    <w:p w:rsidR="00E45F6D" w:rsidRDefault="00E45F6D" w:rsidP="00E45F6D">
      <w:pPr>
        <w:pStyle w:val="Default"/>
        <w:jc w:val="center"/>
      </w:pPr>
      <w:r>
        <w:t>работникам МКОУ СОШ п.Кубово</w:t>
      </w:r>
    </w:p>
    <w:p w:rsidR="00E45F6D" w:rsidRDefault="00E45F6D" w:rsidP="00E45F6D">
      <w:pPr>
        <w:pStyle w:val="Default"/>
        <w:jc w:val="both"/>
      </w:pPr>
    </w:p>
    <w:p w:rsidR="00E45F6D" w:rsidRDefault="00E45F6D" w:rsidP="00E45F6D">
      <w:pPr>
        <w:pStyle w:val="Default"/>
        <w:jc w:val="both"/>
        <w:rPr>
          <w:sz w:val="23"/>
          <w:szCs w:val="23"/>
        </w:rPr>
      </w:pPr>
    </w:p>
    <w:p w:rsidR="00E45F6D" w:rsidRDefault="00E45F6D" w:rsidP="00E45F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Распределение стимулирующих выплат директору школы осуществляется с участием органа общественно-государственного управления, создаваемого при Главе администрации Пудожского муниципального района. </w:t>
      </w:r>
    </w:p>
    <w:p w:rsidR="00E45F6D" w:rsidRDefault="00E45F6D" w:rsidP="00E45F6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Распределение стимулирующих выплат работникам МКОУ СОШ п.Кубово осуществляется с участием Управляющего совета школы. </w:t>
      </w:r>
    </w:p>
    <w:p w:rsidR="00E45F6D" w:rsidRDefault="00E45F6D" w:rsidP="00E45F6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С целью осуществления работникам стимулирующих выплат МКОУ СОШ п.Кубово могут направляться средства на оплату труда, формируемые за счет бюджетных ассигнований бюджета Республики Карелия. При этом, с 1 января 2010 года –  не менее 30 процентов. </w:t>
      </w:r>
    </w:p>
    <w:p w:rsidR="00E45F6D" w:rsidRDefault="00E45F6D" w:rsidP="00E45F6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На стимулирующие выплаты директору школы в фонде оплате труда МКОУ СОШ п.Кубово предусматривается до 5 должностных окладов руководителя, но не более 5% лимитов бюджетных обязательств, предусмотренных на оплату труда работников.</w:t>
      </w:r>
    </w:p>
    <w:p w:rsidR="00E45F6D" w:rsidRDefault="00E45F6D" w:rsidP="00E45F6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6D" w:rsidRDefault="00E45F6D" w:rsidP="00E45F6D">
      <w:pPr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Доплаты в штатном:</w:t>
      </w: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выслугу лет, непрерывный стаж работы в ОУ (производить от ставки  учителя  10100р) – до 10% (от 2-10 лет – 2%, до 20 лет – 4%, до 25 лет – 6%, до 30лет – 8%, свыше 30 лет 10%)</w:t>
      </w:r>
    </w:p>
    <w:p w:rsidR="00E45F6D" w:rsidRDefault="00E45F6D" w:rsidP="00E45F6D">
      <w:pPr>
        <w:spacing w:after="0" w:line="360" w:lineRule="auto"/>
        <w:ind w:left="786"/>
        <w:rPr>
          <w:rFonts w:ascii="Times New Roman" w:hAnsi="Times New Roman" w:cs="Times New Roman"/>
          <w:sz w:val="23"/>
          <w:szCs w:val="23"/>
        </w:rPr>
      </w:pPr>
    </w:p>
    <w:p w:rsidR="00E45F6D" w:rsidRDefault="00E45F6D" w:rsidP="00E45F6D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>Доплаты по приказу директора</w:t>
      </w:r>
    </w:p>
    <w:p w:rsidR="00E45F6D" w:rsidRDefault="00E45F6D" w:rsidP="00E45F6D">
      <w:pPr>
        <w:spacing w:after="0" w:line="360" w:lineRule="auto"/>
        <w:ind w:left="786"/>
        <w:rPr>
          <w:rFonts w:ascii="Times New Roman" w:hAnsi="Times New Roman" w:cs="Times New Roman"/>
          <w:sz w:val="23"/>
          <w:szCs w:val="23"/>
        </w:rPr>
      </w:pP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расширенную зону работы ( переработка положенного времени, организация мероприятий, утренников, оформление) – до 20 %</w:t>
      </w: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участие в методической работе, проектах, конкурсах и проведение открытых занятий на уровне МКОУ СОШ п. Кубово- 10%; Районные- 15%; Республиканские- 20%</w:t>
      </w: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отсутствие в группе  задолженности по родительской плате-15%</w:t>
      </w: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положительную динамику количества дней пребывания ребенка в группе- 15%</w:t>
      </w:r>
    </w:p>
    <w:p w:rsidR="00E45F6D" w:rsidRDefault="00E45F6D" w:rsidP="00E45F6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Доплата за работу с документами- 15%</w:t>
      </w:r>
    </w:p>
    <w:p w:rsidR="00E45F6D" w:rsidRDefault="00E45F6D" w:rsidP="00E45F6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45F6D" w:rsidRDefault="00E45F6D" w:rsidP="00E45F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F6D" w:rsidRDefault="00E45F6D" w:rsidP="00E45F6D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2054DE" w:rsidRDefault="002054DE"/>
    <w:sectPr w:rsidR="0020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A9A"/>
    <w:multiLevelType w:val="hybridMultilevel"/>
    <w:tmpl w:val="0388D6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45F6D"/>
    <w:rsid w:val="002054DE"/>
    <w:rsid w:val="00E4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5F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F6D"/>
    <w:rPr>
      <w:rFonts w:ascii="Times New Roman" w:eastAsia="Times New Roman" w:hAnsi="Times New Roman" w:cs="Times New Roman"/>
      <w:b/>
      <w:caps/>
      <w:color w:val="000000"/>
      <w:sz w:val="24"/>
      <w:szCs w:val="28"/>
    </w:rPr>
  </w:style>
  <w:style w:type="paragraph" w:styleId="a3">
    <w:name w:val="List Paragraph"/>
    <w:basedOn w:val="a"/>
    <w:uiPriority w:val="34"/>
    <w:qFormat/>
    <w:rsid w:val="00E45F6D"/>
    <w:pPr>
      <w:ind w:left="720"/>
      <w:contextualSpacing/>
    </w:pPr>
  </w:style>
  <w:style w:type="paragraph" w:customStyle="1" w:styleId="Default">
    <w:name w:val="Default"/>
    <w:rsid w:val="00E45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......."/>
    <w:basedOn w:val="Default"/>
    <w:next w:val="Default"/>
    <w:rsid w:val="00E45F6D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2017-09-07T13:21:00Z</dcterms:created>
  <dcterms:modified xsi:type="dcterms:W3CDTF">2017-09-07T13:21:00Z</dcterms:modified>
</cp:coreProperties>
</file>