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02" w:rsidRDefault="007D3102" w:rsidP="00735E9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40425" cy="8158378"/>
            <wp:effectExtent l="19050" t="0" r="3175" b="0"/>
            <wp:docPr id="1" name="Рисунок 1" descr="C:\Users\Marina\Desktop\ермолаевой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a\Desktop\ермолаевой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8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102" w:rsidRDefault="007D3102" w:rsidP="00735E9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D3102" w:rsidRDefault="007D3102" w:rsidP="00735E9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D3102" w:rsidRDefault="007D3102" w:rsidP="00735E9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35E9A" w:rsidRPr="007D3102" w:rsidRDefault="00735E9A" w:rsidP="007D310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lastRenderedPageBreak/>
        <w:t xml:space="preserve">Основополагающим нормативным правовым актом в сфере борьбы с коррупцией является Федеральный закон от 25 декабря 2008 г. № 273-ФЗ «О противодействии коррупции» (далее – Федеральный закон № 273-ФЗ). Нормативными актами, регулирующими  </w:t>
      </w:r>
      <w:proofErr w:type="spellStart"/>
      <w:r>
        <w:rPr>
          <w:sz w:val="26"/>
          <w:szCs w:val="26"/>
        </w:rPr>
        <w:t>антикоррупционную</w:t>
      </w:r>
      <w:proofErr w:type="spellEnd"/>
      <w:r>
        <w:rPr>
          <w:sz w:val="26"/>
          <w:szCs w:val="26"/>
        </w:rPr>
        <w:t xml:space="preserve"> политику образовательного учреждения, являются также Закон «Об образовании», закон «О контрактной системе в сфере закупок товаров, работ, услуг для обеспечения государственных и муниципальных нужд», Устав образовательного учреждения, и другие локальные акты.</w:t>
      </w:r>
    </w:p>
    <w:p w:rsidR="00735E9A" w:rsidRDefault="00735E9A" w:rsidP="00735E9A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ст.13.3  Федерального закона № 273-ФЗ меры по предупреждению коррупции, принимаемые в организации, могут включать:</w:t>
      </w:r>
    </w:p>
    <w:p w:rsidR="00735E9A" w:rsidRDefault="00735E9A" w:rsidP="00735E9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735E9A" w:rsidRDefault="00735E9A" w:rsidP="00735E9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сотрудничество организации с правоохранительными органами;</w:t>
      </w:r>
    </w:p>
    <w:p w:rsidR="00735E9A" w:rsidRDefault="00735E9A" w:rsidP="00735E9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735E9A" w:rsidRDefault="00735E9A" w:rsidP="00735E9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принятие кодекса этики и служебного поведения работников организации;</w:t>
      </w:r>
    </w:p>
    <w:p w:rsidR="00735E9A" w:rsidRDefault="00735E9A" w:rsidP="00735E9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предотвращение и урегулирование конфликта интересов;</w:t>
      </w:r>
    </w:p>
    <w:p w:rsidR="00735E9A" w:rsidRDefault="00735E9A" w:rsidP="00735E9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недопущение составления неофициальной отчетности и использования поддельных документов.</w:t>
      </w:r>
    </w:p>
    <w:p w:rsidR="00735E9A" w:rsidRDefault="00735E9A" w:rsidP="00735E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 </w:t>
      </w:r>
      <w:proofErr w:type="spellStart"/>
      <w:r>
        <w:rPr>
          <w:rFonts w:ascii="Times New Roman" w:hAnsi="Times New Roman" w:cs="Times New Roman"/>
          <w:sz w:val="26"/>
          <w:szCs w:val="26"/>
        </w:rPr>
        <w:t>Антикоррупционная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политика школы направлена на реализацию данных мер.</w:t>
      </w:r>
    </w:p>
    <w:p w:rsidR="00735E9A" w:rsidRDefault="00735E9A" w:rsidP="00735E9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 2.     Используемые в политике понятия и определения</w:t>
      </w:r>
    </w:p>
    <w:p w:rsidR="00735E9A" w:rsidRDefault="00735E9A" w:rsidP="00735E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Style w:val="a6"/>
          <w:b/>
          <w:bCs/>
          <w:sz w:val="26"/>
          <w:szCs w:val="26"/>
        </w:rPr>
        <w:t>Коррупция</w:t>
      </w:r>
      <w:r>
        <w:rPr>
          <w:rFonts w:ascii="Times New Roman" w:hAnsi="Times New Roman" w:cs="Times New Roman"/>
          <w:sz w:val="26"/>
          <w:szCs w:val="26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>
        <w:rPr>
          <w:rFonts w:ascii="Times New Roman" w:hAnsi="Times New Roman" w:cs="Times New Roman"/>
          <w:sz w:val="26"/>
          <w:szCs w:val="26"/>
        </w:rPr>
        <w:t>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</w:p>
    <w:p w:rsidR="00735E9A" w:rsidRDefault="00735E9A" w:rsidP="00735E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6"/>
          <w:b/>
          <w:bCs/>
          <w:sz w:val="26"/>
          <w:szCs w:val="26"/>
        </w:rPr>
        <w:lastRenderedPageBreak/>
        <w:t>Противодействие коррупции</w:t>
      </w:r>
      <w:r>
        <w:rPr>
          <w:rFonts w:ascii="Times New Roman" w:hAnsi="Times New Roman" w:cs="Times New Roman"/>
          <w:sz w:val="26"/>
          <w:szCs w:val="26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735E9A" w:rsidRDefault="00735E9A" w:rsidP="00735E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735E9A" w:rsidRDefault="00735E9A" w:rsidP="00735E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735E9A" w:rsidRDefault="00735E9A" w:rsidP="00735E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 по минимизации и (или) ликвидации последствий коррупционных правонарушений.</w:t>
      </w:r>
    </w:p>
    <w:p w:rsidR="00735E9A" w:rsidRDefault="00735E9A" w:rsidP="00735E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6"/>
          <w:b/>
          <w:bCs/>
          <w:sz w:val="26"/>
          <w:szCs w:val="26"/>
        </w:rPr>
        <w:t>Организация</w:t>
      </w:r>
      <w:r>
        <w:rPr>
          <w:rFonts w:ascii="Times New Roman" w:hAnsi="Times New Roman" w:cs="Times New Roman"/>
          <w:sz w:val="26"/>
          <w:szCs w:val="26"/>
        </w:rPr>
        <w:t xml:space="preserve"> – юридическое лицо независимо от формы собственности, организационно-правовой формы и отраслевой принадлежности.</w:t>
      </w:r>
    </w:p>
    <w:p w:rsidR="00735E9A" w:rsidRDefault="00735E9A" w:rsidP="00735E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6"/>
          <w:b/>
          <w:bCs/>
          <w:sz w:val="26"/>
          <w:szCs w:val="26"/>
        </w:rPr>
        <w:t>Контрагент</w:t>
      </w:r>
      <w:r>
        <w:rPr>
          <w:rFonts w:ascii="Times New Roman" w:hAnsi="Times New Roman" w:cs="Times New Roman"/>
          <w:sz w:val="26"/>
          <w:szCs w:val="26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735E9A" w:rsidRDefault="00735E9A" w:rsidP="00735E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Style w:val="a6"/>
          <w:b/>
          <w:bCs/>
          <w:sz w:val="26"/>
          <w:szCs w:val="26"/>
        </w:rPr>
        <w:t>Взятка</w:t>
      </w:r>
      <w:r>
        <w:rPr>
          <w:rFonts w:ascii="Times New Roman" w:hAnsi="Times New Roman" w:cs="Times New Roman"/>
          <w:sz w:val="26"/>
          <w:szCs w:val="26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735E9A" w:rsidRDefault="00735E9A" w:rsidP="00735E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Style w:val="a6"/>
          <w:b/>
          <w:bCs/>
          <w:sz w:val="26"/>
          <w:szCs w:val="26"/>
        </w:rPr>
        <w:t>Коммерческий подкуп</w:t>
      </w:r>
      <w:r>
        <w:rPr>
          <w:rFonts w:ascii="Times New Roman" w:hAnsi="Times New Roman" w:cs="Times New Roman"/>
          <w:sz w:val="26"/>
          <w:szCs w:val="26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735E9A" w:rsidRDefault="00735E9A" w:rsidP="00735E9A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Style w:val="a6"/>
          <w:b/>
          <w:bCs/>
          <w:sz w:val="26"/>
          <w:szCs w:val="26"/>
        </w:rPr>
        <w:lastRenderedPageBreak/>
        <w:t>Конфликт интересов</w:t>
      </w:r>
      <w:r>
        <w:rPr>
          <w:rFonts w:ascii="Times New Roman" w:hAnsi="Times New Roman" w:cs="Times New Roman"/>
          <w:sz w:val="26"/>
          <w:szCs w:val="26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(представителем организации) которой он является.</w:t>
      </w:r>
    </w:p>
    <w:p w:rsidR="00735E9A" w:rsidRDefault="00735E9A" w:rsidP="00735E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6"/>
          <w:b/>
          <w:bCs/>
          <w:sz w:val="26"/>
          <w:szCs w:val="26"/>
        </w:rPr>
        <w:t>Личная заинтересованность работника (представителя организации)</w:t>
      </w:r>
      <w:r>
        <w:rPr>
          <w:rFonts w:ascii="Times New Roman" w:hAnsi="Times New Roman" w:cs="Times New Roman"/>
          <w:sz w:val="26"/>
          <w:szCs w:val="26"/>
        </w:rPr>
        <w:t xml:space="preserve">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735E9A" w:rsidRDefault="00735E9A" w:rsidP="00735E9A">
      <w:pPr>
        <w:pStyle w:val="1"/>
        <w:tabs>
          <w:tab w:val="num" w:pos="0"/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rStyle w:val="a6"/>
          <w:sz w:val="26"/>
          <w:szCs w:val="26"/>
        </w:rPr>
        <w:t xml:space="preserve">3.Основные принципы </w:t>
      </w:r>
      <w:proofErr w:type="spellStart"/>
      <w:r>
        <w:rPr>
          <w:rStyle w:val="a6"/>
          <w:sz w:val="26"/>
          <w:szCs w:val="26"/>
        </w:rPr>
        <w:t>антикоррупционной</w:t>
      </w:r>
      <w:proofErr w:type="spellEnd"/>
      <w:r>
        <w:rPr>
          <w:rStyle w:val="a6"/>
          <w:sz w:val="26"/>
          <w:szCs w:val="26"/>
        </w:rPr>
        <w:t>  деятельности организации</w:t>
      </w:r>
    </w:p>
    <w:p w:rsidR="00735E9A" w:rsidRDefault="00735E9A" w:rsidP="00735E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Системы мер противодействия коррупции в лицее основываться на следующих ключевых принципах:</w:t>
      </w:r>
    </w:p>
    <w:p w:rsidR="00735E9A" w:rsidRDefault="00735E9A" w:rsidP="00735E9A">
      <w:pPr>
        <w:pStyle w:val="100"/>
        <w:tabs>
          <w:tab w:val="left" w:pos="0"/>
          <w:tab w:val="left" w:pos="108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rStyle w:val="a6"/>
          <w:rFonts w:eastAsia="Symbol"/>
          <w:sz w:val="26"/>
          <w:szCs w:val="26"/>
        </w:rPr>
        <w:t xml:space="preserve">1.        </w:t>
      </w:r>
      <w:r>
        <w:rPr>
          <w:rStyle w:val="a6"/>
          <w:sz w:val="26"/>
          <w:szCs w:val="26"/>
        </w:rPr>
        <w:t>Принцип соответствия политики организации действующему законодательству и общепринятым нормам.</w:t>
      </w:r>
    </w:p>
    <w:p w:rsidR="00735E9A" w:rsidRDefault="00735E9A" w:rsidP="00735E9A">
      <w:pPr>
        <w:pStyle w:val="100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Соответствие реализуемых </w:t>
      </w:r>
      <w:proofErr w:type="spellStart"/>
      <w:r>
        <w:rPr>
          <w:sz w:val="26"/>
          <w:szCs w:val="26"/>
        </w:rPr>
        <w:t>антикоррупционных</w:t>
      </w:r>
      <w:proofErr w:type="spellEnd"/>
      <w:r>
        <w:rPr>
          <w:sz w:val="26"/>
          <w:szCs w:val="26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735E9A" w:rsidRDefault="00735E9A" w:rsidP="00735E9A">
      <w:pPr>
        <w:pStyle w:val="100"/>
        <w:tabs>
          <w:tab w:val="left" w:pos="0"/>
          <w:tab w:val="left" w:pos="108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rStyle w:val="a6"/>
          <w:rFonts w:eastAsia="Symbol"/>
          <w:sz w:val="26"/>
          <w:szCs w:val="26"/>
        </w:rPr>
        <w:t xml:space="preserve">2.        </w:t>
      </w:r>
      <w:r>
        <w:rPr>
          <w:rStyle w:val="a6"/>
          <w:sz w:val="26"/>
          <w:szCs w:val="26"/>
        </w:rPr>
        <w:t>Принцип личного примера руководства.</w:t>
      </w:r>
    </w:p>
    <w:p w:rsidR="00735E9A" w:rsidRDefault="00735E9A" w:rsidP="00735E9A">
      <w:pPr>
        <w:pStyle w:val="100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735E9A" w:rsidRDefault="00735E9A" w:rsidP="00735E9A">
      <w:pPr>
        <w:pStyle w:val="100"/>
        <w:tabs>
          <w:tab w:val="left" w:pos="0"/>
          <w:tab w:val="left" w:pos="108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rStyle w:val="a6"/>
          <w:rFonts w:eastAsia="Symbol"/>
          <w:sz w:val="26"/>
          <w:szCs w:val="26"/>
        </w:rPr>
        <w:t xml:space="preserve">3.        </w:t>
      </w:r>
      <w:r>
        <w:rPr>
          <w:rStyle w:val="a6"/>
          <w:sz w:val="26"/>
          <w:szCs w:val="26"/>
        </w:rPr>
        <w:t>Принцип вовлеченности работников.</w:t>
      </w:r>
    </w:p>
    <w:p w:rsidR="00735E9A" w:rsidRDefault="00735E9A" w:rsidP="00735E9A">
      <w:pPr>
        <w:pStyle w:val="100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Информированность работников организации о положениях </w:t>
      </w:r>
      <w:proofErr w:type="spellStart"/>
      <w:r>
        <w:rPr>
          <w:sz w:val="26"/>
          <w:szCs w:val="26"/>
        </w:rPr>
        <w:t>антикоррупционного</w:t>
      </w:r>
      <w:proofErr w:type="spellEnd"/>
      <w:r>
        <w:rPr>
          <w:sz w:val="26"/>
          <w:szCs w:val="26"/>
        </w:rPr>
        <w:t xml:space="preserve"> законодательства и их активное участие в формировании и реализации </w:t>
      </w:r>
      <w:proofErr w:type="spellStart"/>
      <w:r>
        <w:rPr>
          <w:sz w:val="26"/>
          <w:szCs w:val="26"/>
        </w:rPr>
        <w:t>антикоррупционных</w:t>
      </w:r>
      <w:proofErr w:type="spellEnd"/>
      <w:r>
        <w:rPr>
          <w:sz w:val="26"/>
          <w:szCs w:val="26"/>
        </w:rPr>
        <w:t xml:space="preserve"> стандартов и процедур.</w:t>
      </w:r>
    </w:p>
    <w:p w:rsidR="00735E9A" w:rsidRDefault="00735E9A" w:rsidP="00735E9A">
      <w:pPr>
        <w:pStyle w:val="100"/>
        <w:tabs>
          <w:tab w:val="left" w:pos="0"/>
          <w:tab w:val="left" w:pos="108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rStyle w:val="a6"/>
          <w:rFonts w:eastAsia="Symbol"/>
          <w:sz w:val="26"/>
          <w:szCs w:val="26"/>
        </w:rPr>
        <w:lastRenderedPageBreak/>
        <w:t xml:space="preserve">4.        </w:t>
      </w:r>
      <w:r>
        <w:rPr>
          <w:rStyle w:val="a6"/>
          <w:sz w:val="26"/>
          <w:szCs w:val="26"/>
        </w:rPr>
        <w:t xml:space="preserve">Принцип соразмерности </w:t>
      </w:r>
      <w:proofErr w:type="spellStart"/>
      <w:r>
        <w:rPr>
          <w:rStyle w:val="a6"/>
          <w:sz w:val="26"/>
          <w:szCs w:val="26"/>
        </w:rPr>
        <w:t>антикоррупционных</w:t>
      </w:r>
      <w:proofErr w:type="spellEnd"/>
      <w:r>
        <w:rPr>
          <w:rStyle w:val="a6"/>
          <w:sz w:val="26"/>
          <w:szCs w:val="26"/>
        </w:rPr>
        <w:t xml:space="preserve"> процедур риску коррупции.</w:t>
      </w:r>
    </w:p>
    <w:p w:rsidR="00735E9A" w:rsidRDefault="00735E9A" w:rsidP="00735E9A">
      <w:pPr>
        <w:pStyle w:val="100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735E9A" w:rsidRDefault="00735E9A" w:rsidP="00735E9A">
      <w:pPr>
        <w:pStyle w:val="100"/>
        <w:tabs>
          <w:tab w:val="left" w:pos="0"/>
          <w:tab w:val="left" w:pos="108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rStyle w:val="a6"/>
          <w:rFonts w:eastAsia="Symbol"/>
          <w:sz w:val="26"/>
          <w:szCs w:val="26"/>
        </w:rPr>
        <w:t xml:space="preserve">5.        </w:t>
      </w:r>
      <w:r>
        <w:rPr>
          <w:rStyle w:val="a6"/>
          <w:sz w:val="26"/>
          <w:szCs w:val="26"/>
        </w:rPr>
        <w:t xml:space="preserve">Принцип эффективности  </w:t>
      </w:r>
      <w:proofErr w:type="spellStart"/>
      <w:r>
        <w:rPr>
          <w:rStyle w:val="a6"/>
          <w:sz w:val="26"/>
          <w:szCs w:val="26"/>
        </w:rPr>
        <w:t>антикоррупционных</w:t>
      </w:r>
      <w:proofErr w:type="spellEnd"/>
      <w:r>
        <w:rPr>
          <w:rStyle w:val="a6"/>
          <w:sz w:val="26"/>
          <w:szCs w:val="26"/>
        </w:rPr>
        <w:t xml:space="preserve"> процедур.</w:t>
      </w:r>
    </w:p>
    <w:p w:rsidR="00735E9A" w:rsidRDefault="00735E9A" w:rsidP="00735E9A">
      <w:pPr>
        <w:pStyle w:val="100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Применение в организации таких </w:t>
      </w:r>
      <w:proofErr w:type="spellStart"/>
      <w:r>
        <w:rPr>
          <w:sz w:val="26"/>
          <w:szCs w:val="26"/>
        </w:rPr>
        <w:t>антикоррупционных</w:t>
      </w:r>
      <w:proofErr w:type="spellEnd"/>
      <w:r>
        <w:rPr>
          <w:sz w:val="26"/>
          <w:szCs w:val="26"/>
        </w:rPr>
        <w:t xml:space="preserve"> мероприятий, которые имеют низкую стоимость, обеспечивают простоту реализации и </w:t>
      </w:r>
      <w:proofErr w:type="gramStart"/>
      <w:r>
        <w:rPr>
          <w:sz w:val="26"/>
          <w:szCs w:val="26"/>
        </w:rPr>
        <w:t>приносят значимый результат</w:t>
      </w:r>
      <w:proofErr w:type="gramEnd"/>
      <w:r>
        <w:rPr>
          <w:sz w:val="26"/>
          <w:szCs w:val="26"/>
        </w:rPr>
        <w:t>.</w:t>
      </w:r>
    </w:p>
    <w:p w:rsidR="00735E9A" w:rsidRDefault="00735E9A" w:rsidP="00735E9A">
      <w:pPr>
        <w:pStyle w:val="100"/>
        <w:tabs>
          <w:tab w:val="left" w:pos="0"/>
          <w:tab w:val="left" w:pos="108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rStyle w:val="a6"/>
          <w:rFonts w:eastAsia="Symbol"/>
          <w:sz w:val="26"/>
          <w:szCs w:val="26"/>
        </w:rPr>
        <w:t xml:space="preserve">6.        </w:t>
      </w:r>
      <w:r>
        <w:rPr>
          <w:rStyle w:val="a6"/>
          <w:sz w:val="26"/>
          <w:szCs w:val="26"/>
        </w:rPr>
        <w:t>Принцип ответственности и неотвратимости наказания.</w:t>
      </w:r>
    </w:p>
    <w:p w:rsidR="00735E9A" w:rsidRDefault="00735E9A" w:rsidP="00735E9A">
      <w:pPr>
        <w:pStyle w:val="100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</w:t>
      </w:r>
      <w:proofErr w:type="spellStart"/>
      <w:r>
        <w:rPr>
          <w:sz w:val="26"/>
          <w:szCs w:val="26"/>
        </w:rPr>
        <w:t>антикоррупционной</w:t>
      </w:r>
      <w:proofErr w:type="spellEnd"/>
      <w:r>
        <w:rPr>
          <w:sz w:val="26"/>
          <w:szCs w:val="26"/>
        </w:rPr>
        <w:t xml:space="preserve"> политики.</w:t>
      </w:r>
    </w:p>
    <w:p w:rsidR="00735E9A" w:rsidRDefault="00735E9A" w:rsidP="00735E9A">
      <w:pPr>
        <w:pStyle w:val="100"/>
        <w:tabs>
          <w:tab w:val="left" w:pos="0"/>
          <w:tab w:val="left" w:pos="108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rStyle w:val="a6"/>
          <w:rFonts w:eastAsia="Symbol"/>
          <w:sz w:val="26"/>
          <w:szCs w:val="26"/>
        </w:rPr>
        <w:t xml:space="preserve">7.        </w:t>
      </w:r>
      <w:r>
        <w:rPr>
          <w:rStyle w:val="a6"/>
          <w:sz w:val="26"/>
          <w:szCs w:val="26"/>
        </w:rPr>
        <w:t xml:space="preserve">Принцип открытости  </w:t>
      </w:r>
    </w:p>
    <w:p w:rsidR="00735E9A" w:rsidRDefault="00735E9A" w:rsidP="00735E9A">
      <w:pPr>
        <w:pStyle w:val="100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Информирование контрагентов, партнеров и общественности о принятых в организации </w:t>
      </w:r>
      <w:proofErr w:type="spellStart"/>
      <w:r>
        <w:rPr>
          <w:sz w:val="26"/>
          <w:szCs w:val="26"/>
        </w:rPr>
        <w:t>антикоррупционных</w:t>
      </w:r>
      <w:proofErr w:type="spellEnd"/>
      <w:r>
        <w:rPr>
          <w:sz w:val="26"/>
          <w:szCs w:val="26"/>
        </w:rPr>
        <w:t xml:space="preserve"> стандартах ведения деятельности.</w:t>
      </w:r>
    </w:p>
    <w:p w:rsidR="00735E9A" w:rsidRDefault="00735E9A" w:rsidP="00735E9A">
      <w:pPr>
        <w:pStyle w:val="100"/>
        <w:tabs>
          <w:tab w:val="left" w:pos="0"/>
          <w:tab w:val="left" w:pos="108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rStyle w:val="a6"/>
          <w:rFonts w:eastAsia="Symbol"/>
          <w:sz w:val="26"/>
          <w:szCs w:val="26"/>
        </w:rPr>
        <w:t xml:space="preserve">8.        </w:t>
      </w:r>
      <w:r>
        <w:rPr>
          <w:rStyle w:val="a6"/>
          <w:sz w:val="26"/>
          <w:szCs w:val="26"/>
        </w:rPr>
        <w:t>Принцип постоянного контроля и регулярного мониторинга.</w:t>
      </w:r>
    </w:p>
    <w:p w:rsidR="00735E9A" w:rsidRDefault="00735E9A" w:rsidP="00735E9A">
      <w:pPr>
        <w:pStyle w:val="100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Регулярное осуществление мониторинга эффективности внедренных </w:t>
      </w:r>
      <w:proofErr w:type="spellStart"/>
      <w:r>
        <w:rPr>
          <w:sz w:val="26"/>
          <w:szCs w:val="26"/>
        </w:rPr>
        <w:t>антикоррупционных</w:t>
      </w:r>
      <w:proofErr w:type="spellEnd"/>
      <w:r>
        <w:rPr>
          <w:sz w:val="26"/>
          <w:szCs w:val="26"/>
        </w:rPr>
        <w:t xml:space="preserve"> стандартов и процедур, а также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их исполнением.</w:t>
      </w:r>
    </w:p>
    <w:p w:rsidR="00735E9A" w:rsidRDefault="00735E9A" w:rsidP="00735E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6"/>
          <w:b/>
          <w:bCs/>
          <w:sz w:val="26"/>
          <w:szCs w:val="26"/>
        </w:rPr>
        <w:t>4. Область применения политики и круг лиц, попадающих под ее действие</w:t>
      </w:r>
    </w:p>
    <w:p w:rsidR="00735E9A" w:rsidRDefault="00735E9A" w:rsidP="00735E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Политика распространяется и на лица, предоставляющие услуги  образовательному учреждению на основе гражданско-правовых договоров.  В этом случае соответствующие положения </w:t>
      </w:r>
      <w:r>
        <w:rPr>
          <w:rStyle w:val="a5"/>
        </w:rPr>
        <w:t>нужно включить в текст договоров.</w:t>
      </w:r>
    </w:p>
    <w:p w:rsidR="00735E9A" w:rsidRDefault="00735E9A" w:rsidP="00735E9A">
      <w:pPr>
        <w:pStyle w:val="2"/>
        <w:tabs>
          <w:tab w:val="num" w:pos="0"/>
        </w:tabs>
        <w:spacing w:before="0" w:line="360" w:lineRule="auto"/>
        <w:ind w:firstLine="567"/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lastRenderedPageBreak/>
        <w:t xml:space="preserve">5.  Определение должностных лиц сада, ответственных за реализацию </w:t>
      </w:r>
      <w:proofErr w:type="spellStart"/>
      <w:r>
        <w:rPr>
          <w:rFonts w:ascii="Times New Roman" w:hAnsi="Times New Roman" w:cs="Times New Roman"/>
          <w:i/>
          <w:color w:val="auto"/>
        </w:rPr>
        <w:t>антикоррупционной</w:t>
      </w:r>
      <w:proofErr w:type="spellEnd"/>
      <w:r>
        <w:rPr>
          <w:rFonts w:ascii="Times New Roman" w:hAnsi="Times New Roman" w:cs="Times New Roman"/>
          <w:i/>
          <w:color w:val="auto"/>
        </w:rPr>
        <w:t>  политики</w:t>
      </w:r>
    </w:p>
    <w:p w:rsidR="00735E9A" w:rsidRDefault="00735E9A" w:rsidP="00735E9A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школе 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 </w:t>
      </w:r>
    </w:p>
    <w:p w:rsidR="00735E9A" w:rsidRDefault="00735E9A" w:rsidP="00735E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Задачи, функции и полномочия   директора в сфере противодействия коррупции определены его Должностной инструкцией. </w:t>
      </w:r>
    </w:p>
    <w:p w:rsidR="00735E9A" w:rsidRDefault="00735E9A" w:rsidP="00735E9A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Эти обязанности  включают в частности:</w:t>
      </w:r>
    </w:p>
    <w:p w:rsidR="00735E9A" w:rsidRDefault="00735E9A" w:rsidP="00735E9A">
      <w:pPr>
        <w:pStyle w:val="a3"/>
        <w:tabs>
          <w:tab w:val="left" w:pos="851"/>
          <w:tab w:val="num" w:pos="144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rFonts w:eastAsia="Symbol"/>
          <w:sz w:val="26"/>
          <w:szCs w:val="26"/>
        </w:rPr>
        <w:t xml:space="preserve">·   </w:t>
      </w:r>
      <w:r>
        <w:rPr>
          <w:sz w:val="26"/>
          <w:szCs w:val="26"/>
        </w:rPr>
        <w:t>разработку  локальных нормативных актов организации, направленных на реализацию мер по предупреждению коррупции (</w:t>
      </w:r>
      <w:proofErr w:type="spellStart"/>
      <w:r>
        <w:rPr>
          <w:sz w:val="26"/>
          <w:szCs w:val="26"/>
        </w:rPr>
        <w:t>антикоррупционной</w:t>
      </w:r>
      <w:proofErr w:type="spellEnd"/>
      <w:r>
        <w:rPr>
          <w:sz w:val="26"/>
          <w:szCs w:val="26"/>
        </w:rPr>
        <w:t xml:space="preserve"> политики, кодекса этики и служебного поведения работников и т.д.);</w:t>
      </w:r>
    </w:p>
    <w:p w:rsidR="00735E9A" w:rsidRDefault="00735E9A" w:rsidP="00735E9A">
      <w:pPr>
        <w:pStyle w:val="a3"/>
        <w:tabs>
          <w:tab w:val="left" w:pos="851"/>
          <w:tab w:val="num" w:pos="144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rFonts w:eastAsia="Symbol"/>
          <w:sz w:val="26"/>
          <w:szCs w:val="26"/>
        </w:rPr>
        <w:t xml:space="preserve">·   </w:t>
      </w:r>
      <w:r>
        <w:rPr>
          <w:sz w:val="26"/>
          <w:szCs w:val="26"/>
        </w:rPr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735E9A" w:rsidRDefault="00735E9A" w:rsidP="00735E9A">
      <w:pPr>
        <w:pStyle w:val="a3"/>
        <w:tabs>
          <w:tab w:val="left" w:pos="851"/>
          <w:tab w:val="num" w:pos="144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rFonts w:eastAsia="Symbol"/>
          <w:sz w:val="26"/>
          <w:szCs w:val="26"/>
        </w:rPr>
        <w:t xml:space="preserve">·   </w:t>
      </w:r>
      <w:r>
        <w:rPr>
          <w:sz w:val="26"/>
          <w:szCs w:val="26"/>
        </w:rPr>
        <w:t>организация проведения оценки коррупционных рисков;</w:t>
      </w:r>
    </w:p>
    <w:p w:rsidR="00735E9A" w:rsidRDefault="00735E9A" w:rsidP="00735E9A">
      <w:pPr>
        <w:pStyle w:val="a3"/>
        <w:tabs>
          <w:tab w:val="left" w:pos="851"/>
          <w:tab w:val="num" w:pos="144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rFonts w:eastAsia="Symbol"/>
          <w:sz w:val="26"/>
          <w:szCs w:val="26"/>
        </w:rPr>
        <w:t xml:space="preserve">·   </w:t>
      </w:r>
      <w:r>
        <w:rPr>
          <w:sz w:val="26"/>
          <w:szCs w:val="26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образовательного учреждения или иными лицами;</w:t>
      </w:r>
    </w:p>
    <w:p w:rsidR="00735E9A" w:rsidRDefault="00735E9A" w:rsidP="00735E9A">
      <w:pPr>
        <w:pStyle w:val="a3"/>
        <w:tabs>
          <w:tab w:val="left" w:pos="851"/>
          <w:tab w:val="num" w:pos="144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rFonts w:eastAsia="Symbol"/>
          <w:sz w:val="26"/>
          <w:szCs w:val="26"/>
        </w:rPr>
        <w:t xml:space="preserve">·   </w:t>
      </w:r>
      <w:r>
        <w:rPr>
          <w:sz w:val="26"/>
          <w:szCs w:val="26"/>
        </w:rPr>
        <w:t xml:space="preserve">организация заполнения и рассмотрения </w:t>
      </w:r>
      <w:r>
        <w:rPr>
          <w:rStyle w:val="a5"/>
          <w:rFonts w:eastAsiaTheme="majorEastAsia"/>
        </w:rPr>
        <w:t xml:space="preserve">деклараций </w:t>
      </w:r>
      <w:r>
        <w:rPr>
          <w:sz w:val="26"/>
          <w:szCs w:val="26"/>
        </w:rPr>
        <w:t>о конфликте интересов;</w:t>
      </w:r>
    </w:p>
    <w:p w:rsidR="00735E9A" w:rsidRDefault="00735E9A" w:rsidP="00735E9A">
      <w:pPr>
        <w:pStyle w:val="a3"/>
        <w:tabs>
          <w:tab w:val="left" w:pos="851"/>
          <w:tab w:val="num" w:pos="144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rFonts w:eastAsia="Symbol"/>
          <w:sz w:val="26"/>
          <w:szCs w:val="26"/>
        </w:rPr>
        <w:t xml:space="preserve">·   </w:t>
      </w:r>
      <w:r>
        <w:rPr>
          <w:sz w:val="26"/>
          <w:szCs w:val="26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735E9A" w:rsidRDefault="00735E9A" w:rsidP="00735E9A">
      <w:pPr>
        <w:pStyle w:val="a3"/>
        <w:tabs>
          <w:tab w:val="left" w:pos="851"/>
          <w:tab w:val="num" w:pos="144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rFonts w:eastAsia="Symbol"/>
          <w:sz w:val="26"/>
          <w:szCs w:val="26"/>
        </w:rPr>
        <w:t xml:space="preserve">·   </w:t>
      </w:r>
      <w:r>
        <w:rPr>
          <w:sz w:val="26"/>
          <w:szCs w:val="26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735E9A" w:rsidRDefault="00735E9A" w:rsidP="00735E9A">
      <w:pPr>
        <w:pStyle w:val="a3"/>
        <w:tabs>
          <w:tab w:val="left" w:pos="851"/>
          <w:tab w:val="num" w:pos="144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rFonts w:eastAsia="Symbol"/>
          <w:sz w:val="26"/>
          <w:szCs w:val="26"/>
        </w:rPr>
        <w:t xml:space="preserve">·   </w:t>
      </w:r>
      <w:r>
        <w:rPr>
          <w:sz w:val="26"/>
          <w:szCs w:val="26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735E9A" w:rsidRDefault="00735E9A" w:rsidP="00735E9A">
      <w:pPr>
        <w:pStyle w:val="a3"/>
        <w:tabs>
          <w:tab w:val="left" w:pos="851"/>
          <w:tab w:val="num" w:pos="144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rFonts w:eastAsia="Symbol"/>
          <w:sz w:val="26"/>
          <w:szCs w:val="26"/>
        </w:rPr>
        <w:t xml:space="preserve">·   </w:t>
      </w:r>
      <w:r>
        <w:rPr>
          <w:sz w:val="26"/>
          <w:szCs w:val="26"/>
        </w:rPr>
        <w:t xml:space="preserve">проведение оценки результатов </w:t>
      </w:r>
      <w:proofErr w:type="spellStart"/>
      <w:r>
        <w:rPr>
          <w:sz w:val="26"/>
          <w:szCs w:val="26"/>
        </w:rPr>
        <w:t>антикоррупционной</w:t>
      </w:r>
      <w:proofErr w:type="spellEnd"/>
      <w:r>
        <w:rPr>
          <w:sz w:val="26"/>
          <w:szCs w:val="26"/>
        </w:rPr>
        <w:t xml:space="preserve"> работы и подготовка соответствующих отчетных материалов Учредителю.</w:t>
      </w:r>
    </w:p>
    <w:p w:rsidR="00735E9A" w:rsidRDefault="00735E9A" w:rsidP="00735E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6"/>
          <w:b/>
          <w:bCs/>
          <w:sz w:val="26"/>
          <w:szCs w:val="26"/>
        </w:rPr>
        <w:lastRenderedPageBreak/>
        <w:t xml:space="preserve">6. Определение и закрепление обязанностей работников и организации, связанных с предупреждением и противодействием коррупции </w:t>
      </w:r>
    </w:p>
    <w:p w:rsidR="00735E9A" w:rsidRDefault="00735E9A" w:rsidP="00735E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6"/>
          <w:b/>
          <w:bCs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Обязанности работников организации в связи с предупреждением и противодействием коррупции являются общими для всех сотрудников школы.</w:t>
      </w:r>
    </w:p>
    <w:p w:rsidR="00735E9A" w:rsidRDefault="00735E9A" w:rsidP="00735E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735E9A" w:rsidRDefault="00735E9A" w:rsidP="00735E9A">
      <w:pPr>
        <w:tabs>
          <w:tab w:val="left" w:pos="851"/>
          <w:tab w:val="num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>
        <w:rPr>
          <w:rFonts w:ascii="Times New Roman" w:hAnsi="Times New Roman" w:cs="Times New Roman"/>
          <w:sz w:val="26"/>
          <w:szCs w:val="26"/>
        </w:rPr>
        <w:t>воздерживаться от совершения и (или) участия в совершении коррупционных правонарушений в интересах или от имени школы;</w:t>
      </w:r>
    </w:p>
    <w:p w:rsidR="00735E9A" w:rsidRDefault="00735E9A" w:rsidP="00735E9A">
      <w:pPr>
        <w:tabs>
          <w:tab w:val="left" w:pos="851"/>
          <w:tab w:val="num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>
        <w:rPr>
          <w:rFonts w:ascii="Times New Roman" w:hAnsi="Times New Roman" w:cs="Times New Roman"/>
          <w:sz w:val="26"/>
          <w:szCs w:val="26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школы;</w:t>
      </w:r>
    </w:p>
    <w:p w:rsidR="00735E9A" w:rsidRDefault="00735E9A" w:rsidP="00735E9A">
      <w:pPr>
        <w:tabs>
          <w:tab w:val="left" w:pos="851"/>
          <w:tab w:val="num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>
        <w:rPr>
          <w:rFonts w:ascii="Times New Roman" w:hAnsi="Times New Roman" w:cs="Times New Roman"/>
          <w:sz w:val="26"/>
          <w:szCs w:val="26"/>
        </w:rPr>
        <w:t>незамедлительно информировать директора школы, руководство организации о случаях склонения работника к совершению коррупционных правонарушений;</w:t>
      </w:r>
    </w:p>
    <w:p w:rsidR="00735E9A" w:rsidRDefault="00735E9A" w:rsidP="00735E9A">
      <w:pPr>
        <w:tabs>
          <w:tab w:val="left" w:pos="851"/>
          <w:tab w:val="num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>
        <w:rPr>
          <w:rFonts w:ascii="Times New Roman" w:hAnsi="Times New Roman" w:cs="Times New Roman"/>
          <w:sz w:val="26"/>
          <w:szCs w:val="26"/>
        </w:rPr>
        <w:t>незамедлительно информировать непосредственного начальника,   руководство организации о ставшей известной 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735E9A" w:rsidRDefault="00735E9A" w:rsidP="00735E9A">
      <w:pPr>
        <w:tabs>
          <w:tab w:val="left" w:pos="851"/>
          <w:tab w:val="num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>
        <w:rPr>
          <w:rFonts w:ascii="Times New Roman" w:hAnsi="Times New Roman" w:cs="Times New Roman"/>
          <w:sz w:val="26"/>
          <w:szCs w:val="26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735E9A" w:rsidRDefault="00735E9A" w:rsidP="00735E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обеспечения эффективного исполнения возложенных на работников обязанностей   регламентируются процедуры их соблюдения.       </w:t>
      </w:r>
    </w:p>
    <w:p w:rsidR="00735E9A" w:rsidRDefault="00735E9A" w:rsidP="00735E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Исходя их положений статьи 57 ТК РФ по соглашению сторон в трудовой договор, заключаемый с работником при приёме его на работу в образовательном учреждении, могут  включаться права и обязанности работника и работодателя, установленные  данным локальным нормативным актом -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Антикоррупционная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политика». </w:t>
      </w:r>
    </w:p>
    <w:p w:rsidR="00735E9A" w:rsidRDefault="00735E9A" w:rsidP="00735E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за совершения неправомерных действий, повлекших неисполнение возложенных на него трудовых обязанностей. </w:t>
      </w:r>
    </w:p>
    <w:p w:rsidR="00735E9A" w:rsidRDefault="00735E9A" w:rsidP="00735E9A">
      <w:pPr>
        <w:pStyle w:val="1"/>
        <w:tabs>
          <w:tab w:val="num" w:pos="0"/>
          <w:tab w:val="left" w:pos="284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rStyle w:val="a6"/>
          <w:sz w:val="26"/>
          <w:szCs w:val="26"/>
        </w:rPr>
        <w:t xml:space="preserve">7. Установление перечня реализуемых образовательным учреждением  </w:t>
      </w:r>
      <w:proofErr w:type="spellStart"/>
      <w:r>
        <w:rPr>
          <w:rStyle w:val="a6"/>
          <w:sz w:val="26"/>
          <w:szCs w:val="26"/>
        </w:rPr>
        <w:t>антикоррупционных</w:t>
      </w:r>
      <w:proofErr w:type="spellEnd"/>
      <w:r>
        <w:rPr>
          <w:rStyle w:val="a6"/>
          <w:sz w:val="26"/>
          <w:szCs w:val="26"/>
        </w:rPr>
        <w:t xml:space="preserve"> мероприятий, стандартов и процедур и  порядок их выполнения (применения)</w:t>
      </w:r>
    </w:p>
    <w:tbl>
      <w:tblPr>
        <w:tblStyle w:val="a4"/>
        <w:tblW w:w="0" w:type="auto"/>
        <w:tblLook w:val="04A0"/>
      </w:tblPr>
      <w:tblGrid>
        <w:gridCol w:w="2880"/>
        <w:gridCol w:w="6510"/>
      </w:tblGrid>
      <w:tr w:rsidR="00735E9A" w:rsidTr="00735E9A">
        <w:trPr>
          <w:trHeight w:val="35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9A" w:rsidRDefault="00735E9A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a5"/>
              </w:rPr>
              <w:t>Направление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9A" w:rsidRDefault="00735E9A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a5"/>
              </w:rPr>
              <w:t>Мероприятие</w:t>
            </w:r>
          </w:p>
        </w:tc>
      </w:tr>
      <w:tr w:rsidR="00735E9A" w:rsidTr="00735E9A">
        <w:trPr>
          <w:trHeight w:val="35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9A" w:rsidRDefault="00735E9A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9A" w:rsidRDefault="00735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принятие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антико</w:t>
            </w:r>
            <w:bookmarkStart w:id="0" w:name="_ftnref1"/>
            <w:r>
              <w:rPr>
                <w:rFonts w:ascii="Times New Roman" w:hAnsi="Times New Roman" w:cs="Times New Roman"/>
                <w:sz w:val="26"/>
                <w:szCs w:val="26"/>
              </w:rPr>
              <w:t>ррупционной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политики организации</w:t>
            </w:r>
            <w:bookmarkEnd w:id="0"/>
          </w:p>
        </w:tc>
      </w:tr>
      <w:tr w:rsidR="00735E9A" w:rsidTr="00735E9A">
        <w:trPr>
          <w:trHeight w:val="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9A" w:rsidRDefault="00735E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9A" w:rsidRDefault="00735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утверждение плана реализации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</w:t>
            </w:r>
          </w:p>
        </w:tc>
      </w:tr>
      <w:tr w:rsidR="00735E9A" w:rsidTr="00735E9A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9A" w:rsidRDefault="00735E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9A" w:rsidRDefault="00735E9A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735E9A" w:rsidTr="00735E9A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9A" w:rsidRDefault="00735E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9A" w:rsidRDefault="00735E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735E9A" w:rsidTr="00735E9A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9A" w:rsidRDefault="00735E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9A" w:rsidRDefault="00735E9A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735E9A" w:rsidTr="00735E9A">
        <w:trPr>
          <w:trHeight w:val="9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9A" w:rsidRDefault="00735E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9A" w:rsidRDefault="00735E9A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Введение в договоры, связанные с хозяйственной деятельностью организации, стандартной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оговорки</w:t>
            </w:r>
          </w:p>
        </w:tc>
      </w:tr>
      <w:tr w:rsidR="00735E9A" w:rsidTr="00735E9A">
        <w:trPr>
          <w:trHeight w:val="457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9A" w:rsidRDefault="00735E9A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введение специальных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процедур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9A" w:rsidRDefault="00735E9A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</w:t>
            </w:r>
          </w:p>
        </w:tc>
      </w:tr>
      <w:tr w:rsidR="00735E9A" w:rsidTr="00735E9A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9A" w:rsidRDefault="00735E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9A" w:rsidRDefault="00735E9A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  порядка рассмотрения таких сообщений</w:t>
            </w:r>
          </w:p>
        </w:tc>
      </w:tr>
      <w:tr w:rsidR="00735E9A" w:rsidTr="00735E9A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9A" w:rsidRDefault="00735E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9A" w:rsidRDefault="00735E9A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735E9A" w:rsidTr="00735E9A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9A" w:rsidRDefault="00735E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9A" w:rsidRDefault="00735E9A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735E9A" w:rsidTr="00735E9A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9A" w:rsidRDefault="00735E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9A" w:rsidRDefault="00735E9A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мер</w:t>
            </w:r>
          </w:p>
        </w:tc>
      </w:tr>
      <w:tr w:rsidR="00735E9A" w:rsidTr="00735E9A">
        <w:trPr>
          <w:trHeight w:val="457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9A" w:rsidRDefault="00735E9A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Обучение и информирование работников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9A" w:rsidRDefault="00735E9A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735E9A" w:rsidTr="00735E9A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9A" w:rsidRDefault="00735E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9A" w:rsidRDefault="00735E9A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735E9A" w:rsidTr="00735E9A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9A" w:rsidRDefault="00735E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9A" w:rsidRDefault="00735E9A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стандартов и процедур</w:t>
            </w:r>
          </w:p>
        </w:tc>
      </w:tr>
      <w:tr w:rsidR="00735E9A" w:rsidTr="00735E9A">
        <w:trPr>
          <w:trHeight w:val="457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9A" w:rsidRDefault="00735E9A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соответствия системы внутреннего контроля и аудита организации требованиям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политики организации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9A" w:rsidRDefault="00735E9A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 регулярного контроля соблюдения внутренних процедур</w:t>
            </w:r>
          </w:p>
        </w:tc>
      </w:tr>
      <w:tr w:rsidR="00735E9A" w:rsidTr="00735E9A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9A" w:rsidRDefault="00735E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9A" w:rsidRDefault="00735E9A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735E9A" w:rsidTr="00735E9A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9A" w:rsidRDefault="00735E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9A" w:rsidRDefault="00735E9A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735E9A" w:rsidTr="00735E9A">
        <w:trPr>
          <w:trHeight w:val="457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9A" w:rsidRDefault="00735E9A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Оценка результатов проводимой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работы и распространение отчетных материалов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9A" w:rsidRDefault="00735E9A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735E9A" w:rsidTr="00735E9A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9A" w:rsidRDefault="00735E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9A" w:rsidRDefault="00735E9A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  <w:tr w:rsidR="00735E9A" w:rsidTr="00735E9A">
        <w:trPr>
          <w:trHeight w:val="457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9A" w:rsidRDefault="00735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9A" w:rsidRDefault="00735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противодействию коррупции</w:t>
            </w:r>
          </w:p>
        </w:tc>
      </w:tr>
      <w:tr w:rsidR="00735E9A" w:rsidTr="00735E9A">
        <w:trPr>
          <w:trHeight w:val="1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9A" w:rsidRDefault="00735E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9A" w:rsidRDefault="00735E9A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</w:t>
            </w:r>
          </w:p>
        </w:tc>
      </w:tr>
    </w:tbl>
    <w:p w:rsidR="00735E9A" w:rsidRDefault="00735E9A" w:rsidP="00735E9A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 В качестве   приложения к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политике в школе ежегодно утверждается план реализации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антикоррупционных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мероприятий. </w:t>
      </w:r>
    </w:p>
    <w:p w:rsidR="00735E9A" w:rsidRDefault="00735E9A" w:rsidP="00735E9A">
      <w:pPr>
        <w:pStyle w:val="2"/>
        <w:tabs>
          <w:tab w:val="num" w:pos="0"/>
        </w:tabs>
        <w:spacing w:before="0" w:line="360" w:lineRule="auto"/>
        <w:ind w:left="1080" w:hanging="360"/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>7.     Оценка коррупционных рисков</w:t>
      </w:r>
    </w:p>
    <w:p w:rsidR="00735E9A" w:rsidRDefault="00735E9A" w:rsidP="00735E9A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Целью оценки коррупционных рисков является определение конкретных  процессов и видов деятельности образовательного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правонарушений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как в целях получения личной выгоды, так и в целях получения выгоды организацией. </w:t>
      </w:r>
    </w:p>
    <w:p w:rsidR="00735E9A" w:rsidRDefault="00735E9A" w:rsidP="00735E9A">
      <w:pPr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Оценка коррупционных рисков является важнейшим элементом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политики. Она позволяет обеспечить соответствие реализуемых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антикоррупционных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мероприятий специфике деятельности </w:t>
      </w:r>
      <w:r>
        <w:rPr>
          <w:rFonts w:ascii="Times New Roman" w:hAnsi="Times New Roman" w:cs="Times New Roman"/>
          <w:sz w:val="26"/>
          <w:szCs w:val="26"/>
        </w:rPr>
        <w:lastRenderedPageBreak/>
        <w:t>организации и рационально использовать ресурсы, направляемые на проведение работы по профилактике коррупции.</w:t>
      </w:r>
    </w:p>
    <w:p w:rsidR="00735E9A" w:rsidRDefault="00735E9A" w:rsidP="00735E9A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Оценка коррупционных рисков  проводится как на стадии разработки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политики, так и после ее утверждения на регулярной основе и оформляется Приложением к данному документу. </w:t>
      </w:r>
    </w:p>
    <w:p w:rsidR="00735E9A" w:rsidRDefault="00735E9A" w:rsidP="00735E9A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    Порядок проведения оценки коррупционных рисков:</w:t>
      </w:r>
    </w:p>
    <w:p w:rsidR="00735E9A" w:rsidRDefault="00735E9A" w:rsidP="00735E9A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>
        <w:rPr>
          <w:rFonts w:ascii="Times New Roman" w:hAnsi="Times New Roman" w:cs="Times New Roman"/>
          <w:sz w:val="26"/>
          <w:szCs w:val="26"/>
        </w:rPr>
        <w:t xml:space="preserve">представить деятельность </w:t>
      </w:r>
      <w:r>
        <w:rPr>
          <w:rStyle w:val="a5"/>
        </w:rPr>
        <w:t>организации</w:t>
      </w:r>
      <w:r>
        <w:rPr>
          <w:rFonts w:ascii="Times New Roman" w:hAnsi="Times New Roman" w:cs="Times New Roman"/>
          <w:sz w:val="26"/>
          <w:szCs w:val="26"/>
        </w:rPr>
        <w:t xml:space="preserve"> в виде отдельных  процессов, в каждом из которых выделить составные элементы (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подпроцессы</w:t>
      </w:r>
      <w:proofErr w:type="spellEnd"/>
      <w:r>
        <w:rPr>
          <w:rFonts w:ascii="Times New Roman" w:hAnsi="Times New Roman" w:cs="Times New Roman"/>
          <w:sz w:val="26"/>
          <w:szCs w:val="26"/>
        </w:rPr>
        <w:t>);</w:t>
      </w:r>
    </w:p>
    <w:p w:rsidR="00735E9A" w:rsidRDefault="00735E9A" w:rsidP="00735E9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>
        <w:rPr>
          <w:rFonts w:ascii="Times New Roman" w:hAnsi="Times New Roman" w:cs="Times New Roman"/>
          <w:sz w:val="26"/>
          <w:szCs w:val="26"/>
        </w:rPr>
        <w:t>выделить «критические точки» - для каждого  процесса и определить те элементы (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подпроцессы</w:t>
      </w:r>
      <w:proofErr w:type="spellEnd"/>
      <w:r>
        <w:rPr>
          <w:rFonts w:ascii="Times New Roman" w:hAnsi="Times New Roman" w:cs="Times New Roman"/>
          <w:sz w:val="26"/>
          <w:szCs w:val="26"/>
        </w:rPr>
        <w:t>), при реализации которых наиболее вероятно возникновение коррупционных правонарушений.</w:t>
      </w:r>
    </w:p>
    <w:p w:rsidR="00735E9A" w:rsidRDefault="00735E9A" w:rsidP="00735E9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>
        <w:rPr>
          <w:rFonts w:ascii="Times New Roman" w:hAnsi="Times New Roman" w:cs="Times New Roman"/>
          <w:sz w:val="26"/>
          <w:szCs w:val="26"/>
        </w:rPr>
        <w:t xml:space="preserve">Для каждого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подпроцесса</w:t>
      </w:r>
      <w:proofErr w:type="spellEnd"/>
      <w:r>
        <w:rPr>
          <w:rFonts w:ascii="Times New Roman" w:hAnsi="Times New Roman" w:cs="Times New Roman"/>
          <w:sz w:val="26"/>
          <w:szCs w:val="26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735E9A" w:rsidRDefault="00735E9A" w:rsidP="00735E9A">
      <w:pPr>
        <w:tabs>
          <w:tab w:val="left" w:pos="0"/>
          <w:tab w:val="left" w:pos="216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735E9A" w:rsidRDefault="00735E9A" w:rsidP="00735E9A">
      <w:pPr>
        <w:tabs>
          <w:tab w:val="left" w:pos="0"/>
          <w:tab w:val="left" w:pos="216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735E9A" w:rsidRDefault="00735E9A" w:rsidP="00735E9A">
      <w:pPr>
        <w:tabs>
          <w:tab w:val="left" w:pos="0"/>
          <w:tab w:val="left" w:pos="216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вероятные формы осуществления коррупционных платежей.</w:t>
      </w:r>
    </w:p>
    <w:p w:rsidR="00735E9A" w:rsidRDefault="00735E9A" w:rsidP="00735E9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735E9A" w:rsidRDefault="00735E9A" w:rsidP="00735E9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>
        <w:rPr>
          <w:rFonts w:ascii="Times New Roman" w:hAnsi="Times New Roman" w:cs="Times New Roman"/>
          <w:sz w:val="26"/>
          <w:szCs w:val="26"/>
        </w:rPr>
        <w:t xml:space="preserve"> Разработать комплекс мер по устранению или минимизации коррупционных рисков.  </w:t>
      </w:r>
    </w:p>
    <w:p w:rsidR="00735E9A" w:rsidRDefault="00735E9A" w:rsidP="00735E9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 8. Ответственность  сотрудников за несоблюдение требований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антикоррупционной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политики</w:t>
      </w:r>
    </w:p>
    <w:p w:rsidR="00735E9A" w:rsidRDefault="00735E9A" w:rsidP="00735E9A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:rsidR="00735E9A" w:rsidRDefault="00735E9A" w:rsidP="00735E9A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 этом следует учитывать, что конфликт интересов может принимать множество различных форм. </w:t>
      </w:r>
    </w:p>
    <w:p w:rsidR="00735E9A" w:rsidRDefault="00735E9A" w:rsidP="00735E9A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целью регулирования и предотвращения конфликта интересов в деятельности своих работников в школе следует  принять Положение о конфликте интересов. </w:t>
      </w:r>
    </w:p>
    <w:p w:rsidR="00735E9A" w:rsidRDefault="00735E9A" w:rsidP="00735E9A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735E9A" w:rsidRDefault="00735E9A" w:rsidP="00735E9A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>
        <w:rPr>
          <w:rFonts w:ascii="Times New Roman" w:hAnsi="Times New Roman" w:cs="Times New Roman"/>
          <w:sz w:val="26"/>
          <w:szCs w:val="26"/>
        </w:rPr>
        <w:t>цели и задачи положения о конфликте интересов;</w:t>
      </w:r>
    </w:p>
    <w:p w:rsidR="00735E9A" w:rsidRDefault="00735E9A" w:rsidP="00735E9A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>
        <w:rPr>
          <w:rFonts w:ascii="Times New Roman" w:hAnsi="Times New Roman" w:cs="Times New Roman"/>
          <w:sz w:val="26"/>
          <w:szCs w:val="26"/>
        </w:rPr>
        <w:t>используемые в положении понятия и определения;</w:t>
      </w:r>
    </w:p>
    <w:p w:rsidR="00735E9A" w:rsidRDefault="00735E9A" w:rsidP="00735E9A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>
        <w:rPr>
          <w:rFonts w:ascii="Times New Roman" w:hAnsi="Times New Roman" w:cs="Times New Roman"/>
          <w:sz w:val="26"/>
          <w:szCs w:val="26"/>
        </w:rPr>
        <w:t>круг лиц, попадающих под действие положения;</w:t>
      </w:r>
    </w:p>
    <w:p w:rsidR="00735E9A" w:rsidRDefault="00735E9A" w:rsidP="00735E9A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>
        <w:rPr>
          <w:rFonts w:ascii="Times New Roman" w:hAnsi="Times New Roman" w:cs="Times New Roman"/>
          <w:sz w:val="26"/>
          <w:szCs w:val="26"/>
        </w:rPr>
        <w:t>основные принципы управления конфликтом интересов в организации;</w:t>
      </w:r>
    </w:p>
    <w:p w:rsidR="00735E9A" w:rsidRDefault="00735E9A" w:rsidP="00735E9A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>
        <w:rPr>
          <w:rFonts w:ascii="Times New Roman" w:hAnsi="Times New Roman" w:cs="Times New Roman"/>
          <w:sz w:val="26"/>
          <w:szCs w:val="26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735E9A" w:rsidRDefault="00735E9A" w:rsidP="00735E9A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>
        <w:rPr>
          <w:rFonts w:ascii="Times New Roman" w:hAnsi="Times New Roman" w:cs="Times New Roman"/>
          <w:sz w:val="26"/>
          <w:szCs w:val="26"/>
        </w:rPr>
        <w:t>обязанности работников в связи с раскрытием и урегулированием конфликта интересов;</w:t>
      </w:r>
    </w:p>
    <w:p w:rsidR="00735E9A" w:rsidRDefault="00735E9A" w:rsidP="00735E9A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>
        <w:rPr>
          <w:rFonts w:ascii="Times New Roman" w:hAnsi="Times New Roman" w:cs="Times New Roman"/>
          <w:sz w:val="26"/>
          <w:szCs w:val="26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735E9A" w:rsidRDefault="00735E9A" w:rsidP="00735E9A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>
        <w:rPr>
          <w:rFonts w:ascii="Times New Roman" w:hAnsi="Times New Roman" w:cs="Times New Roman"/>
          <w:sz w:val="26"/>
          <w:szCs w:val="26"/>
        </w:rPr>
        <w:t>ответственность работников за несоблюдение положения о конфликте интересов.</w:t>
      </w:r>
    </w:p>
    <w:p w:rsidR="00735E9A" w:rsidRDefault="00735E9A" w:rsidP="00735E9A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6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В основу работы по управлению конфликтом интересов в организации могут быть положены следующие принципы:</w:t>
      </w:r>
    </w:p>
    <w:p w:rsidR="00735E9A" w:rsidRDefault="00735E9A" w:rsidP="00735E9A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>
        <w:rPr>
          <w:rFonts w:ascii="Times New Roman" w:hAnsi="Times New Roman" w:cs="Times New Roman"/>
          <w:sz w:val="26"/>
          <w:szCs w:val="26"/>
        </w:rPr>
        <w:t>обязательность раскрытия сведений о реальном или потенциальном конфликте интересов;</w:t>
      </w:r>
    </w:p>
    <w:p w:rsidR="00735E9A" w:rsidRDefault="00735E9A" w:rsidP="00735E9A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>
        <w:rPr>
          <w:rFonts w:ascii="Times New Roman" w:hAnsi="Times New Roman" w:cs="Times New Roman"/>
          <w:sz w:val="26"/>
          <w:szCs w:val="26"/>
        </w:rPr>
        <w:t xml:space="preserve">индивидуальное рассмотрение и оценка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репутационных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рисков для организации при выявлении каждого конфликта интересов и его урегулирование;</w:t>
      </w:r>
    </w:p>
    <w:p w:rsidR="00735E9A" w:rsidRDefault="00735E9A" w:rsidP="00735E9A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>
        <w:rPr>
          <w:rFonts w:ascii="Times New Roman" w:hAnsi="Times New Roman" w:cs="Times New Roman"/>
          <w:sz w:val="26"/>
          <w:szCs w:val="26"/>
        </w:rPr>
        <w:t>конфиденциальность процесса раскрытия сведений о конфликте интересов и процесса его урегулирования;</w:t>
      </w:r>
    </w:p>
    <w:p w:rsidR="00735E9A" w:rsidRDefault="00735E9A" w:rsidP="00735E9A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lastRenderedPageBreak/>
        <w:t xml:space="preserve">·   </w:t>
      </w:r>
      <w:r>
        <w:rPr>
          <w:rFonts w:ascii="Times New Roman" w:hAnsi="Times New Roman" w:cs="Times New Roman"/>
          <w:sz w:val="26"/>
          <w:szCs w:val="26"/>
        </w:rPr>
        <w:t>соблюдение баланса интересов организации и работника при урегулировании конфликта интересов;</w:t>
      </w:r>
    </w:p>
    <w:p w:rsidR="00735E9A" w:rsidRDefault="00735E9A" w:rsidP="00735E9A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>
        <w:rPr>
          <w:rFonts w:ascii="Times New Roman" w:hAnsi="Times New Roman" w:cs="Times New Roman"/>
          <w:sz w:val="26"/>
          <w:szCs w:val="26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735E9A" w:rsidRDefault="00735E9A" w:rsidP="00735E9A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6"/>
          <w:sz w:val="26"/>
          <w:szCs w:val="26"/>
        </w:rPr>
        <w:t>Обязанности работников в связи с раскрытием и урегулированием конфликта интересов:</w:t>
      </w:r>
    </w:p>
    <w:p w:rsidR="00735E9A" w:rsidRDefault="00735E9A" w:rsidP="00735E9A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 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735E9A" w:rsidRDefault="00735E9A" w:rsidP="00735E9A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>
        <w:rPr>
          <w:rFonts w:ascii="Times New Roman" w:hAnsi="Times New Roman" w:cs="Times New Roman"/>
          <w:sz w:val="26"/>
          <w:szCs w:val="26"/>
        </w:rPr>
        <w:t>избегать (по возможности) ситуаций и обстоятельств, которые могут привести к конфликту интересов;</w:t>
      </w:r>
    </w:p>
    <w:p w:rsidR="00735E9A" w:rsidRDefault="00735E9A" w:rsidP="00735E9A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>
        <w:rPr>
          <w:rFonts w:ascii="Times New Roman" w:hAnsi="Times New Roman" w:cs="Times New Roman"/>
          <w:sz w:val="26"/>
          <w:szCs w:val="26"/>
        </w:rPr>
        <w:t>раскрывать возникший (реальный) или потенциальный конфликт интересов;</w:t>
      </w:r>
    </w:p>
    <w:p w:rsidR="00735E9A" w:rsidRDefault="00735E9A" w:rsidP="00735E9A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>
        <w:rPr>
          <w:rFonts w:ascii="Times New Roman" w:hAnsi="Times New Roman" w:cs="Times New Roman"/>
          <w:sz w:val="26"/>
          <w:szCs w:val="26"/>
        </w:rPr>
        <w:t>содействовать урегулированию возникшего конфликта интересов.</w:t>
      </w:r>
    </w:p>
    <w:p w:rsidR="00735E9A" w:rsidRDefault="00735E9A" w:rsidP="00735E9A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6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 В организации возможно установление различных видов раскрытия конфликта интересов, в том числе:</w:t>
      </w:r>
    </w:p>
    <w:p w:rsidR="00735E9A" w:rsidRDefault="00735E9A" w:rsidP="00735E9A">
      <w:pPr>
        <w:widowControl w:val="0"/>
        <w:tabs>
          <w:tab w:val="left" w:pos="851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>
        <w:rPr>
          <w:rFonts w:ascii="Times New Roman" w:hAnsi="Times New Roman" w:cs="Times New Roman"/>
          <w:sz w:val="26"/>
          <w:szCs w:val="26"/>
        </w:rPr>
        <w:t>раскрытие сведений о конфликте интересов при приеме на работу;</w:t>
      </w:r>
    </w:p>
    <w:p w:rsidR="00735E9A" w:rsidRDefault="00735E9A" w:rsidP="00735E9A">
      <w:pPr>
        <w:widowControl w:val="0"/>
        <w:tabs>
          <w:tab w:val="left" w:pos="851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>
        <w:rPr>
          <w:rFonts w:ascii="Times New Roman" w:hAnsi="Times New Roman" w:cs="Times New Roman"/>
          <w:sz w:val="26"/>
          <w:szCs w:val="26"/>
        </w:rPr>
        <w:t>раскрытие сведений о конфликте интересов при назначении на новую должность;</w:t>
      </w:r>
    </w:p>
    <w:p w:rsidR="00735E9A" w:rsidRDefault="00735E9A" w:rsidP="00735E9A">
      <w:pPr>
        <w:widowControl w:val="0"/>
        <w:tabs>
          <w:tab w:val="left" w:pos="851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>
        <w:rPr>
          <w:rFonts w:ascii="Times New Roman" w:hAnsi="Times New Roman" w:cs="Times New Roman"/>
          <w:sz w:val="26"/>
          <w:szCs w:val="26"/>
        </w:rPr>
        <w:t>разовое раскрытие сведений по мере возникновения ситуаций конфликта интересов.</w:t>
      </w:r>
    </w:p>
    <w:p w:rsidR="00735E9A" w:rsidRDefault="00735E9A" w:rsidP="00735E9A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735E9A" w:rsidRDefault="00735E9A" w:rsidP="00735E9A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 Сад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735E9A" w:rsidRDefault="00735E9A" w:rsidP="00735E9A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школа может придти к выводу, что ситуация, сведения о которой были </w:t>
      </w:r>
      <w:r>
        <w:rPr>
          <w:rFonts w:ascii="Times New Roman" w:hAnsi="Times New Roman" w:cs="Times New Roman"/>
          <w:sz w:val="26"/>
          <w:szCs w:val="26"/>
        </w:rPr>
        <w:lastRenderedPageBreak/>
        <w:t>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придти к выводу, что конфликт интересов имеет место, и использовать различные способы его разрешения, в том числе:</w:t>
      </w:r>
    </w:p>
    <w:p w:rsidR="00735E9A" w:rsidRDefault="00735E9A" w:rsidP="00735E9A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>
        <w:rPr>
          <w:rFonts w:ascii="Times New Roman" w:hAnsi="Times New Roman" w:cs="Times New Roman"/>
          <w:sz w:val="26"/>
          <w:szCs w:val="26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735E9A" w:rsidRDefault="00735E9A" w:rsidP="00735E9A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>
        <w:rPr>
          <w:rFonts w:ascii="Times New Roman" w:hAnsi="Times New Roman" w:cs="Times New Roman"/>
          <w:sz w:val="26"/>
          <w:szCs w:val="26"/>
        </w:rPr>
        <w:t>добровольный отказ работника лицея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735E9A" w:rsidRDefault="00735E9A" w:rsidP="00735E9A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>
        <w:rPr>
          <w:rFonts w:ascii="Times New Roman" w:hAnsi="Times New Roman" w:cs="Times New Roman"/>
          <w:sz w:val="26"/>
          <w:szCs w:val="26"/>
        </w:rPr>
        <w:t>пересмотр и изменение функциональных обязанностей работника;</w:t>
      </w:r>
    </w:p>
    <w:p w:rsidR="00735E9A" w:rsidRDefault="00735E9A" w:rsidP="00735E9A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>
        <w:rPr>
          <w:rFonts w:ascii="Times New Roman" w:hAnsi="Times New Roman" w:cs="Times New Roman"/>
          <w:sz w:val="26"/>
          <w:szCs w:val="26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735E9A" w:rsidRDefault="00735E9A" w:rsidP="00735E9A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>
        <w:rPr>
          <w:rFonts w:ascii="Times New Roman" w:hAnsi="Times New Roman" w:cs="Times New Roman"/>
          <w:sz w:val="26"/>
          <w:szCs w:val="26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735E9A" w:rsidRDefault="00735E9A" w:rsidP="00735E9A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>
        <w:rPr>
          <w:rFonts w:ascii="Times New Roman" w:hAnsi="Times New Roman" w:cs="Times New Roman"/>
          <w:sz w:val="26"/>
          <w:szCs w:val="26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735E9A" w:rsidRDefault="00735E9A" w:rsidP="00735E9A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>
        <w:rPr>
          <w:rFonts w:ascii="Times New Roman" w:hAnsi="Times New Roman" w:cs="Times New Roman"/>
          <w:sz w:val="26"/>
          <w:szCs w:val="26"/>
        </w:rPr>
        <w:t>отказ работника от своего личного интереса, порождающего конфликт с интересами организации;</w:t>
      </w:r>
    </w:p>
    <w:p w:rsidR="00735E9A" w:rsidRDefault="00735E9A" w:rsidP="00735E9A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>
        <w:rPr>
          <w:rFonts w:ascii="Times New Roman" w:hAnsi="Times New Roman" w:cs="Times New Roman"/>
          <w:sz w:val="26"/>
          <w:szCs w:val="26"/>
        </w:rPr>
        <w:t>увольнение работника из организации по инициативе работника;</w:t>
      </w:r>
    </w:p>
    <w:p w:rsidR="00735E9A" w:rsidRDefault="00735E9A" w:rsidP="00735E9A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>
        <w:rPr>
          <w:rFonts w:ascii="Times New Roman" w:hAnsi="Times New Roman" w:cs="Times New Roman"/>
          <w:sz w:val="26"/>
          <w:szCs w:val="26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735E9A" w:rsidRDefault="00735E9A" w:rsidP="00735E9A">
      <w:pPr>
        <w:widowControl w:val="0"/>
        <w:tabs>
          <w:tab w:val="left" w:pos="72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735E9A" w:rsidRDefault="00735E9A" w:rsidP="00735E9A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личного интереса работника и вероятность того, что этот личный интерес будет реализован в ущерб интересам организации. </w:t>
      </w:r>
    </w:p>
    <w:p w:rsidR="00735E9A" w:rsidRDefault="00735E9A" w:rsidP="00735E9A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6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 Ответственными за прием сведений о возникающих (имеющихся) конфликтах интересов  являются  непосредственный начальник работника, сотрудник кадровой службы, директор. Рассмотрение полученной информации целесообразно проводить коллегиально </w:t>
      </w:r>
    </w:p>
    <w:p w:rsidR="00735E9A" w:rsidRDefault="00735E9A" w:rsidP="00735E9A">
      <w:pPr>
        <w:pStyle w:val="2"/>
        <w:tabs>
          <w:tab w:val="num" w:pos="0"/>
        </w:tabs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  <w:t xml:space="preserve">В саду проводиться </w:t>
      </w:r>
      <w:proofErr w:type="gramStart"/>
      <w:r>
        <w:rPr>
          <w:rFonts w:ascii="Times New Roman" w:hAnsi="Times New Roman" w:cs="Times New Roman"/>
          <w:color w:val="auto"/>
        </w:rPr>
        <w:t>обучение работников по вопросам</w:t>
      </w:r>
      <w:proofErr w:type="gramEnd"/>
      <w:r>
        <w:rPr>
          <w:rFonts w:ascii="Times New Roman" w:hAnsi="Times New Roman" w:cs="Times New Roman"/>
          <w:color w:val="auto"/>
        </w:rPr>
        <w:t xml:space="preserve"> профилактики и противодействия коррупции. </w:t>
      </w:r>
    </w:p>
    <w:p w:rsidR="00735E9A" w:rsidRDefault="00735E9A" w:rsidP="00735E9A">
      <w:pPr>
        <w:pStyle w:val="2"/>
        <w:tabs>
          <w:tab w:val="num" w:pos="0"/>
        </w:tabs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  <w:t>Цели и задачи обучения определяют тематику и форму занятий. Обучение  проводится по следующей тематике:</w:t>
      </w:r>
    </w:p>
    <w:p w:rsidR="00735E9A" w:rsidRDefault="00735E9A" w:rsidP="00735E9A">
      <w:pPr>
        <w:pStyle w:val="a3"/>
        <w:tabs>
          <w:tab w:val="left" w:pos="851"/>
          <w:tab w:val="num" w:pos="1440"/>
        </w:tabs>
        <w:spacing w:before="0" w:beforeAutospacing="0" w:after="0" w:afterAutospacing="0" w:line="360" w:lineRule="auto"/>
        <w:ind w:firstLine="624"/>
        <w:jc w:val="both"/>
        <w:rPr>
          <w:sz w:val="26"/>
          <w:szCs w:val="26"/>
        </w:rPr>
      </w:pPr>
      <w:r>
        <w:rPr>
          <w:rFonts w:eastAsia="Symbol"/>
          <w:sz w:val="26"/>
          <w:szCs w:val="26"/>
        </w:rPr>
        <w:t xml:space="preserve">- </w:t>
      </w:r>
      <w:r>
        <w:rPr>
          <w:sz w:val="26"/>
          <w:szCs w:val="26"/>
        </w:rPr>
        <w:t>коррупция в государственном и частном секторах экономики (теоретическая);</w:t>
      </w:r>
    </w:p>
    <w:p w:rsidR="00735E9A" w:rsidRDefault="00735E9A" w:rsidP="00735E9A">
      <w:pPr>
        <w:pStyle w:val="a3"/>
        <w:tabs>
          <w:tab w:val="left" w:pos="851"/>
          <w:tab w:val="num" w:pos="1440"/>
        </w:tabs>
        <w:spacing w:before="0" w:beforeAutospacing="0" w:after="0" w:afterAutospacing="0" w:line="360" w:lineRule="auto"/>
        <w:ind w:firstLine="624"/>
        <w:jc w:val="both"/>
        <w:rPr>
          <w:sz w:val="26"/>
          <w:szCs w:val="26"/>
        </w:rPr>
      </w:pPr>
      <w:r>
        <w:rPr>
          <w:rFonts w:eastAsia="Symbol"/>
          <w:sz w:val="26"/>
          <w:szCs w:val="26"/>
        </w:rPr>
        <w:t xml:space="preserve">- </w:t>
      </w:r>
      <w:r>
        <w:rPr>
          <w:sz w:val="26"/>
          <w:szCs w:val="26"/>
        </w:rPr>
        <w:t xml:space="preserve">юридическая ответственность за совершение коррупционных правонарушений; </w:t>
      </w:r>
    </w:p>
    <w:p w:rsidR="00735E9A" w:rsidRDefault="00735E9A" w:rsidP="00735E9A">
      <w:pPr>
        <w:pStyle w:val="a3"/>
        <w:tabs>
          <w:tab w:val="left" w:pos="851"/>
          <w:tab w:val="num" w:pos="1440"/>
        </w:tabs>
        <w:spacing w:before="0" w:beforeAutospacing="0" w:after="0" w:afterAutospacing="0" w:line="360" w:lineRule="auto"/>
        <w:ind w:firstLine="624"/>
        <w:jc w:val="both"/>
        <w:rPr>
          <w:sz w:val="26"/>
          <w:szCs w:val="26"/>
        </w:rPr>
      </w:pPr>
      <w:r>
        <w:rPr>
          <w:rFonts w:eastAsia="Symbol"/>
          <w:sz w:val="26"/>
          <w:szCs w:val="26"/>
        </w:rPr>
        <w:t xml:space="preserve">- </w:t>
      </w:r>
      <w:r>
        <w:rPr>
          <w:sz w:val="26"/>
          <w:szCs w:val="26"/>
        </w:rPr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организации;</w:t>
      </w:r>
    </w:p>
    <w:p w:rsidR="00735E9A" w:rsidRDefault="00735E9A" w:rsidP="00735E9A">
      <w:pPr>
        <w:pStyle w:val="a3"/>
        <w:tabs>
          <w:tab w:val="left" w:pos="851"/>
          <w:tab w:val="num" w:pos="1440"/>
        </w:tabs>
        <w:spacing w:before="0" w:beforeAutospacing="0" w:after="0" w:afterAutospacing="0" w:line="360" w:lineRule="auto"/>
        <w:ind w:firstLine="624"/>
        <w:jc w:val="both"/>
        <w:rPr>
          <w:sz w:val="26"/>
          <w:szCs w:val="26"/>
        </w:rPr>
      </w:pPr>
      <w:r>
        <w:rPr>
          <w:rFonts w:eastAsia="Symbol"/>
          <w:sz w:val="26"/>
          <w:szCs w:val="26"/>
        </w:rPr>
        <w:t xml:space="preserve">- </w:t>
      </w:r>
      <w:r>
        <w:rPr>
          <w:sz w:val="26"/>
          <w:szCs w:val="26"/>
        </w:rPr>
        <w:t>выявление и разрешение конфликта интересов при выполнении трудовых обязанностей;</w:t>
      </w:r>
    </w:p>
    <w:p w:rsidR="00735E9A" w:rsidRDefault="00735E9A" w:rsidP="00735E9A">
      <w:pPr>
        <w:pStyle w:val="a3"/>
        <w:tabs>
          <w:tab w:val="left" w:pos="851"/>
          <w:tab w:val="num" w:pos="1440"/>
        </w:tabs>
        <w:spacing w:before="0" w:beforeAutospacing="0" w:after="0" w:afterAutospacing="0" w:line="360" w:lineRule="auto"/>
        <w:ind w:firstLine="624"/>
        <w:jc w:val="both"/>
        <w:rPr>
          <w:sz w:val="26"/>
          <w:szCs w:val="26"/>
        </w:rPr>
      </w:pPr>
      <w:r>
        <w:rPr>
          <w:rFonts w:eastAsia="Symbol"/>
          <w:sz w:val="26"/>
          <w:szCs w:val="26"/>
        </w:rPr>
        <w:t xml:space="preserve">- </w:t>
      </w:r>
      <w:r>
        <w:rPr>
          <w:sz w:val="26"/>
          <w:szCs w:val="26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735E9A" w:rsidRDefault="00735E9A" w:rsidP="00735E9A">
      <w:pPr>
        <w:pStyle w:val="a3"/>
        <w:tabs>
          <w:tab w:val="left" w:pos="851"/>
          <w:tab w:val="num" w:pos="1440"/>
        </w:tabs>
        <w:spacing w:before="0" w:beforeAutospacing="0" w:after="0" w:afterAutospacing="0" w:line="360" w:lineRule="auto"/>
        <w:ind w:firstLine="624"/>
        <w:jc w:val="both"/>
        <w:rPr>
          <w:sz w:val="26"/>
          <w:szCs w:val="26"/>
        </w:rPr>
      </w:pPr>
      <w:r>
        <w:rPr>
          <w:rFonts w:eastAsia="Symbol"/>
          <w:sz w:val="26"/>
          <w:szCs w:val="26"/>
        </w:rPr>
        <w:t xml:space="preserve">- </w:t>
      </w:r>
      <w:r>
        <w:rPr>
          <w:sz w:val="26"/>
          <w:szCs w:val="26"/>
        </w:rPr>
        <w:t>взаимодействие с правоохранительными органами по вопросам профилактики и противодействия коррупции.</w:t>
      </w:r>
    </w:p>
    <w:p w:rsidR="00735E9A" w:rsidRDefault="00735E9A" w:rsidP="00735E9A">
      <w:pPr>
        <w:pStyle w:val="a3"/>
        <w:spacing w:before="0" w:beforeAutospacing="0" w:after="0" w:afterAutospacing="0" w:line="360" w:lineRule="auto"/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>Возможны следующие виды обучения:</w:t>
      </w:r>
    </w:p>
    <w:p w:rsidR="00735E9A" w:rsidRDefault="00735E9A" w:rsidP="00735E9A">
      <w:pPr>
        <w:widowControl w:val="0"/>
        <w:tabs>
          <w:tab w:val="left" w:pos="851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обучение по вопросам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профилактики и противодействия коррупции непосредственно после приема на работу;</w:t>
      </w:r>
    </w:p>
    <w:p w:rsidR="00735E9A" w:rsidRDefault="00735E9A" w:rsidP="00735E9A">
      <w:pPr>
        <w:widowControl w:val="0"/>
        <w:tabs>
          <w:tab w:val="left" w:pos="851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735E9A" w:rsidRDefault="00735E9A" w:rsidP="00735E9A">
      <w:pPr>
        <w:widowControl w:val="0"/>
        <w:tabs>
          <w:tab w:val="left" w:pos="851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735E9A" w:rsidRDefault="00735E9A" w:rsidP="00735E9A">
      <w:pPr>
        <w:widowControl w:val="0"/>
        <w:tabs>
          <w:tab w:val="left" w:pos="851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lastRenderedPageBreak/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дополнительное обучение в случае выявления провалов в реализации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</w:t>
      </w:r>
    </w:p>
    <w:p w:rsidR="00735E9A" w:rsidRDefault="00735E9A" w:rsidP="00735E9A">
      <w:pPr>
        <w:pStyle w:val="a3"/>
        <w:spacing w:before="0" w:beforeAutospacing="0" w:after="0" w:afterAutospacing="0" w:line="360" w:lineRule="auto"/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>Консультирование по вопросам противодействия коррупции обычно осуществляется в индивидуальном порядке. </w:t>
      </w:r>
    </w:p>
    <w:p w:rsidR="00735E9A" w:rsidRDefault="00735E9A" w:rsidP="00735E9A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политики, реализуемой организацией, в том числе:</w:t>
      </w:r>
    </w:p>
    <w:p w:rsidR="00735E9A" w:rsidRDefault="00735E9A" w:rsidP="00735E9A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735E9A" w:rsidRDefault="00735E9A" w:rsidP="00735E9A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контроль документирования операций хозяйственной деятельности организации;</w:t>
      </w:r>
    </w:p>
    <w:p w:rsidR="00735E9A" w:rsidRDefault="00735E9A" w:rsidP="00735E9A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проверка экономической обоснованности осуществляемых операций в сферах коррупционного риска.</w:t>
      </w:r>
    </w:p>
    <w:p w:rsidR="00735E9A" w:rsidRDefault="00735E9A" w:rsidP="00735E9A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 Контроль документирования операций хозяйственной </w:t>
      </w:r>
      <w:proofErr w:type="gramStart"/>
      <w:r>
        <w:rPr>
          <w:rFonts w:ascii="Times New Roman" w:hAnsi="Times New Roman" w:cs="Times New Roman"/>
          <w:sz w:val="26"/>
          <w:szCs w:val="26"/>
        </w:rPr>
        <w:t>деятельности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 т.д.  </w:t>
      </w:r>
    </w:p>
    <w:p w:rsidR="00735E9A" w:rsidRDefault="00735E9A" w:rsidP="00735E9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6"/>
          <w:b/>
          <w:bCs/>
          <w:sz w:val="26"/>
          <w:szCs w:val="26"/>
        </w:rPr>
        <w:t>9.</w:t>
      </w:r>
      <w:bookmarkStart w:id="1" w:name="_GoBack"/>
      <w:bookmarkEnd w:id="1"/>
      <w:r>
        <w:rPr>
          <w:rStyle w:val="a6"/>
          <w:b/>
          <w:bCs/>
          <w:sz w:val="26"/>
          <w:szCs w:val="26"/>
        </w:rPr>
        <w:t xml:space="preserve">Порядок пересмотра и внесения изменений в </w:t>
      </w:r>
      <w:proofErr w:type="spellStart"/>
      <w:r>
        <w:rPr>
          <w:rStyle w:val="a6"/>
          <w:b/>
          <w:bCs/>
          <w:sz w:val="26"/>
          <w:szCs w:val="26"/>
        </w:rPr>
        <w:t>антикоррупционную</w:t>
      </w:r>
      <w:proofErr w:type="spellEnd"/>
      <w:r>
        <w:rPr>
          <w:rStyle w:val="a6"/>
          <w:b/>
          <w:bCs/>
          <w:sz w:val="26"/>
          <w:szCs w:val="26"/>
        </w:rPr>
        <w:t xml:space="preserve"> политику организации</w:t>
      </w:r>
    </w:p>
    <w:p w:rsidR="00735E9A" w:rsidRDefault="00735E9A" w:rsidP="00735E9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      Данный локальный нормативный акт может быть пересмотрен, в него могут быть внесены изменения в случае изменения законодательства РФ. Конкретизация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отдельных аспектов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политики может осуществляться путем разработки дополнений и приложений к данному акту</w:t>
      </w:r>
    </w:p>
    <w:p w:rsidR="00735E9A" w:rsidRDefault="00735E9A" w:rsidP="00735E9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35E9A" w:rsidRDefault="00735E9A" w:rsidP="00735E9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35E9A" w:rsidRDefault="00735E9A" w:rsidP="00735E9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35E9A" w:rsidRDefault="00735E9A" w:rsidP="00735E9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13CA" w:rsidRDefault="004613CA"/>
    <w:sectPr w:rsidR="004613CA" w:rsidSect="00461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E9A"/>
    <w:rsid w:val="004613CA"/>
    <w:rsid w:val="00735E9A"/>
    <w:rsid w:val="007D3102"/>
    <w:rsid w:val="008B6188"/>
    <w:rsid w:val="00E54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9A"/>
  </w:style>
  <w:style w:type="paragraph" w:styleId="1">
    <w:name w:val="heading 1"/>
    <w:basedOn w:val="a"/>
    <w:link w:val="10"/>
    <w:uiPriority w:val="9"/>
    <w:qFormat/>
    <w:rsid w:val="00735E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E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E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5E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35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735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35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735E9A"/>
    <w:rPr>
      <w:b/>
      <w:bCs/>
    </w:rPr>
  </w:style>
  <w:style w:type="character" w:styleId="a6">
    <w:name w:val="Emphasis"/>
    <w:basedOn w:val="a0"/>
    <w:uiPriority w:val="20"/>
    <w:qFormat/>
    <w:rsid w:val="00735E9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D3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31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4035</Words>
  <Characters>23004</Characters>
  <Application>Microsoft Office Word</Application>
  <DocSecurity>0</DocSecurity>
  <Lines>191</Lines>
  <Paragraphs>53</Paragraphs>
  <ScaleCrop>false</ScaleCrop>
  <Company>Grizli777</Company>
  <LinksUpToDate>false</LinksUpToDate>
  <CharactersWithSpaces>26986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Marina</cp:lastModifiedBy>
  <cp:revision>3</cp:revision>
  <dcterms:created xsi:type="dcterms:W3CDTF">2021-10-19T12:58:00Z</dcterms:created>
  <dcterms:modified xsi:type="dcterms:W3CDTF">2021-10-19T13:04:00Z</dcterms:modified>
</cp:coreProperties>
</file>