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9F" w:rsidRPr="00732A9F" w:rsidRDefault="00732A9F" w:rsidP="00732A9F">
      <w:pPr>
        <w:spacing w:after="0" w:line="390" w:lineRule="atLeast"/>
        <w:rPr>
          <w:rFonts w:ascii="Source Sans Pro" w:eastAsia="Times New Roman" w:hAnsi="Source Sans Pro" w:cs="Segoe UI"/>
          <w:color w:val="525457"/>
          <w:sz w:val="23"/>
          <w:szCs w:val="23"/>
          <w:lang w:eastAsia="ru-RU"/>
        </w:rPr>
      </w:pPr>
      <w:r w:rsidRPr="00732A9F">
        <w:rPr>
          <w:rFonts w:ascii="Montserrat" w:eastAsia="Times New Roman" w:hAnsi="Montserrat" w:cs="Segoe UI"/>
          <w:b/>
          <w:bCs/>
          <w:caps/>
          <w:color w:val="525457"/>
          <w:sz w:val="12"/>
          <w:szCs w:val="12"/>
          <w:lang w:eastAsia="ru-RU"/>
        </w:rPr>
        <w:t>Упражнения и уроки</w:t>
      </w:r>
    </w:p>
    <w:p w:rsidR="00732A9F" w:rsidRPr="00732A9F" w:rsidRDefault="00732A9F" w:rsidP="00732A9F">
      <w:pPr>
        <w:spacing w:after="180" w:line="264" w:lineRule="atLeast"/>
        <w:outlineLvl w:val="1"/>
        <w:rPr>
          <w:rFonts w:ascii="Montserrat" w:eastAsia="Times New Roman" w:hAnsi="Montserrat" w:cs="Segoe UI"/>
          <w:b/>
          <w:bCs/>
          <w:caps/>
          <w:color w:val="31404B"/>
          <w:spacing w:val="-5"/>
          <w:sz w:val="48"/>
          <w:szCs w:val="48"/>
          <w:lang w:eastAsia="ru-RU"/>
        </w:rPr>
      </w:pPr>
      <w:r w:rsidRPr="00732A9F">
        <w:rPr>
          <w:rFonts w:ascii="Montserrat" w:eastAsia="Times New Roman" w:hAnsi="Montserrat" w:cs="Segoe UI"/>
          <w:b/>
          <w:bCs/>
          <w:caps/>
          <w:color w:val="31404B"/>
          <w:spacing w:val="-5"/>
          <w:sz w:val="48"/>
          <w:szCs w:val="48"/>
          <w:lang w:eastAsia="ru-RU"/>
        </w:rPr>
        <w:t>Упражнения для ног или Как увеличить прыжок при атаке и блоке</w:t>
      </w:r>
    </w:p>
    <w:p w:rsidR="00732A9F" w:rsidRPr="00732A9F" w:rsidRDefault="00732A9F" w:rsidP="00732A9F">
      <w:pPr>
        <w:spacing w:after="0"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color w:val="525457"/>
          <w:lang w:eastAsia="ru-RU"/>
        </w:rPr>
        <w:t>Волейбол - это не только игра руками, но как не спорно это звучит, в волейболе главное ноги. От их силы и быстроты мышц ног зависит выполнение основных элементов игры: нападающий удар, блок, подача в прыжке, выход под мяч при приеме. Поэтому на тренировках все профессиональные спортсмены уделяют особое внимание упражнениям на ноги, тем самым повышая прыгучесть и быстроту.</w:t>
      </w:r>
    </w:p>
    <w:p w:rsidR="00732A9F" w:rsidRPr="00732A9F" w:rsidRDefault="00732A9F" w:rsidP="00732A9F">
      <w:pPr>
        <w:spacing w:after="0"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color w:val="525457"/>
          <w:lang w:eastAsia="ru-RU"/>
        </w:rPr>
        <w:t>Обычной волейбольной тренировки недостаточно, необходимо выполнять специальные упражнения, в том числе с отягощением, увеличивая силовую нагрузку и быстроту сокращения мышц.</w:t>
      </w:r>
    </w:p>
    <w:p w:rsidR="00732A9F" w:rsidRPr="00732A9F" w:rsidRDefault="00732A9F" w:rsidP="00732A9F">
      <w:pPr>
        <w:spacing w:after="0" w:line="390" w:lineRule="atLeast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b/>
          <w:bCs/>
          <w:color w:val="525457"/>
          <w:sz w:val="18"/>
          <w:szCs w:val="18"/>
          <w:lang w:eastAsia="ru-RU"/>
        </w:rPr>
        <w:t>упражнение №1</w:t>
      </w:r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>. Приседания как на обеих ногах, так и на одной ноге.</w:t>
      </w:r>
      <w:bookmarkStart w:id="0" w:name="_GoBack"/>
      <w:bookmarkEnd w:id="0"/>
      <w:r w:rsidRPr="00732A9F"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  <w:t> </w:t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b/>
          <w:bCs/>
          <w:color w:val="525457"/>
          <w:sz w:val="18"/>
          <w:szCs w:val="18"/>
          <w:lang w:eastAsia="ru-RU"/>
        </w:rPr>
        <w:t xml:space="preserve">упражнение №2. </w:t>
      </w:r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>Прыжки со скакалкой на различную высоту с различной скоростью выполнения, также прыжки на двух ногах, поочередно на одной, при этом каждую тренировку увеличивая общее количество прыжков (на рисунке ниже примерный график увеличения прыжков, корректируйте по самочувствие и наличию времени)</w:t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noProof/>
          <w:color w:val="525457"/>
          <w:sz w:val="18"/>
          <w:szCs w:val="18"/>
          <w:lang w:eastAsia="ru-RU"/>
        </w:rPr>
        <w:drawing>
          <wp:inline distT="0" distB="0" distL="0" distR="0" wp14:anchorId="0E74A010" wp14:editId="06A1DD9E">
            <wp:extent cx="2786380" cy="1857375"/>
            <wp:effectExtent l="0" t="0" r="0" b="9525"/>
            <wp:docPr id="1" name="Рисунок 1" descr="график-прыжков-на-скакал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афик-прыжков-на-скакалк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b/>
          <w:bCs/>
          <w:color w:val="525457"/>
          <w:sz w:val="18"/>
          <w:szCs w:val="18"/>
          <w:lang w:eastAsia="ru-RU"/>
        </w:rPr>
        <w:t>упражнение №3</w:t>
      </w:r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 xml:space="preserve">. Многократное выпрыгивание в высоту из положения полного приседа. </w:t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noProof/>
          <w:color w:val="525457"/>
          <w:sz w:val="18"/>
          <w:szCs w:val="18"/>
          <w:lang w:eastAsia="ru-RU"/>
        </w:rPr>
        <w:drawing>
          <wp:inline distT="0" distB="0" distL="0" distR="0" wp14:anchorId="2B2D4A60" wp14:editId="42B6D928">
            <wp:extent cx="3830320" cy="1389380"/>
            <wp:effectExtent l="0" t="0" r="0" b="1270"/>
            <wp:docPr id="2" name="Рисунок 2" descr="podsk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sko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2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b/>
          <w:bCs/>
          <w:color w:val="525457"/>
          <w:sz w:val="18"/>
          <w:szCs w:val="18"/>
          <w:lang w:eastAsia="ru-RU"/>
        </w:rPr>
        <w:t>упражнение №4</w:t>
      </w:r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>. Прыжки с поворотами на 360 и 180 градусов.</w:t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b/>
          <w:bCs/>
          <w:color w:val="525457"/>
          <w:sz w:val="18"/>
          <w:szCs w:val="18"/>
          <w:lang w:eastAsia="ru-RU"/>
        </w:rPr>
        <w:t>упражнение №5</w:t>
      </w:r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>. Многократные прыжки с места на двух ногах с касанием предметов, подвешенных на оптимальной высоте. Как правило, в спортзале таким предметом является баскетбольный щит, до которого необходимо допрыгнуть и коснуться ладонью как можно выше.</w:t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noProof/>
          <w:color w:val="525457"/>
          <w:sz w:val="18"/>
          <w:szCs w:val="18"/>
          <w:lang w:eastAsia="ru-RU"/>
        </w:rPr>
        <w:lastRenderedPageBreak/>
        <w:drawing>
          <wp:inline distT="0" distB="0" distL="0" distR="0" wp14:anchorId="038B0013" wp14:editId="046CFE33">
            <wp:extent cx="856615" cy="2527300"/>
            <wp:effectExtent l="0" t="0" r="635" b="6350"/>
            <wp:docPr id="3" name="Рисунок 3" descr="htmlconvd-9yU2TY_html_m1c7b9f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mlconvd-9yU2TY_html_m1c7b9ff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b/>
          <w:bCs/>
          <w:color w:val="525457"/>
          <w:sz w:val="18"/>
          <w:szCs w:val="18"/>
          <w:lang w:eastAsia="ru-RU"/>
        </w:rPr>
        <w:t>упражнение №6</w:t>
      </w:r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 xml:space="preserve">. Прыжки с разбега с касанием предметов, подвешенных на максимальной высоте. Для этого упражнения также можно выбрать баскетбольный щит. Производится разбег как при нападающем ударе, задача - выпрыгнуть как можно выше и коснуться ладонью щита, сетки или даже при хорошем росте и отличном уровне подготовки самого кольца. При разбеге не стоит забывать про замах рук и работу ног в момент отталкивания. </w:t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b/>
          <w:bCs/>
          <w:color w:val="525457"/>
          <w:sz w:val="18"/>
          <w:szCs w:val="18"/>
          <w:lang w:eastAsia="ru-RU"/>
        </w:rPr>
        <w:t>упражнение №7</w:t>
      </w:r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>. Прыжки в глубину с различной высоты.</w:t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b/>
          <w:bCs/>
          <w:color w:val="525457"/>
          <w:sz w:val="18"/>
          <w:szCs w:val="18"/>
          <w:lang w:eastAsia="ru-RU"/>
        </w:rPr>
        <w:t>упражнение №8</w:t>
      </w:r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 xml:space="preserve">. </w:t>
      </w:r>
      <w:proofErr w:type="spellStart"/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>Напрыгивание</w:t>
      </w:r>
      <w:proofErr w:type="spellEnd"/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 xml:space="preserve"> на предметы, расположенные на различной высоте двумя ногами. Начинать следует с невысоких скамеек и со временем увеличивать высоту предмета, на который осуществляется прыжок.</w:t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noProof/>
          <w:color w:val="525457"/>
          <w:sz w:val="18"/>
          <w:szCs w:val="18"/>
          <w:lang w:eastAsia="ru-RU"/>
        </w:rPr>
        <w:drawing>
          <wp:inline distT="0" distB="0" distL="0" distR="0" wp14:anchorId="068E790D" wp14:editId="6B7767FE">
            <wp:extent cx="2606675" cy="1576705"/>
            <wp:effectExtent l="0" t="0" r="3175" b="4445"/>
            <wp:docPr id="4" name="Рисунок 4" descr="e6ff72637b1a33d149a4cbc577d0aae6_watermar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6ff72637b1a33d149a4cbc577d0aae6_watermark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b/>
          <w:bCs/>
          <w:color w:val="525457"/>
          <w:sz w:val="18"/>
          <w:szCs w:val="18"/>
          <w:lang w:eastAsia="ru-RU"/>
        </w:rPr>
        <w:t>упражнение №9</w:t>
      </w:r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>. Прыжки на матах.</w:t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b/>
          <w:bCs/>
          <w:color w:val="525457"/>
          <w:sz w:val="18"/>
          <w:szCs w:val="18"/>
          <w:lang w:eastAsia="ru-RU"/>
        </w:rPr>
        <w:t>упражнение №10</w:t>
      </w:r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>. Приседания со штангой либо с мешком на плечах (наполненным песком).</w:t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noProof/>
          <w:color w:val="525457"/>
          <w:sz w:val="18"/>
          <w:szCs w:val="18"/>
          <w:lang w:eastAsia="ru-RU"/>
        </w:rPr>
        <w:drawing>
          <wp:inline distT="0" distB="0" distL="0" distR="0" wp14:anchorId="22C69847" wp14:editId="1A711F24">
            <wp:extent cx="2973705" cy="1548130"/>
            <wp:effectExtent l="0" t="0" r="0" b="0"/>
            <wp:docPr id="5" name="Рисунок 5" descr="Prisedaniya-s-gantelyam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sedaniya-s-gantelyami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b/>
          <w:bCs/>
          <w:color w:val="525457"/>
          <w:sz w:val="18"/>
          <w:szCs w:val="18"/>
          <w:lang w:eastAsia="ru-RU"/>
        </w:rPr>
        <w:t>упражнение №11</w:t>
      </w:r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>. Прыжки с отягощением весом три – пять килограмма.</w:t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b/>
          <w:bCs/>
          <w:color w:val="525457"/>
          <w:sz w:val="18"/>
          <w:szCs w:val="18"/>
          <w:lang w:eastAsia="ru-RU"/>
        </w:rPr>
        <w:t xml:space="preserve">упражнение №12. </w:t>
      </w:r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>Многократные прыжки в высоту с места с высоким подниманием коленей.</w:t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noProof/>
          <w:color w:val="525457"/>
          <w:sz w:val="18"/>
          <w:szCs w:val="18"/>
          <w:lang w:eastAsia="ru-RU"/>
        </w:rPr>
        <w:lastRenderedPageBreak/>
        <w:drawing>
          <wp:inline distT="0" distB="0" distL="0" distR="0" wp14:anchorId="37CCAA3E" wp14:editId="7F94C175">
            <wp:extent cx="2037715" cy="1749425"/>
            <wp:effectExtent l="0" t="0" r="635" b="3175"/>
            <wp:docPr id="6" name="Рисунок 6" descr="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b/>
          <w:bCs/>
          <w:color w:val="525457"/>
          <w:sz w:val="18"/>
          <w:szCs w:val="18"/>
          <w:lang w:eastAsia="ru-RU"/>
        </w:rPr>
        <w:t>упражнение №13</w:t>
      </w:r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>. Многократные прыжки на обеих и на одной ноге на дальность.</w:t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b/>
          <w:bCs/>
          <w:color w:val="525457"/>
          <w:sz w:val="18"/>
          <w:szCs w:val="18"/>
          <w:lang w:eastAsia="ru-RU"/>
        </w:rPr>
        <w:t>упражнение №14</w:t>
      </w:r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 xml:space="preserve">. Серийные прыжки с преодолением препятствий, </w:t>
      </w:r>
      <w:proofErr w:type="gramStart"/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>например</w:t>
      </w:r>
      <w:proofErr w:type="gramEnd"/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 xml:space="preserve"> боковые прыжки через скамейку вправо-влево по всей длине скамейки без перерывов и без лишних </w:t>
      </w:r>
      <w:proofErr w:type="spellStart"/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>напрыгиваний</w:t>
      </w:r>
      <w:proofErr w:type="spellEnd"/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 xml:space="preserve"> перед каждым прыжком. Со </w:t>
      </w:r>
      <w:proofErr w:type="gramStart"/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>временем</w:t>
      </w:r>
      <w:proofErr w:type="gramEnd"/>
      <w:r w:rsidRPr="00732A9F">
        <w:rPr>
          <w:rFonts w:ascii="Arial" w:eastAsia="Times New Roman" w:hAnsi="Arial" w:cs="Arial"/>
          <w:color w:val="525457"/>
          <w:sz w:val="18"/>
          <w:szCs w:val="18"/>
          <w:lang w:eastAsia="ru-RU"/>
        </w:rPr>
        <w:t xml:space="preserve"> когда будет получаться идеально, увеличить высоту скамейки при помощи каких-либо подставок.</w:t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noProof/>
          <w:color w:val="525457"/>
          <w:sz w:val="18"/>
          <w:szCs w:val="18"/>
          <w:lang w:eastAsia="ru-RU"/>
        </w:rPr>
        <w:drawing>
          <wp:inline distT="0" distB="0" distL="0" distR="0" wp14:anchorId="41ABED2E" wp14:editId="187550D1">
            <wp:extent cx="1807210" cy="1828800"/>
            <wp:effectExtent l="0" t="0" r="2540" b="0"/>
            <wp:docPr id="7" name="Рисунок 7" descr="incstr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cstr5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A9F">
        <w:rPr>
          <w:rFonts w:ascii="Arial" w:eastAsia="Times New Roman" w:hAnsi="Arial" w:cs="Arial"/>
          <w:noProof/>
          <w:color w:val="525457"/>
          <w:sz w:val="18"/>
          <w:szCs w:val="18"/>
          <w:lang w:eastAsia="ru-RU"/>
        </w:rPr>
        <w:drawing>
          <wp:inline distT="0" distB="0" distL="0" distR="0" wp14:anchorId="7BB6E3AF" wp14:editId="3B07B474">
            <wp:extent cx="1548130" cy="1850390"/>
            <wp:effectExtent l="0" t="0" r="0" b="0"/>
            <wp:docPr id="8" name="Рисунок 8" descr="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1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A9F" w:rsidRPr="00732A9F" w:rsidRDefault="00732A9F" w:rsidP="00732A9F">
      <w:pPr>
        <w:spacing w:line="240" w:lineRule="auto"/>
        <w:ind w:firstLine="360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color w:val="525457"/>
          <w:lang w:eastAsia="ru-RU"/>
        </w:rPr>
        <w:t xml:space="preserve">Выполняя серию таких упражнений регулярно, при этом увеличивая количество повторений </w:t>
      </w:r>
      <w:proofErr w:type="gramStart"/>
      <w:r w:rsidRPr="00732A9F">
        <w:rPr>
          <w:rFonts w:ascii="Arial" w:eastAsia="Times New Roman" w:hAnsi="Arial" w:cs="Arial"/>
          <w:color w:val="525457"/>
          <w:lang w:eastAsia="ru-RU"/>
        </w:rPr>
        <w:t>и  подходов</w:t>
      </w:r>
      <w:proofErr w:type="gramEnd"/>
      <w:r w:rsidRPr="00732A9F">
        <w:rPr>
          <w:rFonts w:ascii="Arial" w:eastAsia="Times New Roman" w:hAnsi="Arial" w:cs="Arial"/>
          <w:color w:val="525457"/>
          <w:lang w:eastAsia="ru-RU"/>
        </w:rPr>
        <w:t>, вы уже через пару месяцев почувствуете результат, насколько подвижнее и быстрее вы стали на площадке, а ваш прыжок на блоке и нападении становится выше!</w:t>
      </w:r>
    </w:p>
    <w:p w:rsidR="00732A9F" w:rsidRPr="00732A9F" w:rsidRDefault="00732A9F" w:rsidP="00732A9F">
      <w:pPr>
        <w:spacing w:after="0" w:line="390" w:lineRule="atLeast"/>
        <w:rPr>
          <w:rFonts w:ascii="Source Sans Pro" w:eastAsia="Times New Roman" w:hAnsi="Source Sans Pro" w:cs="Segoe UI"/>
          <w:color w:val="525457"/>
          <w:sz w:val="24"/>
          <w:szCs w:val="24"/>
          <w:lang w:eastAsia="ru-RU"/>
        </w:rPr>
      </w:pPr>
      <w:r w:rsidRPr="00732A9F">
        <w:rPr>
          <w:rFonts w:ascii="Arial" w:eastAsia="Times New Roman" w:hAnsi="Arial" w:cs="Arial"/>
          <w:color w:val="525457"/>
          <w:lang w:eastAsia="ru-RU"/>
        </w:rPr>
        <w:br/>
      </w:r>
    </w:p>
    <w:p w:rsidR="00174447" w:rsidRDefault="00174447"/>
    <w:sectPr w:rsidR="00174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450"/>
    <w:multiLevelType w:val="multilevel"/>
    <w:tmpl w:val="5F9A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9F"/>
    <w:rsid w:val="00174447"/>
    <w:rsid w:val="0073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691DB-0C63-41B7-81A8-F2F67719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849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2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00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2020-04-14T08:27:00Z</dcterms:created>
  <dcterms:modified xsi:type="dcterms:W3CDTF">2020-04-14T08:30:00Z</dcterms:modified>
</cp:coreProperties>
</file>