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CA" w:rsidRDefault="00987DCA" w:rsidP="00B06608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КОНКУРСНОЕ ЗАДАНИЕ</w:t>
      </w:r>
    </w:p>
    <w:p w:rsidR="00987DCA" w:rsidRDefault="00B06608" w:rsidP="00B06608">
      <w:pPr>
        <w:jc w:val="right"/>
        <w:rPr>
          <w:rFonts w:ascii="Times New Roman" w:hAnsi="Times New Roman"/>
          <w:b/>
          <w:sz w:val="56"/>
          <w:szCs w:val="56"/>
        </w:rPr>
      </w:pPr>
      <w:r>
        <w:rPr>
          <w:rFonts w:ascii="Times New Roman" w:eastAsia="Arial Unicode MS" w:hAnsi="Times New Roman"/>
          <w:noProof/>
          <w:sz w:val="72"/>
          <w:szCs w:val="72"/>
        </w:rPr>
        <w:drawing>
          <wp:inline distT="0" distB="0" distL="0" distR="0">
            <wp:extent cx="1657350" cy="2152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5B8" w:rsidRDefault="007325B8" w:rsidP="007325B8">
      <w:pPr>
        <w:pStyle w:val="a4"/>
        <w:spacing w:before="0" w:beforeAutospacing="0" w:after="0" w:afterAutospacing="0"/>
        <w:jc w:val="center"/>
        <w:rPr>
          <w:b/>
          <w:sz w:val="56"/>
          <w:szCs w:val="56"/>
        </w:rPr>
      </w:pPr>
    </w:p>
    <w:p w:rsidR="007325B8" w:rsidRDefault="00B06608" w:rsidP="007325B8">
      <w:pPr>
        <w:pStyle w:val="a4"/>
        <w:spacing w:before="0" w:beforeAutospacing="0" w:after="0" w:afterAutospacing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</w:t>
      </w:r>
      <w:r w:rsidRPr="00B06608">
        <w:rPr>
          <w:b/>
          <w:sz w:val="56"/>
          <w:szCs w:val="56"/>
        </w:rPr>
        <w:t xml:space="preserve">онкурса профессионального мастерства </w:t>
      </w:r>
    </w:p>
    <w:p w:rsidR="00B06608" w:rsidRPr="00B06608" w:rsidRDefault="00B06608" w:rsidP="007325B8">
      <w:pPr>
        <w:pStyle w:val="a4"/>
        <w:spacing w:before="0" w:beforeAutospacing="0" w:after="0" w:afterAutospacing="0"/>
        <w:jc w:val="center"/>
        <w:rPr>
          <w:b/>
          <w:sz w:val="56"/>
          <w:szCs w:val="56"/>
        </w:rPr>
      </w:pPr>
      <w:r w:rsidRPr="00B06608">
        <w:rPr>
          <w:b/>
          <w:sz w:val="56"/>
          <w:szCs w:val="56"/>
        </w:rPr>
        <w:t>«Молодые профессионалы</w:t>
      </w:r>
    </w:p>
    <w:p w:rsidR="00B06608" w:rsidRPr="00B06608" w:rsidRDefault="00B06608" w:rsidP="007325B8">
      <w:pPr>
        <w:pStyle w:val="a4"/>
        <w:spacing w:before="0" w:beforeAutospacing="0" w:after="0" w:afterAutospacing="0"/>
        <w:jc w:val="center"/>
        <w:rPr>
          <w:b/>
          <w:sz w:val="56"/>
          <w:szCs w:val="56"/>
        </w:rPr>
      </w:pPr>
      <w:r w:rsidRPr="00B06608">
        <w:rPr>
          <w:b/>
          <w:sz w:val="56"/>
          <w:szCs w:val="56"/>
        </w:rPr>
        <w:t>Республики Карелия»</w:t>
      </w:r>
      <w:r w:rsidR="007325B8">
        <w:rPr>
          <w:b/>
          <w:sz w:val="56"/>
          <w:szCs w:val="56"/>
        </w:rPr>
        <w:t xml:space="preserve"> 2022</w:t>
      </w:r>
    </w:p>
    <w:p w:rsidR="007325B8" w:rsidRDefault="007325B8" w:rsidP="007325B8">
      <w:pPr>
        <w:pStyle w:val="a4"/>
        <w:spacing w:before="0" w:beforeAutospacing="0" w:after="0" w:afterAutospacing="0"/>
        <w:rPr>
          <w:b/>
          <w:bCs/>
          <w:color w:val="000000"/>
          <w:sz w:val="56"/>
          <w:szCs w:val="56"/>
        </w:rPr>
      </w:pPr>
    </w:p>
    <w:p w:rsidR="007325B8" w:rsidRDefault="007325B8" w:rsidP="00987DCA">
      <w:pPr>
        <w:pStyle w:val="a4"/>
        <w:spacing w:before="0" w:beforeAutospacing="0" w:after="0" w:afterAutospacing="0"/>
        <w:rPr>
          <w:b/>
          <w:bCs/>
          <w:color w:val="000000"/>
          <w:sz w:val="56"/>
          <w:szCs w:val="56"/>
        </w:rPr>
      </w:pPr>
    </w:p>
    <w:p w:rsidR="00D06ACA" w:rsidRPr="00987DCA" w:rsidRDefault="00987DCA" w:rsidP="00987DCA">
      <w:pPr>
        <w:pStyle w:val="a4"/>
        <w:spacing w:before="0" w:beforeAutospacing="0" w:after="0" w:afterAutospacing="0"/>
        <w:rPr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К</w:t>
      </w:r>
      <w:r w:rsidR="00D06ACA" w:rsidRPr="00987DCA">
        <w:rPr>
          <w:b/>
          <w:bCs/>
          <w:color w:val="000000"/>
          <w:sz w:val="56"/>
          <w:szCs w:val="56"/>
        </w:rPr>
        <w:t>омпетенци</w:t>
      </w:r>
      <w:r w:rsidRPr="00987DCA">
        <w:rPr>
          <w:b/>
          <w:bCs/>
          <w:color w:val="000000"/>
          <w:sz w:val="56"/>
          <w:szCs w:val="56"/>
        </w:rPr>
        <w:t>я</w:t>
      </w:r>
    </w:p>
    <w:p w:rsidR="00D06ACA" w:rsidRPr="00987DCA" w:rsidRDefault="00D06ACA" w:rsidP="00987DCA">
      <w:pPr>
        <w:pStyle w:val="a4"/>
        <w:spacing w:before="0" w:beforeAutospacing="0" w:after="0" w:afterAutospacing="0"/>
        <w:rPr>
          <w:sz w:val="56"/>
          <w:szCs w:val="56"/>
        </w:rPr>
      </w:pPr>
      <w:r w:rsidRPr="00987DCA">
        <w:rPr>
          <w:b/>
          <w:bCs/>
          <w:color w:val="C00000"/>
          <w:sz w:val="56"/>
          <w:szCs w:val="56"/>
        </w:rPr>
        <w:t>«ВЕТЕРИНАРИЯ»</w:t>
      </w:r>
    </w:p>
    <w:p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B06608" w:rsidRDefault="00B06608">
      <w:pPr>
        <w:spacing w:after="0" w:line="240" w:lineRule="auto"/>
        <w:rPr>
          <w:rFonts w:ascii="Times New Roman" w:hAnsi="Times New Roman"/>
          <w:i/>
          <w:noProof/>
          <w:sz w:val="24"/>
          <w:szCs w:val="28"/>
        </w:rPr>
      </w:pPr>
      <w:r>
        <w:rPr>
          <w:rFonts w:ascii="Times New Roman" w:hAnsi="Times New Roman"/>
          <w:i/>
          <w:noProof/>
          <w:sz w:val="24"/>
          <w:szCs w:val="28"/>
        </w:rPr>
        <w:br w:type="page"/>
      </w:r>
    </w:p>
    <w:p w:rsidR="006151AB" w:rsidRPr="00B06608" w:rsidRDefault="006151AB" w:rsidP="00B06608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06608">
        <w:rPr>
          <w:rFonts w:ascii="Times New Roman" w:hAnsi="Times New Roman"/>
          <w:b/>
          <w:noProof/>
          <w:sz w:val="28"/>
          <w:szCs w:val="28"/>
        </w:rPr>
        <w:lastRenderedPageBreak/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1B88" w:rsidRPr="0083696F" w:rsidRDefault="00AE1B88" w:rsidP="0083696F">
          <w:pPr>
            <w:pStyle w:val="af3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:rsidR="00B06608" w:rsidRDefault="0052009C">
          <w:pPr>
            <w:pStyle w:val="12"/>
            <w:tabs>
              <w:tab w:val="left" w:pos="440"/>
              <w:tab w:val="right" w:pos="10053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52009C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="00AE1B88"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52009C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117239696" w:history="1">
            <w:r w:rsidR="00B06608" w:rsidRPr="00656A55">
              <w:rPr>
                <w:rStyle w:val="af6"/>
                <w:rFonts w:ascii="Times New Roman" w:eastAsia="Calibri" w:hAnsi="Times New Roman"/>
                <w:noProof/>
                <w:lang w:eastAsia="en-US"/>
              </w:rPr>
              <w:t>1.</w:t>
            </w:r>
            <w:r w:rsidR="00B0660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06608" w:rsidRPr="00656A55">
              <w:rPr>
                <w:rStyle w:val="af6"/>
                <w:rFonts w:ascii="Times New Roman" w:hAnsi="Times New Roman"/>
                <w:noProof/>
                <w:lang w:eastAsia="en-US"/>
              </w:rPr>
              <w:t>Форма участия в конкурсе:</w:t>
            </w:r>
            <w:r w:rsidR="00B0660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6608">
              <w:rPr>
                <w:noProof/>
                <w:webHidden/>
              </w:rPr>
              <w:instrText xml:space="preserve"> PAGEREF _Toc117239696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60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6608" w:rsidRDefault="0052009C">
          <w:pPr>
            <w:pStyle w:val="12"/>
            <w:tabs>
              <w:tab w:val="left" w:pos="440"/>
              <w:tab w:val="right" w:pos="10053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239697" w:history="1">
            <w:r w:rsidR="00B06608" w:rsidRPr="00656A55">
              <w:rPr>
                <w:rStyle w:val="af6"/>
                <w:rFonts w:ascii="Times New Roman" w:eastAsia="Calibri" w:hAnsi="Times New Roman"/>
                <w:noProof/>
                <w:lang w:eastAsia="en-US"/>
              </w:rPr>
              <w:t>2.</w:t>
            </w:r>
            <w:r w:rsidR="00B0660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06608" w:rsidRPr="00656A55">
              <w:rPr>
                <w:rStyle w:val="af6"/>
                <w:rFonts w:ascii="Times New Roman" w:hAnsi="Times New Roman"/>
                <w:noProof/>
                <w:lang w:eastAsia="en-US"/>
              </w:rPr>
              <w:t>Общее время на выполнение задания:</w:t>
            </w:r>
            <w:r w:rsidR="00B0660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6608">
              <w:rPr>
                <w:noProof/>
                <w:webHidden/>
              </w:rPr>
              <w:instrText xml:space="preserve"> PAGEREF _Toc117239697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60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6608" w:rsidRDefault="0052009C">
          <w:pPr>
            <w:pStyle w:val="12"/>
            <w:tabs>
              <w:tab w:val="left" w:pos="440"/>
              <w:tab w:val="right" w:pos="10053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239698" w:history="1">
            <w:r w:rsidR="00B06608" w:rsidRPr="00656A55">
              <w:rPr>
                <w:rStyle w:val="af6"/>
                <w:rFonts w:ascii="Times New Roman" w:eastAsia="Calibri" w:hAnsi="Times New Roman"/>
                <w:noProof/>
                <w:lang w:eastAsia="en-US"/>
              </w:rPr>
              <w:t>3.</w:t>
            </w:r>
            <w:r w:rsidR="00B0660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06608" w:rsidRPr="00656A55">
              <w:rPr>
                <w:rStyle w:val="af6"/>
                <w:rFonts w:ascii="Times New Roman" w:hAnsi="Times New Roman"/>
                <w:noProof/>
                <w:lang w:eastAsia="en-US"/>
              </w:rPr>
              <w:t>Задание для конкурса</w:t>
            </w:r>
            <w:r w:rsidR="00B0660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6608">
              <w:rPr>
                <w:noProof/>
                <w:webHidden/>
              </w:rPr>
              <w:instrText xml:space="preserve"> PAGEREF _Toc117239698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60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6608" w:rsidRDefault="0052009C">
          <w:pPr>
            <w:pStyle w:val="12"/>
            <w:tabs>
              <w:tab w:val="left" w:pos="440"/>
              <w:tab w:val="right" w:pos="10053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239699" w:history="1">
            <w:r w:rsidR="00B06608" w:rsidRPr="00656A55">
              <w:rPr>
                <w:rStyle w:val="af6"/>
                <w:rFonts w:ascii="Times New Roman" w:eastAsia="Calibri" w:hAnsi="Times New Roman"/>
                <w:noProof/>
                <w:lang w:eastAsia="en-US"/>
              </w:rPr>
              <w:t>4.</w:t>
            </w:r>
            <w:r w:rsidR="00B0660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06608" w:rsidRPr="00656A55">
              <w:rPr>
                <w:rStyle w:val="af6"/>
                <w:rFonts w:ascii="Times New Roman" w:hAnsi="Times New Roman"/>
                <w:noProof/>
                <w:lang w:eastAsia="en-US"/>
              </w:rPr>
              <w:t>задания и необходимое время</w:t>
            </w:r>
            <w:r w:rsidR="00B06608">
              <w:rPr>
                <w:noProof/>
                <w:webHidden/>
              </w:rPr>
              <w:tab/>
            </w:r>
            <w:r w:rsidR="007325B8">
              <w:rPr>
                <w:noProof/>
                <w:webHidden/>
              </w:rPr>
              <w:t>3</w:t>
            </w:r>
          </w:hyperlink>
        </w:p>
        <w:p w:rsidR="00B06608" w:rsidRDefault="0052009C">
          <w:pPr>
            <w:pStyle w:val="12"/>
            <w:tabs>
              <w:tab w:val="left" w:pos="440"/>
              <w:tab w:val="right" w:pos="10053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239700" w:history="1">
            <w:r w:rsidR="00B06608" w:rsidRPr="00656A55">
              <w:rPr>
                <w:rStyle w:val="af6"/>
                <w:rFonts w:ascii="Times New Roman" w:hAnsi="Times New Roman"/>
                <w:noProof/>
                <w:lang w:eastAsia="en-US"/>
              </w:rPr>
              <w:t>5.</w:t>
            </w:r>
            <w:r w:rsidR="00B0660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06608" w:rsidRPr="00656A55">
              <w:rPr>
                <w:rStyle w:val="af6"/>
                <w:rFonts w:ascii="Times New Roman" w:hAnsi="Times New Roman"/>
                <w:noProof/>
                <w:lang w:eastAsia="en-US"/>
              </w:rPr>
              <w:t>Критерии оценки.</w:t>
            </w:r>
            <w:r w:rsidR="00B06608">
              <w:rPr>
                <w:noProof/>
                <w:webHidden/>
              </w:rPr>
              <w:tab/>
            </w:r>
            <w:r w:rsidR="007325B8">
              <w:rPr>
                <w:noProof/>
                <w:webHidden/>
              </w:rPr>
              <w:t>5</w:t>
            </w:r>
          </w:hyperlink>
        </w:p>
        <w:p w:rsidR="00AE1B88" w:rsidRDefault="0052009C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:rsidR="006151AB" w:rsidRPr="00B555AD" w:rsidRDefault="006151AB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</w:p>
    <w:p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:rsidR="0083696F" w:rsidRPr="00987DCA" w:rsidRDefault="000A1DA8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Toc379539623"/>
      <w:bookmarkStart w:id="1" w:name="_Toc117239696"/>
      <w:r w:rsidRPr="000A1DA8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0A1DA8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0"/>
      <w:r w:rsidR="00B555AD" w:rsidRPr="00747919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1"/>
      <w:r w:rsidR="00B555AD" w:rsidRPr="00D03632">
        <w:rPr>
          <w:rFonts w:ascii="Times New Roman" w:hAnsi="Times New Roman"/>
          <w:sz w:val="28"/>
          <w:szCs w:val="28"/>
        </w:rPr>
        <w:t xml:space="preserve"> </w:t>
      </w:r>
      <w:r w:rsidR="00BF6513" w:rsidRPr="00D03632">
        <w:rPr>
          <w:rFonts w:ascii="Times New Roman" w:hAnsi="Times New Roman"/>
          <w:sz w:val="28"/>
          <w:szCs w:val="28"/>
        </w:rPr>
        <w:t>И</w:t>
      </w:r>
      <w:r w:rsidR="00FD5FB7">
        <w:rPr>
          <w:rFonts w:ascii="Times New Roman" w:hAnsi="Times New Roman"/>
          <w:sz w:val="28"/>
          <w:szCs w:val="28"/>
        </w:rPr>
        <w:t>ндивидуальный конкурс</w:t>
      </w:r>
      <w:r w:rsidR="00CF261F" w:rsidRPr="00D03632">
        <w:rPr>
          <w:rFonts w:ascii="Times New Roman" w:hAnsi="Times New Roman"/>
          <w:sz w:val="28"/>
          <w:szCs w:val="28"/>
        </w:rPr>
        <w:t>.</w:t>
      </w:r>
    </w:p>
    <w:p w:rsidR="0083696F" w:rsidRPr="00987DCA" w:rsidRDefault="00747919" w:rsidP="00987DCA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117239697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2"/>
      <w:r w:rsidR="00A67174" w:rsidRPr="0083696F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B06608">
        <w:rPr>
          <w:rFonts w:ascii="Times New Roman" w:hAnsi="Times New Roman"/>
          <w:sz w:val="28"/>
          <w:szCs w:val="28"/>
        </w:rPr>
        <w:t>2</w:t>
      </w:r>
      <w:r w:rsidR="00D03632" w:rsidRPr="0083696F">
        <w:rPr>
          <w:rFonts w:ascii="Times New Roman" w:hAnsi="Times New Roman"/>
          <w:sz w:val="28"/>
          <w:szCs w:val="28"/>
        </w:rPr>
        <w:t xml:space="preserve"> ч.</w:t>
      </w:r>
    </w:p>
    <w:p w:rsidR="00FD5FB7" w:rsidRPr="00FD5FB7" w:rsidRDefault="00747919" w:rsidP="00FD5FB7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3" w:name="_Toc379539624"/>
      <w:bookmarkStart w:id="4" w:name="_Toc117239698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3"/>
      <w:bookmarkEnd w:id="4"/>
    </w:p>
    <w:p w:rsidR="00FD5FB7" w:rsidRPr="003F5F84" w:rsidRDefault="00FD5FB7" w:rsidP="00FD5FB7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Содержанием конкурсного задания </w:t>
      </w:r>
      <w:r w:rsidR="00341FCB">
        <w:rPr>
          <w:rStyle w:val="11"/>
          <w:rFonts w:ascii="Times New Roman" w:hAnsi="Times New Roman" w:cs="Times New Roman"/>
          <w:sz w:val="28"/>
          <w:szCs w:val="28"/>
        </w:rPr>
        <w:t>являе</w:t>
      </w:r>
      <w:r>
        <w:rPr>
          <w:rStyle w:val="11"/>
          <w:rFonts w:ascii="Times New Roman" w:hAnsi="Times New Roman" w:cs="Times New Roman"/>
          <w:sz w:val="28"/>
          <w:szCs w:val="28"/>
        </w:rPr>
        <w:t>тся выполнение практических видов деятельности специальности Ветеринария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Участники соревнований получают перечень заданий. 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Конкурсное задание имеет несколько модулей, выполняемых </w:t>
      </w:r>
      <w:r>
        <w:rPr>
          <w:rStyle w:val="11"/>
          <w:rFonts w:ascii="Times New Roman" w:hAnsi="Times New Roman" w:cs="Times New Roman"/>
          <w:sz w:val="28"/>
          <w:szCs w:val="28"/>
        </w:rPr>
        <w:t>согласно графику перемещения (дорожная карта)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. </w:t>
      </w:r>
    </w:p>
    <w:p w:rsidR="00FD5FB7" w:rsidRDefault="00FD5FB7" w:rsidP="00FD5FB7">
      <w:pPr>
        <w:pStyle w:val="4"/>
        <w:shd w:val="clear" w:color="auto" w:fill="auto"/>
        <w:spacing w:before="0" w:after="0" w:line="276" w:lineRule="auto"/>
        <w:ind w:left="23" w:firstLine="709"/>
        <w:rPr>
          <w:rStyle w:val="11"/>
          <w:rFonts w:ascii="Times New Roman" w:hAnsi="Times New Roman" w:cs="Times New Roman"/>
          <w:sz w:val="28"/>
          <w:szCs w:val="28"/>
        </w:rPr>
      </w:pPr>
      <w:r w:rsidRPr="003F5F84">
        <w:rPr>
          <w:rStyle w:val="11"/>
          <w:rFonts w:ascii="Times New Roman" w:hAnsi="Times New Roman" w:cs="Times New Roman"/>
          <w:sz w:val="28"/>
          <w:szCs w:val="28"/>
        </w:rPr>
        <w:t>Конку</w:t>
      </w:r>
      <w:proofErr w:type="gramStart"/>
      <w:r w:rsidRPr="003F5F84">
        <w:rPr>
          <w:rStyle w:val="11"/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ючает в себя </w:t>
      </w:r>
      <w:r w:rsidR="00B06608">
        <w:rPr>
          <w:rStyle w:val="11"/>
          <w:rFonts w:ascii="Times New Roman" w:hAnsi="Times New Roman" w:cs="Times New Roman"/>
          <w:sz w:val="28"/>
          <w:szCs w:val="28"/>
        </w:rPr>
        <w:t>1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модул</w:t>
      </w:r>
      <w:r w:rsidR="00B06608">
        <w:rPr>
          <w:rStyle w:val="11"/>
          <w:rFonts w:ascii="Times New Roman" w:hAnsi="Times New Roman" w:cs="Times New Roman"/>
          <w:sz w:val="28"/>
          <w:szCs w:val="28"/>
        </w:rPr>
        <w:t>ь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: </w:t>
      </w:r>
      <w:r w:rsidRPr="00706E5D">
        <w:rPr>
          <w:rStyle w:val="11"/>
          <w:rFonts w:ascii="Times New Roman" w:hAnsi="Times New Roman" w:cs="Times New Roman"/>
          <w:sz w:val="28"/>
          <w:szCs w:val="28"/>
        </w:rPr>
        <w:t>р</w:t>
      </w:r>
      <w:r w:rsidRPr="00706E5D">
        <w:rPr>
          <w:rFonts w:ascii="Times New Roman" w:hAnsi="Times New Roman" w:cs="Times New Roman"/>
          <w:sz w:val="28"/>
          <w:szCs w:val="28"/>
        </w:rPr>
        <w:t>ешение профессиональных (ситуационных) задач</w:t>
      </w:r>
      <w:r w:rsidRPr="00706E5D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FD5FB7" w:rsidRDefault="00FD5FB7" w:rsidP="00FD5FB7">
      <w:pPr>
        <w:pStyle w:val="4"/>
        <w:shd w:val="clear" w:color="auto" w:fill="auto"/>
        <w:spacing w:before="0" w:after="0" w:line="276" w:lineRule="auto"/>
        <w:ind w:left="23" w:firstLine="709"/>
        <w:rPr>
          <w:rStyle w:val="11"/>
          <w:rFonts w:ascii="Times New Roman" w:hAnsi="Times New Roman" w:cs="Times New Roman"/>
          <w:sz w:val="28"/>
          <w:szCs w:val="28"/>
        </w:rPr>
      </w:pP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Окончательные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аспекты 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>критери</w:t>
      </w:r>
      <w:r>
        <w:rPr>
          <w:rStyle w:val="11"/>
          <w:rFonts w:ascii="Times New Roman" w:hAnsi="Times New Roman" w:cs="Times New Roman"/>
          <w:sz w:val="28"/>
          <w:szCs w:val="28"/>
        </w:rPr>
        <w:t>ев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 оценки уточняются членами жюри. </w:t>
      </w:r>
      <w:r w:rsidR="00341FCB">
        <w:rPr>
          <w:rStyle w:val="11"/>
          <w:rFonts w:ascii="Times New Roman" w:hAnsi="Times New Roman" w:cs="Times New Roman"/>
          <w:sz w:val="28"/>
          <w:szCs w:val="28"/>
        </w:rPr>
        <w:t>П</w:t>
      </w:r>
      <w:r w:rsidR="00341FCB" w:rsidRPr="003F5F84">
        <w:rPr>
          <w:rStyle w:val="11"/>
          <w:rFonts w:ascii="Times New Roman" w:hAnsi="Times New Roman" w:cs="Times New Roman"/>
          <w:sz w:val="28"/>
          <w:szCs w:val="28"/>
        </w:rPr>
        <w:t>роизводитс</w:t>
      </w:r>
      <w:r w:rsidR="00341FCB">
        <w:rPr>
          <w:rStyle w:val="11"/>
          <w:rFonts w:ascii="Times New Roman" w:hAnsi="Times New Roman" w:cs="Times New Roman"/>
          <w:sz w:val="28"/>
          <w:szCs w:val="28"/>
        </w:rPr>
        <w:t>я о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>ценка проце</w:t>
      </w:r>
      <w:r w:rsidR="00341FCB">
        <w:rPr>
          <w:rStyle w:val="11"/>
          <w:rFonts w:ascii="Times New Roman" w:hAnsi="Times New Roman" w:cs="Times New Roman"/>
          <w:sz w:val="28"/>
          <w:szCs w:val="28"/>
        </w:rPr>
        <w:t>сса выполнения конкурсных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заданий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. </w:t>
      </w:r>
    </w:p>
    <w:p w:rsidR="00FD5FB7" w:rsidRPr="003F5F84" w:rsidRDefault="00FD5FB7" w:rsidP="00FD5FB7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Если участник конкурса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в ходе выполнения задания своими действиями может спровоцировать поломку оборудования, 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не выполняет требования техники безопасности, подвергает опасности себя или других </w:t>
      </w:r>
      <w:r>
        <w:rPr>
          <w:rStyle w:val="11"/>
          <w:rFonts w:ascii="Times New Roman" w:hAnsi="Times New Roman" w:cs="Times New Roman"/>
          <w:sz w:val="28"/>
          <w:szCs w:val="28"/>
        </w:rPr>
        <w:t>лиц, находящихся на конкурсной площадке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, такой </w:t>
      </w:r>
      <w:r>
        <w:rPr>
          <w:rStyle w:val="11"/>
          <w:rFonts w:ascii="Times New Roman" w:hAnsi="Times New Roman" w:cs="Times New Roman"/>
          <w:sz w:val="28"/>
          <w:szCs w:val="28"/>
        </w:rPr>
        <w:t>конкурсант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будет 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отстранен от </w:t>
      </w:r>
      <w:r>
        <w:rPr>
          <w:rStyle w:val="11"/>
          <w:rFonts w:ascii="Times New Roman" w:hAnsi="Times New Roman" w:cs="Times New Roman"/>
          <w:sz w:val="28"/>
          <w:szCs w:val="28"/>
        </w:rPr>
        <w:t>выполнения конкурсного задания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</w:p>
    <w:p w:rsidR="0083696F" w:rsidRPr="007F62B1" w:rsidRDefault="00341FCB" w:rsidP="007F62B1">
      <w:pPr>
        <w:pStyle w:val="a5"/>
        <w:spacing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Время и детали</w:t>
      </w:r>
      <w:r w:rsidR="00FD5FB7" w:rsidRPr="008F2EE8">
        <w:rPr>
          <w:rStyle w:val="11"/>
          <w:rFonts w:ascii="Times New Roman" w:hAnsi="Times New Roman" w:cs="Times New Roman"/>
          <w:sz w:val="28"/>
          <w:szCs w:val="28"/>
        </w:rPr>
        <w:t xml:space="preserve"> задания в зависимости от конку</w:t>
      </w:r>
      <w:r w:rsidR="00FD5FB7">
        <w:rPr>
          <w:rStyle w:val="11"/>
          <w:rFonts w:ascii="Times New Roman" w:hAnsi="Times New Roman" w:cs="Times New Roman"/>
          <w:sz w:val="28"/>
          <w:szCs w:val="28"/>
        </w:rPr>
        <w:t>рсных условий могут быть измене</w:t>
      </w:r>
      <w:r w:rsidR="00FD5FB7" w:rsidRPr="008F2EE8">
        <w:rPr>
          <w:rStyle w:val="11"/>
          <w:rFonts w:ascii="Times New Roman" w:hAnsi="Times New Roman" w:cs="Times New Roman"/>
          <w:sz w:val="28"/>
          <w:szCs w:val="28"/>
        </w:rPr>
        <w:t>ны членами жюри.</w:t>
      </w:r>
    </w:p>
    <w:p w:rsidR="00BF6513" w:rsidRPr="0083696F" w:rsidRDefault="00B06608" w:rsidP="0083696F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Toc379539625"/>
      <w:bookmarkStart w:id="6" w:name="_Toc117239699"/>
      <w:r>
        <w:rPr>
          <w:rStyle w:val="10"/>
          <w:rFonts w:ascii="Times New Roman" w:hAnsi="Times New Roman" w:cs="Times New Roman"/>
          <w:b/>
          <w:bCs/>
          <w:color w:val="auto"/>
        </w:rPr>
        <w:t xml:space="preserve">Задания </w:t>
      </w:r>
      <w:r w:rsidR="00747919" w:rsidRPr="0083696F">
        <w:rPr>
          <w:rStyle w:val="10"/>
          <w:rFonts w:ascii="Times New Roman" w:hAnsi="Times New Roman" w:cs="Times New Roman"/>
          <w:b/>
          <w:bCs/>
          <w:color w:val="auto"/>
        </w:rPr>
        <w:t xml:space="preserve"> и необходимое время</w:t>
      </w:r>
      <w:bookmarkEnd w:id="5"/>
      <w:bookmarkEnd w:id="6"/>
      <w:r w:rsidR="00B555AD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:rsidR="00BF6513" w:rsidRDefault="00BF6513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/>
      </w:tblPr>
      <w:tblGrid>
        <w:gridCol w:w="222"/>
        <w:gridCol w:w="2947"/>
        <w:gridCol w:w="3273"/>
        <w:gridCol w:w="2664"/>
        <w:gridCol w:w="1173"/>
      </w:tblGrid>
      <w:tr w:rsidR="00F73F75" w:rsidRPr="00F73F75" w:rsidTr="00F73F75">
        <w:tc>
          <w:tcPr>
            <w:tcW w:w="0" w:type="auto"/>
            <w:gridSpan w:val="3"/>
            <w:shd w:val="clear" w:color="auto" w:fill="4F81BD" w:themeFill="accent1"/>
            <w:vAlign w:val="center"/>
          </w:tcPr>
          <w:p w:rsidR="00F73F75" w:rsidRPr="00F73F75" w:rsidRDefault="00F73F75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 модуля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:rsidR="00F73F75" w:rsidRPr="00F73F75" w:rsidRDefault="00F73F75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Соревновательный день (С1, С2, С3)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:rsidR="00F73F75" w:rsidRPr="00F73F75" w:rsidRDefault="00F73F75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Время на модуль</w:t>
            </w:r>
          </w:p>
        </w:tc>
      </w:tr>
      <w:tr w:rsidR="00F73F75" w:rsidRPr="00F73F75" w:rsidTr="00F73F75">
        <w:tc>
          <w:tcPr>
            <w:tcW w:w="0" w:type="auto"/>
            <w:vMerge w:val="restart"/>
            <w:shd w:val="clear" w:color="auto" w:fill="17365D" w:themeFill="text2" w:themeFillShade="BF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73F75" w:rsidRPr="00F73F75" w:rsidRDefault="00F73F75" w:rsidP="00B06608">
            <w:pPr>
              <w:spacing w:after="0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Модуль: Решение профессиональных (ситуационных) задач</w:t>
            </w:r>
          </w:p>
        </w:tc>
        <w:tc>
          <w:tcPr>
            <w:tcW w:w="0" w:type="auto"/>
            <w:vAlign w:val="center"/>
          </w:tcPr>
          <w:p w:rsidR="00F73F75" w:rsidRPr="00F73F75" w:rsidRDefault="00F73F75" w:rsidP="00B06608">
            <w:pPr>
              <w:pStyle w:val="a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Клинический осмотр сельскохозяйственного животн</w:t>
            </w:r>
            <w:r w:rsidR="00B066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ого</w:t>
            </w:r>
            <w:r w:rsidRPr="00F73F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графику перемещений</w:t>
            </w:r>
          </w:p>
        </w:tc>
        <w:tc>
          <w:tcPr>
            <w:tcW w:w="0" w:type="auto"/>
            <w:vAlign w:val="center"/>
          </w:tcPr>
          <w:p w:rsidR="00F73F75" w:rsidRPr="00F73F75" w:rsidRDefault="00F73F75" w:rsidP="00B06608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hAnsi="Times New Roman"/>
                <w:sz w:val="24"/>
                <w:szCs w:val="24"/>
              </w:rPr>
              <w:t>д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1ч. </w:t>
            </w:r>
          </w:p>
        </w:tc>
      </w:tr>
      <w:tr w:rsidR="00B06608" w:rsidRPr="00F73F75" w:rsidTr="00F73F75">
        <w:tc>
          <w:tcPr>
            <w:tcW w:w="0" w:type="auto"/>
            <w:vMerge/>
            <w:shd w:val="clear" w:color="auto" w:fill="17365D" w:themeFill="text2" w:themeFillShade="BF"/>
            <w:vAlign w:val="center"/>
          </w:tcPr>
          <w:p w:rsidR="00B06608" w:rsidRPr="00F73F75" w:rsidRDefault="00B06608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06608" w:rsidRPr="00F73F75" w:rsidRDefault="00B06608" w:rsidP="00F73F75">
            <w:pPr>
              <w:spacing w:after="0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06608" w:rsidRPr="00F73F75" w:rsidRDefault="00B06608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73F75">
              <w:rPr>
                <w:rFonts w:ascii="Times New Roman" w:hAnsi="Times New Roman"/>
                <w:sz w:val="24"/>
                <w:szCs w:val="24"/>
              </w:rPr>
              <w:t>.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10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манипуляций в ране</w:t>
            </w:r>
          </w:p>
        </w:tc>
        <w:tc>
          <w:tcPr>
            <w:tcW w:w="0" w:type="auto"/>
            <w:vMerge/>
            <w:vAlign w:val="center"/>
          </w:tcPr>
          <w:p w:rsidR="00B06608" w:rsidRPr="00F73F75" w:rsidRDefault="00B06608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06608" w:rsidRPr="00F73F75" w:rsidRDefault="00B06608" w:rsidP="00896457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hAnsi="Times New Roman"/>
                <w:sz w:val="24"/>
                <w:szCs w:val="24"/>
              </w:rPr>
              <w:t>д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1ч. </w:t>
            </w:r>
          </w:p>
        </w:tc>
      </w:tr>
    </w:tbl>
    <w:p w:rsidR="00324FB6" w:rsidRDefault="00324FB6" w:rsidP="007F62B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7F62B1" w:rsidRPr="00324FB6" w:rsidRDefault="007F62B1" w:rsidP="007F62B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35067A">
        <w:rPr>
          <w:rFonts w:ascii="Times New Roman" w:hAnsi="Times New Roman"/>
          <w:sz w:val="28"/>
          <w:szCs w:val="28"/>
        </w:rPr>
        <w:t>Участнику необходимо выполнить</w:t>
      </w:r>
      <w:r>
        <w:rPr>
          <w:rFonts w:ascii="Times New Roman" w:hAnsi="Times New Roman"/>
          <w:sz w:val="28"/>
          <w:szCs w:val="28"/>
        </w:rPr>
        <w:t>:</w:t>
      </w:r>
    </w:p>
    <w:p w:rsidR="007F62B1" w:rsidRDefault="007F62B1" w:rsidP="007F62B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62B1" w:rsidRPr="00324FB6" w:rsidRDefault="007F62B1" w:rsidP="00324FB6">
      <w:pPr>
        <w:pStyle w:val="a5"/>
        <w:spacing w:after="0" w:line="240" w:lineRule="auto"/>
        <w:ind w:left="360"/>
        <w:jc w:val="center"/>
        <w:rPr>
          <w:rFonts w:ascii="Times New Roman" w:hAnsi="Times New Roman"/>
          <w:sz w:val="28"/>
          <w:szCs w:val="24"/>
        </w:rPr>
      </w:pPr>
      <w:r w:rsidRPr="00A50F07">
        <w:rPr>
          <w:rFonts w:ascii="Times New Roman" w:hAnsi="Times New Roman"/>
          <w:b/>
          <w:bCs/>
          <w:color w:val="000000"/>
          <w:sz w:val="28"/>
          <w:szCs w:val="24"/>
        </w:rPr>
        <w:t>Модуль</w:t>
      </w:r>
      <w:r w:rsidRPr="00A50F07">
        <w:rPr>
          <w:rFonts w:ascii="Times New Roman" w:hAnsi="Times New Roman"/>
          <w:b/>
          <w:sz w:val="28"/>
          <w:szCs w:val="24"/>
        </w:rPr>
        <w:t>. Решение профессиональных (ситуационных) задач</w:t>
      </w:r>
    </w:p>
    <w:p w:rsidR="007F62B1" w:rsidRPr="00FB6D58" w:rsidRDefault="007F62B1" w:rsidP="007F62B1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Myriad Pro"/>
          <w:b/>
          <w:bCs/>
          <w:color w:val="000000"/>
          <w:sz w:val="28"/>
          <w:szCs w:val="24"/>
        </w:rPr>
      </w:pPr>
      <w:r w:rsidRPr="00FB6D58">
        <w:rPr>
          <w:rFonts w:ascii="Times New Roman" w:hAnsi="Times New Roman" w:cs="Myriad Pro"/>
          <w:b/>
          <w:bCs/>
          <w:color w:val="000000"/>
          <w:sz w:val="28"/>
          <w:szCs w:val="24"/>
        </w:rPr>
        <w:t xml:space="preserve">Клинический осмотр </w:t>
      </w:r>
      <w:r>
        <w:rPr>
          <w:rFonts w:ascii="Times New Roman" w:hAnsi="Times New Roman" w:cs="Myriad Pro"/>
          <w:b/>
          <w:bCs/>
          <w:color w:val="000000"/>
          <w:sz w:val="28"/>
          <w:szCs w:val="24"/>
        </w:rPr>
        <w:t xml:space="preserve">сельскохозяйственных животных </w:t>
      </w:r>
    </w:p>
    <w:p w:rsidR="007F62B1" w:rsidRDefault="007F62B1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:rsidR="000622B1" w:rsidRDefault="000622B1" w:rsidP="000622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0DD1">
        <w:rPr>
          <w:rFonts w:ascii="Times New Roman" w:hAnsi="Times New Roman"/>
          <w:sz w:val="28"/>
          <w:szCs w:val="28"/>
        </w:rPr>
        <w:t xml:space="preserve">Участнику необходимо </w:t>
      </w:r>
      <w:r>
        <w:rPr>
          <w:rFonts w:ascii="Times New Roman" w:hAnsi="Times New Roman"/>
          <w:color w:val="000000"/>
          <w:sz w:val="28"/>
          <w:szCs w:val="28"/>
        </w:rPr>
        <w:t>произвести клинический осмотр животного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0DD1">
        <w:rPr>
          <w:rFonts w:ascii="Times New Roman" w:hAnsi="Times New Roman"/>
          <w:sz w:val="28"/>
          <w:szCs w:val="28"/>
        </w:rPr>
        <w:t xml:space="preserve">Дать интерпретацию </w:t>
      </w:r>
      <w:r>
        <w:rPr>
          <w:rFonts w:ascii="Times New Roman" w:hAnsi="Times New Roman"/>
          <w:sz w:val="28"/>
          <w:szCs w:val="28"/>
        </w:rPr>
        <w:t>полученных результатов.</w:t>
      </w:r>
    </w:p>
    <w:p w:rsidR="002C7C7C" w:rsidRPr="00D03632" w:rsidRDefault="002C7C7C" w:rsidP="002C7C7C">
      <w:pPr>
        <w:pStyle w:val="a5"/>
        <w:spacing w:after="0" w:line="360" w:lineRule="auto"/>
        <w:ind w:left="1080"/>
        <w:mirrorIndents/>
        <w:jc w:val="both"/>
        <w:rPr>
          <w:rFonts w:ascii="Times New Roman" w:hAnsi="Times New Roman"/>
          <w:sz w:val="28"/>
          <w:szCs w:val="28"/>
        </w:rPr>
      </w:pPr>
      <w:r w:rsidRPr="00D03632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:rsidR="007F62B1" w:rsidRPr="002C7C7C" w:rsidRDefault="002D3F53" w:rsidP="002C7C7C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2B1" w:rsidRPr="002D3F53">
        <w:rPr>
          <w:rFonts w:ascii="Times New Roman" w:hAnsi="Times New Roman"/>
          <w:sz w:val="28"/>
          <w:szCs w:val="28"/>
        </w:rPr>
        <w:t>Подготовка рабочего места</w:t>
      </w:r>
      <w:r w:rsidR="002C7C7C">
        <w:rPr>
          <w:rFonts w:ascii="Times New Roman" w:hAnsi="Times New Roman"/>
          <w:sz w:val="28"/>
          <w:szCs w:val="28"/>
        </w:rPr>
        <w:t>.</w:t>
      </w:r>
    </w:p>
    <w:p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>Определить габитус.</w:t>
      </w:r>
    </w:p>
    <w:p w:rsidR="002D3F53" w:rsidRDefault="007F62B1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D3F53">
        <w:rPr>
          <w:rFonts w:ascii="Times New Roman" w:hAnsi="Times New Roman"/>
          <w:sz w:val="28"/>
          <w:szCs w:val="24"/>
        </w:rPr>
        <w:t>Выбрать наиболее подходящий способ фиксации животного/птицы для выполнения последующих манипуляций. При необходимости конкурсант может попросить помощи у волонтера/эксперта.</w:t>
      </w:r>
      <w:r w:rsidR="002D3F53">
        <w:rPr>
          <w:rFonts w:ascii="Times New Roman" w:hAnsi="Times New Roman"/>
          <w:sz w:val="28"/>
          <w:szCs w:val="24"/>
        </w:rPr>
        <w:t xml:space="preserve"> </w:t>
      </w:r>
    </w:p>
    <w:p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 xml:space="preserve">Исследование </w:t>
      </w:r>
      <w:r w:rsidR="006C1DEF" w:rsidRPr="002D3F53">
        <w:rPr>
          <w:rFonts w:ascii="Times New Roman" w:hAnsi="Times New Roman"/>
          <w:sz w:val="28"/>
          <w:szCs w:val="24"/>
        </w:rPr>
        <w:t>слизистых оболочек</w:t>
      </w:r>
      <w:r w:rsidR="006C1DEF">
        <w:rPr>
          <w:rFonts w:ascii="Times New Roman" w:hAnsi="Times New Roman"/>
          <w:sz w:val="28"/>
          <w:szCs w:val="24"/>
        </w:rPr>
        <w:t>,</w:t>
      </w:r>
      <w:r w:rsidR="006C1DEF" w:rsidRPr="002D3F53">
        <w:rPr>
          <w:rFonts w:ascii="Times New Roman" w:hAnsi="Times New Roman"/>
          <w:sz w:val="28"/>
          <w:szCs w:val="24"/>
        </w:rPr>
        <w:t xml:space="preserve"> </w:t>
      </w:r>
      <w:r w:rsidR="006C1DEF">
        <w:rPr>
          <w:rFonts w:ascii="Times New Roman" w:hAnsi="Times New Roman"/>
          <w:sz w:val="28"/>
          <w:szCs w:val="24"/>
        </w:rPr>
        <w:t xml:space="preserve">кожи, ее производных </w:t>
      </w:r>
      <w:r w:rsidR="007F62B1" w:rsidRPr="002D3F53">
        <w:rPr>
          <w:rFonts w:ascii="Times New Roman" w:hAnsi="Times New Roman"/>
          <w:sz w:val="28"/>
          <w:szCs w:val="24"/>
        </w:rPr>
        <w:t>и лимфатических узлов.</w:t>
      </w:r>
    </w:p>
    <w:p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 xml:space="preserve">Определить </w:t>
      </w:r>
      <w:r w:rsidR="00EE7D11">
        <w:rPr>
          <w:rFonts w:ascii="Times New Roman" w:hAnsi="Times New Roman"/>
          <w:sz w:val="28"/>
          <w:szCs w:val="24"/>
        </w:rPr>
        <w:t>физиологические показатели</w:t>
      </w:r>
      <w:r w:rsidR="007F62B1" w:rsidRPr="002D3F53">
        <w:rPr>
          <w:rFonts w:ascii="Times New Roman" w:hAnsi="Times New Roman"/>
          <w:sz w:val="28"/>
          <w:szCs w:val="24"/>
        </w:rPr>
        <w:t>.</w:t>
      </w:r>
    </w:p>
    <w:p w:rsidR="006C1DEF" w:rsidRDefault="00EE7D11" w:rsidP="006C1D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>Провести исследование органов грудной и брюшной полости, опорно-двигательного аппарата и нервн</w:t>
      </w:r>
      <w:r w:rsidR="000622B1">
        <w:rPr>
          <w:rFonts w:ascii="Times New Roman" w:hAnsi="Times New Roman"/>
          <w:sz w:val="28"/>
          <w:szCs w:val="24"/>
        </w:rPr>
        <w:t>ой системы доступными способами;</w:t>
      </w:r>
      <w:r w:rsidR="006C1DEF" w:rsidRPr="006C1D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C1DEF" w:rsidRPr="00A64DBB" w:rsidRDefault="006C1DEF" w:rsidP="006C1DE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фонендоскопом, перкуссионным молоточком, плессиметром и термометром;</w:t>
      </w:r>
    </w:p>
    <w:p w:rsidR="007F62B1" w:rsidRPr="006C1DEF" w:rsidRDefault="006C1DEF" w:rsidP="006C1D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соблюдение плана клинического обследования животного/птицы;</w:t>
      </w:r>
    </w:p>
    <w:p w:rsidR="000622B1" w:rsidRPr="00D209A3" w:rsidRDefault="000622B1" w:rsidP="000622B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:rsidR="000622B1" w:rsidRPr="00D209A3" w:rsidRDefault="000622B1" w:rsidP="000622B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техники безопасности;</w:t>
      </w:r>
    </w:p>
    <w:p w:rsidR="000622B1" w:rsidRDefault="002D3F53" w:rsidP="002D3F5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F62B1" w:rsidRPr="002D3F53">
        <w:rPr>
          <w:rFonts w:ascii="Times New Roman" w:hAnsi="Times New Roman"/>
          <w:color w:val="000000"/>
          <w:sz w:val="28"/>
          <w:szCs w:val="28"/>
        </w:rPr>
        <w:t>Заполнение бланка клинического исследования. Дать рекомендации согла</w:t>
      </w:r>
      <w:r w:rsidR="000622B1">
        <w:rPr>
          <w:rFonts w:ascii="Times New Roman" w:hAnsi="Times New Roman"/>
          <w:color w:val="000000"/>
          <w:sz w:val="28"/>
          <w:szCs w:val="28"/>
        </w:rPr>
        <w:t>сно результатам исследования.</w:t>
      </w:r>
    </w:p>
    <w:p w:rsidR="007F62B1" w:rsidRDefault="007F62B1" w:rsidP="002D3F5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D3F53">
        <w:rPr>
          <w:rFonts w:ascii="Times New Roman" w:hAnsi="Times New Roman"/>
          <w:color w:val="000000"/>
          <w:sz w:val="28"/>
          <w:szCs w:val="28"/>
        </w:rPr>
        <w:t>Уборка рабочего места.</w:t>
      </w:r>
      <w:r w:rsidR="00677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</w:p>
    <w:p w:rsidR="002D3F53" w:rsidRP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2D3F53">
        <w:rPr>
          <w:rFonts w:ascii="Times New Roman" w:hAnsi="Times New Roman"/>
          <w:sz w:val="28"/>
          <w:szCs w:val="28"/>
        </w:rPr>
        <w:t>Возможные ошибки.</w:t>
      </w:r>
    </w:p>
    <w:p w:rsidR="002D3F53" w:rsidRP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2D3F53">
        <w:rPr>
          <w:rFonts w:ascii="Times New Roman" w:hAnsi="Times New Roman"/>
          <w:sz w:val="28"/>
          <w:szCs w:val="28"/>
        </w:rPr>
        <w:t xml:space="preserve">Нарушение техники безопасности при работе с </w:t>
      </w:r>
      <w:r>
        <w:rPr>
          <w:rFonts w:ascii="Times New Roman" w:hAnsi="Times New Roman"/>
          <w:sz w:val="28"/>
          <w:szCs w:val="28"/>
        </w:rPr>
        <w:t>животными/птицей.</w:t>
      </w:r>
    </w:p>
    <w:p w:rsidR="002D3F53" w:rsidRP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:rsid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2D3F53">
        <w:rPr>
          <w:rFonts w:ascii="Times New Roman" w:hAnsi="Times New Roman"/>
          <w:sz w:val="28"/>
          <w:szCs w:val="28"/>
        </w:rPr>
        <w:t>Неправил</w:t>
      </w:r>
      <w:r>
        <w:rPr>
          <w:rFonts w:ascii="Times New Roman" w:hAnsi="Times New Roman"/>
          <w:sz w:val="28"/>
          <w:szCs w:val="28"/>
        </w:rPr>
        <w:t>ьная организация рабочего места.</w:t>
      </w:r>
    </w:p>
    <w:p w:rsid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общих методов исследования животных.</w:t>
      </w:r>
    </w:p>
    <w:p w:rsid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Частичный клинический осмотр животных.</w:t>
      </w:r>
      <w:r w:rsidR="002C7C7C">
        <w:rPr>
          <w:rFonts w:ascii="Times New Roman" w:hAnsi="Times New Roman"/>
          <w:sz w:val="28"/>
          <w:szCs w:val="28"/>
        </w:rPr>
        <w:t xml:space="preserve"> Отсутствие анамнеза.</w:t>
      </w:r>
    </w:p>
    <w:p w:rsidR="00805686" w:rsidRDefault="005A5FB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Неумение пользоваться приборами и инструментами для определения </w:t>
      </w:r>
      <w:r w:rsidR="00805686">
        <w:rPr>
          <w:rFonts w:ascii="Times New Roman" w:hAnsi="Times New Roman"/>
          <w:sz w:val="28"/>
          <w:szCs w:val="28"/>
        </w:rPr>
        <w:t>состояния органов и систем животных.</w:t>
      </w:r>
    </w:p>
    <w:p w:rsidR="002D3F53" w:rsidRDefault="00805686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D3F53">
        <w:rPr>
          <w:rFonts w:ascii="Times New Roman" w:hAnsi="Times New Roman"/>
          <w:sz w:val="28"/>
          <w:szCs w:val="28"/>
        </w:rPr>
        <w:t>еполное или недостоверное заполнение бланка клинического осмотра.</w:t>
      </w:r>
    </w:p>
    <w:p w:rsidR="007F62B1" w:rsidRPr="002C7C7C" w:rsidRDefault="007B17D4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62B1" w:rsidRDefault="007325B8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BD10FE">
        <w:rPr>
          <w:rFonts w:ascii="Times New Roman" w:hAnsi="Times New Roman"/>
          <w:bCs/>
          <w:color w:val="000000"/>
          <w:sz w:val="24"/>
          <w:szCs w:val="24"/>
        </w:rPr>
        <w:t>Выполнение манипуляций в ране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7F62B1">
        <w:rPr>
          <w:rFonts w:ascii="Times New Roman" w:hAnsi="Times New Roman"/>
          <w:sz w:val="28"/>
          <w:szCs w:val="28"/>
        </w:rPr>
        <w:t>Описание:</w:t>
      </w:r>
    </w:p>
    <w:p w:rsidR="007F62B1" w:rsidRDefault="00EE7D11" w:rsidP="007F62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Н</w:t>
      </w:r>
      <w:r w:rsidR="007F62B1" w:rsidRPr="00FB6D58">
        <w:rPr>
          <w:rFonts w:ascii="Times New Roman" w:hAnsi="Times New Roman"/>
          <w:color w:val="000000"/>
          <w:sz w:val="28"/>
          <w:szCs w:val="24"/>
        </w:rPr>
        <w:t>алож</w:t>
      </w:r>
      <w:r w:rsidR="007F62B1">
        <w:rPr>
          <w:rFonts w:ascii="Times New Roman" w:hAnsi="Times New Roman"/>
          <w:color w:val="000000"/>
          <w:sz w:val="28"/>
          <w:szCs w:val="24"/>
        </w:rPr>
        <w:t>ение</w:t>
      </w:r>
      <w:r w:rsidR="007F62B1" w:rsidRPr="00FB6D58">
        <w:rPr>
          <w:rFonts w:ascii="Times New Roman" w:hAnsi="Times New Roman"/>
          <w:color w:val="000000"/>
          <w:sz w:val="28"/>
          <w:szCs w:val="24"/>
        </w:rPr>
        <w:t xml:space="preserve"> хирургически</w:t>
      </w:r>
      <w:r w:rsidR="007F62B1">
        <w:rPr>
          <w:rFonts w:ascii="Times New Roman" w:hAnsi="Times New Roman"/>
          <w:color w:val="000000"/>
          <w:sz w:val="28"/>
          <w:szCs w:val="24"/>
        </w:rPr>
        <w:t>х швов</w:t>
      </w:r>
      <w:r w:rsidR="007F62B1" w:rsidRPr="00FB6D58">
        <w:rPr>
          <w:rFonts w:ascii="Times New Roman" w:hAnsi="Times New Roman"/>
          <w:color w:val="000000"/>
          <w:sz w:val="28"/>
          <w:szCs w:val="24"/>
        </w:rPr>
        <w:t xml:space="preserve"> с </w:t>
      </w:r>
      <w:r w:rsidR="007325B8">
        <w:rPr>
          <w:rFonts w:ascii="Times New Roman" w:hAnsi="Times New Roman"/>
          <w:color w:val="000000"/>
          <w:sz w:val="28"/>
          <w:szCs w:val="24"/>
        </w:rPr>
        <w:t xml:space="preserve">и повязок с </w:t>
      </w:r>
      <w:r w:rsidR="007F62B1" w:rsidRPr="00FB6D58">
        <w:rPr>
          <w:rFonts w:ascii="Times New Roman" w:hAnsi="Times New Roman"/>
          <w:color w:val="000000"/>
          <w:sz w:val="28"/>
          <w:szCs w:val="24"/>
        </w:rPr>
        <w:t>использованием тренажера-симулятора</w:t>
      </w:r>
      <w:r w:rsidR="002C7C7C">
        <w:rPr>
          <w:rFonts w:ascii="Times New Roman" w:hAnsi="Times New Roman"/>
          <w:color w:val="000000"/>
          <w:sz w:val="28"/>
          <w:szCs w:val="24"/>
        </w:rPr>
        <w:t>.</w:t>
      </w:r>
    </w:p>
    <w:p w:rsidR="002C7C7C" w:rsidRPr="0032675C" w:rsidRDefault="002C7C7C" w:rsidP="0032675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32675C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:rsidR="007F62B1" w:rsidRPr="00531ED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lastRenderedPageBreak/>
        <w:t xml:space="preserve">- </w:t>
      </w:r>
      <w:r w:rsidRPr="00531ED1">
        <w:rPr>
          <w:rFonts w:ascii="Times New Roman" w:hAnsi="Times New Roman"/>
          <w:sz w:val="28"/>
          <w:szCs w:val="28"/>
        </w:rPr>
        <w:t>подготовка хирургического инструментария и необходимых для работы материалов;</w:t>
      </w:r>
    </w:p>
    <w:p w:rsidR="007F62B1" w:rsidRPr="00531ED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1ED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наложение хирургических швов в </w:t>
      </w:r>
      <w:r w:rsidRPr="00531ED1">
        <w:rPr>
          <w:rFonts w:ascii="Times New Roman" w:hAnsi="Times New Roman"/>
          <w:sz w:val="28"/>
          <w:szCs w:val="28"/>
        </w:rPr>
        <w:t>области брюшной полости;</w:t>
      </w:r>
    </w:p>
    <w:p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1ED1">
        <w:rPr>
          <w:rFonts w:ascii="Times New Roman" w:hAnsi="Times New Roman"/>
          <w:sz w:val="28"/>
          <w:szCs w:val="28"/>
        </w:rPr>
        <w:t>- послеоперацион</w:t>
      </w:r>
      <w:r w:rsidR="003F73FB">
        <w:rPr>
          <w:rFonts w:ascii="Times New Roman" w:hAnsi="Times New Roman"/>
          <w:sz w:val="28"/>
          <w:szCs w:val="28"/>
        </w:rPr>
        <w:t>ная обработка имитации наружных покровов;</w:t>
      </w:r>
    </w:p>
    <w:p w:rsidR="00EE7D11" w:rsidRPr="00D209A3" w:rsidRDefault="00EE7D11" w:rsidP="00EE7D1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 xml:space="preserve">облюдение </w:t>
      </w:r>
      <w:r>
        <w:rPr>
          <w:rFonts w:ascii="Times New Roman" w:eastAsia="Calibri" w:hAnsi="Times New Roman"/>
          <w:bCs/>
          <w:sz w:val="28"/>
          <w:szCs w:val="28"/>
        </w:rPr>
        <w:t xml:space="preserve">асептики, антисептики и правил </w:t>
      </w:r>
      <w:r w:rsidRPr="00D209A3">
        <w:rPr>
          <w:rFonts w:ascii="Times New Roman" w:eastAsia="Calibri" w:hAnsi="Times New Roman"/>
          <w:bCs/>
          <w:sz w:val="28"/>
          <w:szCs w:val="28"/>
        </w:rPr>
        <w:t>личной гигиены;</w:t>
      </w:r>
    </w:p>
    <w:p w:rsidR="00EE7D11" w:rsidRPr="00D209A3" w:rsidRDefault="00EE7D11" w:rsidP="00EE7D1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</w:t>
      </w:r>
      <w:r w:rsidR="003F73FB">
        <w:rPr>
          <w:rFonts w:ascii="Times New Roman" w:eastAsia="Calibri" w:hAnsi="Times New Roman"/>
          <w:bCs/>
          <w:sz w:val="28"/>
          <w:szCs w:val="28"/>
        </w:rPr>
        <w:t>ние правил техники безопасности.</w:t>
      </w:r>
    </w:p>
    <w:p w:rsidR="007F62B1" w:rsidRDefault="0067715C" w:rsidP="007F62B1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ТОЧКА- </w:t>
      </w:r>
      <w:r w:rsidR="007F62B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  <w:r w:rsidR="007F62B1" w:rsidRPr="00FB6D58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7F62B1" w:rsidRPr="000F45C3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Продемонстрировать </w:t>
      </w:r>
      <w:r w:rsidR="007F62B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экспертам </w:t>
      </w:r>
      <w:r w:rsidR="007F62B1" w:rsidRPr="000F45C3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результат работы</w:t>
      </w:r>
      <w:r w:rsidR="007F62B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3F73F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на каждом эт</w:t>
      </w:r>
      <w:r w:rsidR="007F62B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ап</w:t>
      </w:r>
      <w:r w:rsidR="003F73F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е</w:t>
      </w: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.</w:t>
      </w:r>
    </w:p>
    <w:p w:rsidR="007F62B1" w:rsidRDefault="007F62B1" w:rsidP="007F62B1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Уборка рабочего места.</w:t>
      </w:r>
      <w:r w:rsidR="00677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</w:p>
    <w:p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Возможные ошибки.</w:t>
      </w:r>
    </w:p>
    <w:p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81D4E">
        <w:rPr>
          <w:rFonts w:ascii="Times New Roman" w:hAnsi="Times New Roman"/>
          <w:sz w:val="28"/>
          <w:szCs w:val="28"/>
        </w:rPr>
        <w:t xml:space="preserve">арушение техники безопасности при работе с </w:t>
      </w:r>
      <w:r>
        <w:rPr>
          <w:rFonts w:ascii="Times New Roman" w:hAnsi="Times New Roman"/>
          <w:sz w:val="28"/>
          <w:szCs w:val="28"/>
        </w:rPr>
        <w:t>хирургическим инструментарием</w:t>
      </w:r>
      <w:r w:rsidRPr="00C81D4E">
        <w:rPr>
          <w:rFonts w:ascii="Times New Roman" w:hAnsi="Times New Roman"/>
          <w:sz w:val="28"/>
          <w:szCs w:val="28"/>
        </w:rPr>
        <w:t>.</w:t>
      </w:r>
    </w:p>
    <w:p w:rsid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Несоблюдение правил асептики и антисептики.</w:t>
      </w:r>
    </w:p>
    <w:p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Неправильная организация рабочего места.</w:t>
      </w:r>
    </w:p>
    <w:p w:rsid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</w:t>
      </w:r>
      <w:r w:rsidR="003F73FB">
        <w:rPr>
          <w:rFonts w:ascii="Times New Roman" w:hAnsi="Times New Roman"/>
          <w:sz w:val="28"/>
          <w:szCs w:val="28"/>
        </w:rPr>
        <w:t>еверный</w:t>
      </w:r>
      <w:r w:rsidRPr="00C81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выбор шва для решения ситуационной задачи. </w:t>
      </w:r>
    </w:p>
    <w:p w:rsidR="005A5FB3" w:rsidRDefault="005A5FB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требований</w:t>
      </w:r>
      <w:r w:rsidR="003F73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F73FB">
        <w:rPr>
          <w:rFonts w:ascii="Times New Roman" w:hAnsi="Times New Roman"/>
          <w:sz w:val="28"/>
          <w:szCs w:val="28"/>
        </w:rPr>
        <w:t xml:space="preserve">предъявляемых к конкретному виду хирургического шва </w:t>
      </w:r>
      <w:r>
        <w:rPr>
          <w:rFonts w:ascii="Times New Roman" w:hAnsi="Times New Roman"/>
          <w:sz w:val="28"/>
          <w:szCs w:val="28"/>
        </w:rPr>
        <w:t>(</w:t>
      </w:r>
      <w:r w:rsidR="003F73FB">
        <w:rPr>
          <w:rFonts w:ascii="Times New Roman" w:hAnsi="Times New Roman"/>
          <w:sz w:val="28"/>
          <w:szCs w:val="28"/>
        </w:rPr>
        <w:t xml:space="preserve">начало и </w:t>
      </w:r>
      <w:r>
        <w:rPr>
          <w:rFonts w:ascii="Times New Roman" w:hAnsi="Times New Roman"/>
          <w:sz w:val="28"/>
          <w:szCs w:val="28"/>
        </w:rPr>
        <w:t>завершени</w:t>
      </w:r>
      <w:r w:rsidR="0000303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шва, равность</w:t>
      </w:r>
      <w:r w:rsidR="003F73FB">
        <w:rPr>
          <w:rFonts w:ascii="Times New Roman" w:hAnsi="Times New Roman"/>
          <w:sz w:val="28"/>
          <w:szCs w:val="28"/>
        </w:rPr>
        <w:t xml:space="preserve"> стежков</w:t>
      </w:r>
      <w:r>
        <w:rPr>
          <w:rFonts w:ascii="Times New Roman" w:hAnsi="Times New Roman"/>
          <w:sz w:val="28"/>
          <w:szCs w:val="28"/>
        </w:rPr>
        <w:t>, натяжение шовного материала и пр.)</w:t>
      </w:r>
      <w:r w:rsidR="003F73FB">
        <w:rPr>
          <w:rFonts w:ascii="Times New Roman" w:hAnsi="Times New Roman"/>
          <w:sz w:val="28"/>
          <w:szCs w:val="28"/>
        </w:rPr>
        <w:t>.</w:t>
      </w:r>
    </w:p>
    <w:p w:rsidR="003F73FB" w:rsidRDefault="003F73FB" w:rsidP="003F73FB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техники увязывания хирургических узлов.</w:t>
      </w:r>
    </w:p>
    <w:p w:rsidR="005A5FB3" w:rsidRDefault="005A5FB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пользоваться хирургическим инструментарием и расходными материалами.</w:t>
      </w:r>
      <w:r w:rsidRPr="005A5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Расточительность при работе с расходными материалами.</w:t>
      </w:r>
    </w:p>
    <w:p w:rsid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послеоперационной обработки </w:t>
      </w:r>
      <w:r w:rsidR="003F73FB">
        <w:rPr>
          <w:rFonts w:ascii="Times New Roman" w:hAnsi="Times New Roman"/>
          <w:sz w:val="28"/>
          <w:szCs w:val="28"/>
        </w:rPr>
        <w:t xml:space="preserve">имитации </w:t>
      </w:r>
      <w:r>
        <w:rPr>
          <w:rFonts w:ascii="Times New Roman" w:hAnsi="Times New Roman"/>
          <w:sz w:val="28"/>
          <w:szCs w:val="28"/>
        </w:rPr>
        <w:t>кожных покровов.</w:t>
      </w:r>
    </w:p>
    <w:p w:rsidR="00C81D4E" w:rsidRDefault="007B17D4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C7C7C" w:rsidRDefault="002C7C7C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F6513" w:rsidRPr="007325B8" w:rsidRDefault="007325B8" w:rsidP="007325B8">
      <w:pPr>
        <w:pStyle w:val="a5"/>
        <w:ind w:left="0"/>
        <w:mirrorIndents/>
        <w:jc w:val="both"/>
        <w:rPr>
          <w:rStyle w:val="10"/>
          <w:rFonts w:ascii="Times New Roman" w:eastAsia="Calibri" w:hAnsi="Times New Roman" w:cs="Times New Roman"/>
          <w:color w:val="auto"/>
          <w:sz w:val="28"/>
          <w:szCs w:val="28"/>
        </w:rPr>
      </w:pPr>
      <w:bookmarkStart w:id="7" w:name="_Toc379539626"/>
      <w:bookmarkStart w:id="8" w:name="_Toc117239700"/>
      <w:r>
        <w:rPr>
          <w:rFonts w:ascii="Times New Roman" w:hAnsi="Times New Roman"/>
          <w:sz w:val="28"/>
          <w:szCs w:val="28"/>
        </w:rPr>
        <w:t xml:space="preserve">5. </w:t>
      </w:r>
      <w:r w:rsidR="00747919" w:rsidRPr="007325B8">
        <w:rPr>
          <w:rStyle w:val="10"/>
          <w:rFonts w:ascii="Times New Roman" w:hAnsi="Times New Roman" w:cs="Times New Roman"/>
          <w:b/>
          <w:bCs/>
          <w:color w:val="auto"/>
        </w:rPr>
        <w:t>Критерии оценки</w:t>
      </w:r>
      <w:bookmarkEnd w:id="7"/>
      <w:r w:rsidR="00B555AD" w:rsidRPr="007325B8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8"/>
    </w:p>
    <w:p w:rsidR="0052736E" w:rsidRDefault="0052736E" w:rsidP="0052736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0571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4529"/>
        <w:gridCol w:w="1963"/>
        <w:gridCol w:w="1842"/>
        <w:gridCol w:w="1425"/>
      </w:tblGrid>
      <w:tr w:rsidR="007325B8" w:rsidRPr="00B555AD" w:rsidTr="00896457">
        <w:trPr>
          <w:jc w:val="center"/>
        </w:trPr>
        <w:tc>
          <w:tcPr>
            <w:tcW w:w="2456" w:type="pct"/>
            <w:gridSpan w:val="2"/>
            <w:vMerge w:val="restart"/>
            <w:shd w:val="clear" w:color="auto" w:fill="5B9BD5"/>
            <w:vAlign w:val="center"/>
          </w:tcPr>
          <w:p w:rsidR="007325B8" w:rsidRPr="00B17BC6" w:rsidRDefault="007325B8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B17BC6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Критерий</w:t>
            </w:r>
          </w:p>
        </w:tc>
        <w:tc>
          <w:tcPr>
            <w:tcW w:w="2544" w:type="pct"/>
            <w:gridSpan w:val="3"/>
            <w:shd w:val="clear" w:color="auto" w:fill="5B9BD5"/>
            <w:vAlign w:val="center"/>
          </w:tcPr>
          <w:p w:rsidR="007325B8" w:rsidRPr="00B17BC6" w:rsidRDefault="007325B8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B17BC6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Баллы</w:t>
            </w:r>
          </w:p>
        </w:tc>
      </w:tr>
      <w:tr w:rsidR="007325B8" w:rsidRPr="00B555AD" w:rsidTr="00896457">
        <w:trPr>
          <w:jc w:val="center"/>
        </w:trPr>
        <w:tc>
          <w:tcPr>
            <w:tcW w:w="2456" w:type="pct"/>
            <w:gridSpan w:val="2"/>
            <w:vMerge/>
            <w:shd w:val="clear" w:color="auto" w:fill="5B9BD5"/>
            <w:vAlign w:val="center"/>
          </w:tcPr>
          <w:p w:rsidR="007325B8" w:rsidRPr="00B17BC6" w:rsidRDefault="007325B8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323E4F"/>
            <w:vAlign w:val="center"/>
          </w:tcPr>
          <w:p w:rsidR="007325B8" w:rsidRPr="00B17BC6" w:rsidRDefault="007325B8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BC6">
              <w:rPr>
                <w:rFonts w:ascii="Times New Roman" w:hAnsi="Times New Roman"/>
                <w:b/>
                <w:sz w:val="20"/>
                <w:szCs w:val="20"/>
              </w:rPr>
              <w:t>Судейские аспекты</w:t>
            </w:r>
          </w:p>
        </w:tc>
        <w:tc>
          <w:tcPr>
            <w:tcW w:w="896" w:type="pct"/>
            <w:shd w:val="clear" w:color="auto" w:fill="323E4F"/>
            <w:vAlign w:val="center"/>
          </w:tcPr>
          <w:p w:rsidR="007325B8" w:rsidRPr="00B17BC6" w:rsidRDefault="007325B8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BC6">
              <w:rPr>
                <w:rFonts w:ascii="Times New Roman" w:hAnsi="Times New Roman"/>
                <w:b/>
                <w:sz w:val="20"/>
                <w:szCs w:val="20"/>
              </w:rPr>
              <w:t>Объективная оценка</w:t>
            </w:r>
          </w:p>
        </w:tc>
        <w:tc>
          <w:tcPr>
            <w:tcW w:w="693" w:type="pct"/>
            <w:shd w:val="clear" w:color="auto" w:fill="323E4F"/>
            <w:vAlign w:val="center"/>
          </w:tcPr>
          <w:p w:rsidR="007325B8" w:rsidRPr="00B17BC6" w:rsidRDefault="007325B8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7BC6">
              <w:rPr>
                <w:rFonts w:ascii="Times New Roman" w:hAnsi="Times New Roman"/>
                <w:b/>
                <w:sz w:val="20"/>
                <w:szCs w:val="20"/>
              </w:rPr>
              <w:t>Общая оценка</w:t>
            </w:r>
          </w:p>
        </w:tc>
      </w:tr>
      <w:tr w:rsidR="007325B8" w:rsidRPr="00B555AD" w:rsidTr="00896457">
        <w:trPr>
          <w:jc w:val="center"/>
        </w:trPr>
        <w:tc>
          <w:tcPr>
            <w:tcW w:w="253" w:type="pct"/>
            <w:vMerge w:val="restart"/>
            <w:shd w:val="clear" w:color="auto" w:fill="323E4F"/>
            <w:vAlign w:val="center"/>
          </w:tcPr>
          <w:p w:rsidR="007325B8" w:rsidRPr="00B17BC6" w:rsidRDefault="007325B8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3" w:type="pct"/>
            <w:shd w:val="clear" w:color="auto" w:fill="auto"/>
            <w:vAlign w:val="center"/>
          </w:tcPr>
          <w:p w:rsidR="007325B8" w:rsidRPr="00B17BC6" w:rsidRDefault="007325B8" w:rsidP="00896457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17BC6">
              <w:rPr>
                <w:rFonts w:ascii="Times New Roman" w:hAnsi="Times New Roman"/>
                <w:sz w:val="24"/>
                <w:szCs w:val="24"/>
              </w:rPr>
              <w:t>.</w:t>
            </w:r>
            <w:r w:rsidRPr="00B17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Клинический осмотр мелкого домашнего животного 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7325B8" w:rsidRPr="00B17BC6" w:rsidRDefault="007325B8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B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pct"/>
            <w:shd w:val="clear" w:color="auto" w:fill="auto"/>
            <w:vAlign w:val="center"/>
          </w:tcPr>
          <w:p w:rsidR="007325B8" w:rsidRPr="00B17BC6" w:rsidRDefault="007E3B5D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325B8" w:rsidRPr="00B17BC6" w:rsidRDefault="007E3B5D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7325B8" w:rsidRPr="00B555AD" w:rsidTr="00896457">
        <w:trPr>
          <w:jc w:val="center"/>
        </w:trPr>
        <w:tc>
          <w:tcPr>
            <w:tcW w:w="253" w:type="pct"/>
            <w:vMerge/>
            <w:shd w:val="clear" w:color="auto" w:fill="323E4F"/>
            <w:vAlign w:val="center"/>
          </w:tcPr>
          <w:p w:rsidR="007325B8" w:rsidRPr="00B17BC6" w:rsidRDefault="007325B8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3" w:type="pct"/>
            <w:shd w:val="clear" w:color="auto" w:fill="auto"/>
            <w:vAlign w:val="center"/>
          </w:tcPr>
          <w:p w:rsidR="007325B8" w:rsidRPr="00C84E29" w:rsidRDefault="007325B8" w:rsidP="00896457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17BC6">
              <w:rPr>
                <w:rFonts w:ascii="Times New Roman" w:hAnsi="Times New Roman"/>
                <w:sz w:val="24"/>
                <w:szCs w:val="24"/>
              </w:rPr>
              <w:t>.</w:t>
            </w:r>
            <w:r w:rsidRPr="00B17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4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манипуляций в ране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7325B8" w:rsidRPr="00B17BC6" w:rsidRDefault="007E3B5D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pct"/>
            <w:shd w:val="clear" w:color="auto" w:fill="auto"/>
            <w:vAlign w:val="center"/>
          </w:tcPr>
          <w:p w:rsidR="007325B8" w:rsidRPr="00B17BC6" w:rsidRDefault="007E3B5D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325B8" w:rsidRPr="00B17BC6" w:rsidRDefault="007E3B5D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7325B8" w:rsidRPr="00B555AD" w:rsidTr="00896457">
        <w:trPr>
          <w:jc w:val="center"/>
        </w:trPr>
        <w:tc>
          <w:tcPr>
            <w:tcW w:w="2456" w:type="pct"/>
            <w:gridSpan w:val="2"/>
            <w:shd w:val="clear" w:color="auto" w:fill="5B9BD5"/>
            <w:vAlign w:val="center"/>
          </w:tcPr>
          <w:p w:rsidR="007325B8" w:rsidRPr="00B17BC6" w:rsidRDefault="007325B8" w:rsidP="00896457">
            <w:pPr>
              <w:spacing w:after="0" w:line="240" w:lineRule="auto"/>
              <w:mirrorIndents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17BC6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7325B8" w:rsidRPr="00B17BC6" w:rsidRDefault="007E3B5D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pct"/>
            <w:shd w:val="clear" w:color="auto" w:fill="auto"/>
            <w:vAlign w:val="center"/>
          </w:tcPr>
          <w:p w:rsidR="007325B8" w:rsidRPr="00B17BC6" w:rsidRDefault="007E3B5D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325B8" w:rsidRPr="00B17BC6" w:rsidRDefault="007325B8" w:rsidP="0089645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BC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5A767F" w:rsidRPr="00F73F75" w:rsidRDefault="005A767F" w:rsidP="00F73F75">
      <w:pPr>
        <w:spacing w:before="240" w:after="0" w:line="240" w:lineRule="auto"/>
        <w:jc w:val="both"/>
        <w:rPr>
          <w:rStyle w:val="10"/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en-US"/>
        </w:rPr>
      </w:pPr>
    </w:p>
    <w:sectPr w:rsidR="005A767F" w:rsidRPr="00F73F75" w:rsidSect="00B06608">
      <w:footerReference w:type="default" r:id="rId10"/>
      <w:headerReference w:type="first" r:id="rId11"/>
      <w:pgSz w:w="11906" w:h="16838"/>
      <w:pgMar w:top="536" w:right="709" w:bottom="1134" w:left="1134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300" w:rsidRDefault="00571300">
      <w:r>
        <w:separator/>
      </w:r>
    </w:p>
  </w:endnote>
  <w:endnote w:type="continuationSeparator" w:id="0">
    <w:p w:rsidR="00571300" w:rsidRDefault="0057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358"/>
      <w:gridCol w:w="3935"/>
    </w:tblGrid>
    <w:tr w:rsidR="004E2A66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:rsidTr="004E2A66">
      <w:trPr>
        <w:jc w:val="center"/>
      </w:trPr>
      <w:tc>
        <w:tcPr>
          <w:tcW w:w="6358" w:type="dxa"/>
          <w:shd w:val="clear" w:color="auto" w:fill="auto"/>
          <w:vAlign w:val="center"/>
        </w:tcPr>
        <w:p w:rsidR="004E2A66" w:rsidRPr="009955F8" w:rsidRDefault="004E2A66" w:rsidP="00CF261F">
          <w:pPr>
            <w:pStyle w:val="aa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sz w:val="18"/>
              <w:szCs w:val="18"/>
            </w:rPr>
          </w:pPr>
        </w:p>
      </w:tc>
      <w:tc>
        <w:tcPr>
          <w:tcW w:w="3935" w:type="dxa"/>
          <w:shd w:val="clear" w:color="auto" w:fill="auto"/>
          <w:vAlign w:val="center"/>
        </w:tcPr>
        <w:p w:rsidR="004E2A66" w:rsidRPr="00832EBB" w:rsidRDefault="0052009C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7E3B5D">
            <w:rPr>
              <w:caps/>
              <w:noProof/>
              <w:sz w:val="18"/>
              <w:szCs w:val="18"/>
            </w:rPr>
            <w:t>5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B961BC" w:rsidRDefault="00B961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300" w:rsidRDefault="00571300">
      <w:r>
        <w:separator/>
      </w:r>
    </w:p>
  </w:footnote>
  <w:footnote w:type="continuationSeparator" w:id="0">
    <w:p w:rsidR="00571300" w:rsidRDefault="00571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61F" w:rsidRDefault="00CF261F" w:rsidP="00A67174">
    <w:pPr>
      <w:pStyle w:val="a8"/>
      <w:spacing w:after="2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DA2212"/>
    <w:multiLevelType w:val="hybridMultilevel"/>
    <w:tmpl w:val="B742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301"/>
    <w:multiLevelType w:val="hybridMultilevel"/>
    <w:tmpl w:val="5C5CA4D4"/>
    <w:lvl w:ilvl="0" w:tplc="769CA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C77B6"/>
    <w:multiLevelType w:val="hybridMultilevel"/>
    <w:tmpl w:val="9A903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572401B"/>
    <w:multiLevelType w:val="hybridMultilevel"/>
    <w:tmpl w:val="0F4C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1444E"/>
    <w:multiLevelType w:val="hybridMultilevel"/>
    <w:tmpl w:val="4E0A4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85E9F"/>
    <w:multiLevelType w:val="hybridMultilevel"/>
    <w:tmpl w:val="CD141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0E032E"/>
    <w:multiLevelType w:val="hybridMultilevel"/>
    <w:tmpl w:val="4810E6AC"/>
    <w:lvl w:ilvl="0" w:tplc="A2F63CC2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1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21FC2"/>
    <w:multiLevelType w:val="hybridMultilevel"/>
    <w:tmpl w:val="4CE8F7DC"/>
    <w:lvl w:ilvl="0" w:tplc="F678FE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E9D3F42"/>
    <w:multiLevelType w:val="hybridMultilevel"/>
    <w:tmpl w:val="F570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28"/>
  </w:num>
  <w:num w:numId="10">
    <w:abstractNumId w:val="18"/>
  </w:num>
  <w:num w:numId="11">
    <w:abstractNumId w:val="11"/>
  </w:num>
  <w:num w:numId="12">
    <w:abstractNumId w:val="26"/>
  </w:num>
  <w:num w:numId="13">
    <w:abstractNumId w:val="29"/>
  </w:num>
  <w:num w:numId="14">
    <w:abstractNumId w:val="0"/>
  </w:num>
  <w:num w:numId="15">
    <w:abstractNumId w:val="25"/>
  </w:num>
  <w:num w:numId="16">
    <w:abstractNumId w:val="24"/>
  </w:num>
  <w:num w:numId="17">
    <w:abstractNumId w:val="5"/>
  </w:num>
  <w:num w:numId="18">
    <w:abstractNumId w:val="16"/>
  </w:num>
  <w:num w:numId="19">
    <w:abstractNumId w:val="31"/>
  </w:num>
  <w:num w:numId="20">
    <w:abstractNumId w:val="17"/>
  </w:num>
  <w:num w:numId="21">
    <w:abstractNumId w:val="22"/>
  </w:num>
  <w:num w:numId="22">
    <w:abstractNumId w:val="30"/>
  </w:num>
  <w:num w:numId="23">
    <w:abstractNumId w:val="21"/>
  </w:num>
  <w:num w:numId="24">
    <w:abstractNumId w:val="27"/>
  </w:num>
  <w:num w:numId="25">
    <w:abstractNumId w:val="14"/>
  </w:num>
  <w:num w:numId="26">
    <w:abstractNumId w:val="13"/>
  </w:num>
  <w:num w:numId="27">
    <w:abstractNumId w:val="4"/>
  </w:num>
  <w:num w:numId="28">
    <w:abstractNumId w:val="6"/>
  </w:num>
  <w:num w:numId="29">
    <w:abstractNumId w:val="2"/>
  </w:num>
  <w:num w:numId="30">
    <w:abstractNumId w:val="23"/>
  </w:num>
  <w:num w:numId="31">
    <w:abstractNumId w:val="3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F16BA"/>
    <w:rsid w:val="00003035"/>
    <w:rsid w:val="00057128"/>
    <w:rsid w:val="000622B1"/>
    <w:rsid w:val="00066DE8"/>
    <w:rsid w:val="00084825"/>
    <w:rsid w:val="000901B4"/>
    <w:rsid w:val="00097404"/>
    <w:rsid w:val="000A1DA8"/>
    <w:rsid w:val="000A78F8"/>
    <w:rsid w:val="000B53F4"/>
    <w:rsid w:val="000C2846"/>
    <w:rsid w:val="000D06F3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C762A"/>
    <w:rsid w:val="001D1B83"/>
    <w:rsid w:val="001E17D7"/>
    <w:rsid w:val="001E2B77"/>
    <w:rsid w:val="001E4AEC"/>
    <w:rsid w:val="00204EA0"/>
    <w:rsid w:val="00205957"/>
    <w:rsid w:val="00211139"/>
    <w:rsid w:val="00211BFC"/>
    <w:rsid w:val="002176C5"/>
    <w:rsid w:val="0022405A"/>
    <w:rsid w:val="002334A2"/>
    <w:rsid w:val="00240A7B"/>
    <w:rsid w:val="00252BB8"/>
    <w:rsid w:val="002548AC"/>
    <w:rsid w:val="00270339"/>
    <w:rsid w:val="002929CF"/>
    <w:rsid w:val="002B0559"/>
    <w:rsid w:val="002B1D26"/>
    <w:rsid w:val="002C1E51"/>
    <w:rsid w:val="002C7C7C"/>
    <w:rsid w:val="002D0397"/>
    <w:rsid w:val="002D0BA4"/>
    <w:rsid w:val="002D3F53"/>
    <w:rsid w:val="002E1914"/>
    <w:rsid w:val="00324FB6"/>
    <w:rsid w:val="0032675C"/>
    <w:rsid w:val="00341FCB"/>
    <w:rsid w:val="0035067A"/>
    <w:rsid w:val="00350BEF"/>
    <w:rsid w:val="003653A5"/>
    <w:rsid w:val="00383A97"/>
    <w:rsid w:val="00384F61"/>
    <w:rsid w:val="003A072F"/>
    <w:rsid w:val="003C284C"/>
    <w:rsid w:val="003D7F11"/>
    <w:rsid w:val="003E2FD4"/>
    <w:rsid w:val="003F07DC"/>
    <w:rsid w:val="003F73FB"/>
    <w:rsid w:val="00402F24"/>
    <w:rsid w:val="0040722E"/>
    <w:rsid w:val="00423019"/>
    <w:rsid w:val="00425D35"/>
    <w:rsid w:val="00441ACD"/>
    <w:rsid w:val="00452EA3"/>
    <w:rsid w:val="004648F1"/>
    <w:rsid w:val="00476D40"/>
    <w:rsid w:val="00494884"/>
    <w:rsid w:val="004A1455"/>
    <w:rsid w:val="004A4239"/>
    <w:rsid w:val="004E0F04"/>
    <w:rsid w:val="004E2A66"/>
    <w:rsid w:val="004E38DC"/>
    <w:rsid w:val="004E4D4E"/>
    <w:rsid w:val="004E4FA7"/>
    <w:rsid w:val="004F6E4D"/>
    <w:rsid w:val="0052009C"/>
    <w:rsid w:val="005204AB"/>
    <w:rsid w:val="00523C41"/>
    <w:rsid w:val="00524F6C"/>
    <w:rsid w:val="0052736E"/>
    <w:rsid w:val="00533079"/>
    <w:rsid w:val="005430BC"/>
    <w:rsid w:val="005633F5"/>
    <w:rsid w:val="00571300"/>
    <w:rsid w:val="00571A57"/>
    <w:rsid w:val="0057283F"/>
    <w:rsid w:val="0057423F"/>
    <w:rsid w:val="005929F6"/>
    <w:rsid w:val="005A1072"/>
    <w:rsid w:val="005A5FB3"/>
    <w:rsid w:val="005A7422"/>
    <w:rsid w:val="005A767F"/>
    <w:rsid w:val="005B2CFA"/>
    <w:rsid w:val="005B3AFC"/>
    <w:rsid w:val="005E18E7"/>
    <w:rsid w:val="005E3DC1"/>
    <w:rsid w:val="005E51CA"/>
    <w:rsid w:val="00600385"/>
    <w:rsid w:val="00601155"/>
    <w:rsid w:val="00601510"/>
    <w:rsid w:val="00602EBA"/>
    <w:rsid w:val="00606365"/>
    <w:rsid w:val="006151AB"/>
    <w:rsid w:val="00626081"/>
    <w:rsid w:val="00631681"/>
    <w:rsid w:val="00637FB7"/>
    <w:rsid w:val="0065212C"/>
    <w:rsid w:val="00652E8C"/>
    <w:rsid w:val="00655552"/>
    <w:rsid w:val="0065622D"/>
    <w:rsid w:val="00662CD2"/>
    <w:rsid w:val="00663B0A"/>
    <w:rsid w:val="00674168"/>
    <w:rsid w:val="00676937"/>
    <w:rsid w:val="0067715C"/>
    <w:rsid w:val="006932C0"/>
    <w:rsid w:val="006A7AC8"/>
    <w:rsid w:val="006B595E"/>
    <w:rsid w:val="006C1DEF"/>
    <w:rsid w:val="006C5C44"/>
    <w:rsid w:val="006E0219"/>
    <w:rsid w:val="006E1059"/>
    <w:rsid w:val="007142DF"/>
    <w:rsid w:val="00721023"/>
    <w:rsid w:val="007325B8"/>
    <w:rsid w:val="00740FE5"/>
    <w:rsid w:val="00747919"/>
    <w:rsid w:val="00752EB2"/>
    <w:rsid w:val="0075575E"/>
    <w:rsid w:val="007557F6"/>
    <w:rsid w:val="00772CB1"/>
    <w:rsid w:val="007A3C8E"/>
    <w:rsid w:val="007B17D4"/>
    <w:rsid w:val="007B2E66"/>
    <w:rsid w:val="007B33D5"/>
    <w:rsid w:val="007B5D92"/>
    <w:rsid w:val="007B7F02"/>
    <w:rsid w:val="007C0128"/>
    <w:rsid w:val="007C2CE2"/>
    <w:rsid w:val="007C4015"/>
    <w:rsid w:val="007C7C95"/>
    <w:rsid w:val="007E133A"/>
    <w:rsid w:val="007E3B5D"/>
    <w:rsid w:val="007E4D24"/>
    <w:rsid w:val="007E73A4"/>
    <w:rsid w:val="007E7FE8"/>
    <w:rsid w:val="007F62B1"/>
    <w:rsid w:val="00805686"/>
    <w:rsid w:val="0081178A"/>
    <w:rsid w:val="00816CAF"/>
    <w:rsid w:val="0082021A"/>
    <w:rsid w:val="00823664"/>
    <w:rsid w:val="00834696"/>
    <w:rsid w:val="0083696F"/>
    <w:rsid w:val="00876439"/>
    <w:rsid w:val="008A0283"/>
    <w:rsid w:val="008A611B"/>
    <w:rsid w:val="008A69D6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8F5A14"/>
    <w:rsid w:val="009126ED"/>
    <w:rsid w:val="00915E6D"/>
    <w:rsid w:val="0092081F"/>
    <w:rsid w:val="00922F1C"/>
    <w:rsid w:val="00936C13"/>
    <w:rsid w:val="009512F5"/>
    <w:rsid w:val="00966798"/>
    <w:rsid w:val="00970868"/>
    <w:rsid w:val="00982282"/>
    <w:rsid w:val="00987DCA"/>
    <w:rsid w:val="00991922"/>
    <w:rsid w:val="009A0FE7"/>
    <w:rsid w:val="009A3DF0"/>
    <w:rsid w:val="009A4656"/>
    <w:rsid w:val="009D2126"/>
    <w:rsid w:val="009F008A"/>
    <w:rsid w:val="009F6F7F"/>
    <w:rsid w:val="00A406A7"/>
    <w:rsid w:val="00A60D42"/>
    <w:rsid w:val="00A67174"/>
    <w:rsid w:val="00A725E7"/>
    <w:rsid w:val="00A81D84"/>
    <w:rsid w:val="00AA0D5E"/>
    <w:rsid w:val="00AA510B"/>
    <w:rsid w:val="00AD22C3"/>
    <w:rsid w:val="00AE1B88"/>
    <w:rsid w:val="00AF0E34"/>
    <w:rsid w:val="00B06608"/>
    <w:rsid w:val="00B165AD"/>
    <w:rsid w:val="00B2782D"/>
    <w:rsid w:val="00B509A6"/>
    <w:rsid w:val="00B539EF"/>
    <w:rsid w:val="00B555AD"/>
    <w:rsid w:val="00B57C0B"/>
    <w:rsid w:val="00B62BF7"/>
    <w:rsid w:val="00B64E2F"/>
    <w:rsid w:val="00B65468"/>
    <w:rsid w:val="00B73BF9"/>
    <w:rsid w:val="00B73D81"/>
    <w:rsid w:val="00B75487"/>
    <w:rsid w:val="00B8031D"/>
    <w:rsid w:val="00B835F4"/>
    <w:rsid w:val="00B86BE9"/>
    <w:rsid w:val="00B961BC"/>
    <w:rsid w:val="00BA22B5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541FD"/>
    <w:rsid w:val="00C609DD"/>
    <w:rsid w:val="00C76E2D"/>
    <w:rsid w:val="00C81D4E"/>
    <w:rsid w:val="00C82188"/>
    <w:rsid w:val="00C86282"/>
    <w:rsid w:val="00C90429"/>
    <w:rsid w:val="00C972F2"/>
    <w:rsid w:val="00C97B6D"/>
    <w:rsid w:val="00CA227C"/>
    <w:rsid w:val="00CA34AB"/>
    <w:rsid w:val="00CA4F85"/>
    <w:rsid w:val="00CA7EDD"/>
    <w:rsid w:val="00CB05CC"/>
    <w:rsid w:val="00CB3508"/>
    <w:rsid w:val="00CB6550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06ACA"/>
    <w:rsid w:val="00D139DF"/>
    <w:rsid w:val="00D203A7"/>
    <w:rsid w:val="00D217BC"/>
    <w:rsid w:val="00D37308"/>
    <w:rsid w:val="00D45BF1"/>
    <w:rsid w:val="00D52A06"/>
    <w:rsid w:val="00D53FB0"/>
    <w:rsid w:val="00D67A18"/>
    <w:rsid w:val="00D76915"/>
    <w:rsid w:val="00D85DD1"/>
    <w:rsid w:val="00D97F3F"/>
    <w:rsid w:val="00DA2533"/>
    <w:rsid w:val="00DA51FB"/>
    <w:rsid w:val="00DB24D2"/>
    <w:rsid w:val="00DC02D9"/>
    <w:rsid w:val="00DD1F7B"/>
    <w:rsid w:val="00DD5E6C"/>
    <w:rsid w:val="00DF16BA"/>
    <w:rsid w:val="00DF2CB2"/>
    <w:rsid w:val="00E03A2B"/>
    <w:rsid w:val="00E05BA9"/>
    <w:rsid w:val="00E155D2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E5C28"/>
    <w:rsid w:val="00EE6609"/>
    <w:rsid w:val="00EE7D11"/>
    <w:rsid w:val="00F17569"/>
    <w:rsid w:val="00F21D63"/>
    <w:rsid w:val="00F23D71"/>
    <w:rsid w:val="00F247DD"/>
    <w:rsid w:val="00F350D5"/>
    <w:rsid w:val="00F5742D"/>
    <w:rsid w:val="00F626DB"/>
    <w:rsid w:val="00F674C3"/>
    <w:rsid w:val="00F73F75"/>
    <w:rsid w:val="00F96F9E"/>
    <w:rsid w:val="00FC2E00"/>
    <w:rsid w:val="00FD5FB7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3A4AC8-E6BD-4CE9-B589-6420FE88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(название компетенции</dc:creator>
  <cp:lastModifiedBy>Владелец</cp:lastModifiedBy>
  <cp:revision>4</cp:revision>
  <cp:lastPrinted>2021-11-16T09:12:00Z</cp:lastPrinted>
  <dcterms:created xsi:type="dcterms:W3CDTF">2022-10-21T07:29:00Z</dcterms:created>
  <dcterms:modified xsi:type="dcterms:W3CDTF">2022-11-30T14:48:00Z</dcterms:modified>
</cp:coreProperties>
</file>