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0" w:type="dxa"/>
        <w:tblLook w:val="04A0" w:firstRow="1" w:lastRow="0" w:firstColumn="1" w:lastColumn="0" w:noHBand="0" w:noVBand="1"/>
      </w:tblPr>
      <w:tblGrid>
        <w:gridCol w:w="5670"/>
        <w:gridCol w:w="4680"/>
      </w:tblGrid>
      <w:tr w:rsidR="00666BDD" w:rsidRPr="00F15091" w:rsidTr="00F15091">
        <w:trPr>
          <w:trHeight w:val="1843"/>
        </w:trPr>
        <w:tc>
          <w:tcPr>
            <w:tcW w:w="5670" w:type="dxa"/>
          </w:tcPr>
          <w:p w:rsidR="00666BDD" w:rsidRPr="00F15091" w:rsidRDefault="000E32D1" w:rsidP="00972CBC">
            <w:pPr>
              <w:pStyle w:val="af1"/>
              <w:rPr>
                <w:sz w:val="30"/>
                <w:lang w:eastAsia="ru-RU"/>
              </w:rPr>
            </w:pPr>
            <w:r>
              <w:rPr>
                <w:b/>
                <w:noProof/>
                <w:lang w:val="ru-RU" w:eastAsia="ru-RU"/>
              </w:rPr>
              <w:drawing>
                <wp:inline distT="0" distB="0" distL="0" distR="0">
                  <wp:extent cx="3345180" cy="1287780"/>
                  <wp:effectExtent l="19050" t="0" r="762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5180" cy="128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Pr="00F15091" w:rsidRDefault="00666BDD" w:rsidP="00F15091">
            <w:pPr>
              <w:spacing w:after="0" w:line="360" w:lineRule="auto"/>
              <w:ind w:left="290"/>
              <w:jc w:val="center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/>
        </w:rPr>
      </w:pPr>
    </w:p>
    <w:p w:rsidR="00B610A2" w:rsidRDefault="00B610A2" w:rsidP="00B610A2">
      <w:pPr>
        <w:spacing w:after="0" w:line="360" w:lineRule="auto"/>
        <w:jc w:val="right"/>
        <w:rPr>
          <w:rFonts w:ascii="Times New Roman" w:hAnsi="Times New Roman"/>
        </w:rPr>
      </w:pPr>
    </w:p>
    <w:p w:rsidR="00334165" w:rsidRDefault="00334165" w:rsidP="00F50AC5">
      <w:pPr>
        <w:spacing w:after="0" w:line="360" w:lineRule="auto"/>
        <w:jc w:val="right"/>
        <w:rPr>
          <w:rFonts w:ascii="Times New Roman" w:eastAsia="Arial Unicode MS" w:hAnsi="Times New Roman"/>
          <w:sz w:val="72"/>
          <w:szCs w:val="72"/>
        </w:rPr>
      </w:pPr>
    </w:p>
    <w:p w:rsidR="00666BDD" w:rsidRPr="00B525E9" w:rsidRDefault="00666BDD" w:rsidP="00F50AC5">
      <w:pPr>
        <w:spacing w:after="0" w:line="360" w:lineRule="auto"/>
        <w:jc w:val="right"/>
        <w:rPr>
          <w:rFonts w:ascii="Times New Roman" w:eastAsia="Arial Unicode MS" w:hAnsi="Times New Roman"/>
          <w:sz w:val="32"/>
          <w:szCs w:val="32"/>
        </w:rPr>
      </w:pPr>
    </w:p>
    <w:p w:rsidR="00334165" w:rsidRPr="00A204BB" w:rsidRDefault="00D37DEA" w:rsidP="00C17B01">
      <w:pPr>
        <w:spacing w:after="0" w:line="240" w:lineRule="auto"/>
        <w:jc w:val="center"/>
        <w:rPr>
          <w:rFonts w:ascii="Times New Roman" w:eastAsia="Arial Unicode MS" w:hAnsi="Times New Roman"/>
          <w:sz w:val="56"/>
          <w:szCs w:val="56"/>
        </w:rPr>
      </w:pPr>
      <w:r>
        <w:rPr>
          <w:rFonts w:ascii="Times New Roman" w:eastAsia="Arial Unicode MS" w:hAnsi="Times New Roman"/>
          <w:sz w:val="56"/>
          <w:szCs w:val="56"/>
        </w:rPr>
        <w:t>КОНКУРСНОЕ ЗАДАНИЕ КОМПЕТЕНЦИИ</w:t>
      </w:r>
    </w:p>
    <w:p w:rsidR="00832EBB" w:rsidRDefault="000F0FC3" w:rsidP="00C17B01">
      <w:pPr>
        <w:spacing w:after="0" w:line="360" w:lineRule="auto"/>
        <w:jc w:val="center"/>
        <w:rPr>
          <w:rFonts w:ascii="Times New Roman" w:eastAsia="Arial Unicode MS" w:hAnsi="Times New Roman"/>
          <w:sz w:val="40"/>
          <w:szCs w:val="40"/>
        </w:rPr>
      </w:pPr>
      <w:r w:rsidRPr="00D83E4E">
        <w:rPr>
          <w:rFonts w:ascii="Times New Roman" w:eastAsia="Arial Unicode MS" w:hAnsi="Times New Roman"/>
          <w:sz w:val="40"/>
          <w:szCs w:val="40"/>
        </w:rPr>
        <w:t>«</w:t>
      </w:r>
      <w:r w:rsidR="009B1701" w:rsidRPr="009B1701">
        <w:rPr>
          <w:rFonts w:ascii="Times New Roman" w:eastAsia="Arial Unicode MS" w:hAnsi="Times New Roman"/>
          <w:sz w:val="40"/>
          <w:szCs w:val="40"/>
        </w:rPr>
        <w:t>Сельскохозяйственные биотехнологии</w:t>
      </w:r>
      <w:r w:rsidRPr="00D83E4E">
        <w:rPr>
          <w:rFonts w:ascii="Times New Roman" w:eastAsia="Arial Unicode MS" w:hAnsi="Times New Roman"/>
          <w:sz w:val="40"/>
          <w:szCs w:val="40"/>
        </w:rPr>
        <w:t>»</w:t>
      </w:r>
    </w:p>
    <w:p w:rsidR="00D83E4E" w:rsidRDefault="009B1701" w:rsidP="00C17B01">
      <w:pPr>
        <w:spacing w:after="0" w:line="360" w:lineRule="auto"/>
        <w:jc w:val="center"/>
        <w:rPr>
          <w:rFonts w:ascii="Times New Roman" w:eastAsia="Arial Unicode MS" w:hAnsi="Times New Roman"/>
          <w:sz w:val="36"/>
          <w:szCs w:val="36"/>
        </w:rPr>
      </w:pPr>
      <w:r>
        <w:rPr>
          <w:rFonts w:ascii="Times New Roman" w:eastAsia="Arial Unicode MS" w:hAnsi="Times New Roman"/>
          <w:sz w:val="36"/>
          <w:szCs w:val="36"/>
        </w:rPr>
        <w:t xml:space="preserve">Региональный </w:t>
      </w:r>
      <w:r w:rsidR="00EB4FF8" w:rsidRPr="00EB4FF8">
        <w:rPr>
          <w:rFonts w:ascii="Times New Roman" w:eastAsia="Arial Unicode MS" w:hAnsi="Times New Roman"/>
          <w:sz w:val="36"/>
          <w:szCs w:val="36"/>
        </w:rPr>
        <w:t>этап</w:t>
      </w:r>
      <w:r w:rsidR="009E5BD9">
        <w:rPr>
          <w:rFonts w:ascii="Times New Roman" w:eastAsia="Arial Unicode MS" w:hAnsi="Times New Roman"/>
          <w:sz w:val="36"/>
          <w:szCs w:val="36"/>
        </w:rPr>
        <w:t xml:space="preserve"> </w:t>
      </w:r>
      <w:r w:rsidR="00D83E4E" w:rsidRPr="00D83E4E">
        <w:rPr>
          <w:rFonts w:ascii="Times New Roman" w:eastAsia="Arial Unicode MS" w:hAnsi="Times New Roman"/>
          <w:sz w:val="36"/>
          <w:szCs w:val="36"/>
        </w:rPr>
        <w:t>Чемпионата по профессиональному мастерству</w:t>
      </w:r>
      <w:r w:rsidR="00D83E4E">
        <w:rPr>
          <w:rFonts w:ascii="Times New Roman" w:eastAsia="Arial Unicode MS" w:hAnsi="Times New Roman"/>
          <w:sz w:val="36"/>
          <w:szCs w:val="36"/>
        </w:rPr>
        <w:t xml:space="preserve"> «Профессионалы» </w:t>
      </w:r>
      <w:r w:rsidR="00AE41EA">
        <w:rPr>
          <w:rFonts w:ascii="Times New Roman" w:eastAsia="Arial Unicode MS" w:hAnsi="Times New Roman"/>
          <w:sz w:val="36"/>
          <w:szCs w:val="36"/>
        </w:rPr>
        <w:t>и Чемпионат</w:t>
      </w:r>
      <w:r w:rsidR="00B525E9">
        <w:rPr>
          <w:rFonts w:ascii="Times New Roman" w:eastAsia="Arial Unicode MS" w:hAnsi="Times New Roman"/>
          <w:sz w:val="36"/>
          <w:szCs w:val="36"/>
        </w:rPr>
        <w:t xml:space="preserve"> высоких технологий в 2025 г.</w:t>
      </w:r>
    </w:p>
    <w:p w:rsidR="00EB4FF8" w:rsidRDefault="00B525E9" w:rsidP="00EB4FF8">
      <w:pPr>
        <w:spacing w:after="0" w:line="240" w:lineRule="auto"/>
        <w:jc w:val="center"/>
        <w:rPr>
          <w:rFonts w:ascii="Times New Roman" w:eastAsia="Arial Unicode MS" w:hAnsi="Times New Roman"/>
          <w:sz w:val="36"/>
          <w:szCs w:val="36"/>
        </w:rPr>
      </w:pPr>
      <w:r>
        <w:rPr>
          <w:rFonts w:ascii="Times New Roman" w:eastAsia="Arial Unicode MS" w:hAnsi="Times New Roman"/>
          <w:sz w:val="36"/>
          <w:szCs w:val="36"/>
        </w:rPr>
        <w:t>Республика Карелия</w:t>
      </w:r>
    </w:p>
    <w:p w:rsidR="00EB4FF8" w:rsidRPr="00EB4FF8" w:rsidRDefault="00EB4FF8" w:rsidP="00EB4FF8">
      <w:pPr>
        <w:spacing w:after="0" w:line="240" w:lineRule="auto"/>
        <w:jc w:val="center"/>
        <w:rPr>
          <w:rFonts w:ascii="Times New Roman" w:eastAsia="Arial Unicode MS" w:hAnsi="Times New Roman"/>
          <w:sz w:val="20"/>
          <w:szCs w:val="20"/>
        </w:rPr>
      </w:pPr>
      <w:r w:rsidRPr="00EB4FF8">
        <w:rPr>
          <w:rFonts w:ascii="Times New Roman" w:eastAsia="Arial Unicode MS" w:hAnsi="Times New Roman"/>
          <w:sz w:val="20"/>
          <w:szCs w:val="20"/>
        </w:rPr>
        <w:t>регион проведения</w:t>
      </w:r>
    </w:p>
    <w:p w:rsidR="00334165" w:rsidRPr="00A204BB" w:rsidRDefault="00334165" w:rsidP="00C17B01">
      <w:pPr>
        <w:spacing w:after="0" w:line="360" w:lineRule="auto"/>
        <w:jc w:val="center"/>
        <w:rPr>
          <w:rFonts w:ascii="Times New Roman" w:eastAsia="Arial Unicode MS" w:hAnsi="Times New Roman"/>
          <w:sz w:val="72"/>
          <w:szCs w:val="72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/>
          <w:lang w:bidi="en-US"/>
        </w:rPr>
      </w:pPr>
    </w:p>
    <w:p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bidi="en-US"/>
        </w:rPr>
      </w:pPr>
      <w:r w:rsidRPr="00EB4FF8">
        <w:rPr>
          <w:rFonts w:ascii="Times New Roman" w:hAnsi="Times New Roman"/>
          <w:sz w:val="28"/>
          <w:szCs w:val="28"/>
          <w:lang w:bidi="en-US"/>
        </w:rPr>
        <w:t>202</w:t>
      </w:r>
      <w:r w:rsidR="00C34D0A">
        <w:rPr>
          <w:rFonts w:ascii="Times New Roman" w:hAnsi="Times New Roman"/>
          <w:sz w:val="28"/>
          <w:szCs w:val="28"/>
          <w:lang w:bidi="en-US"/>
        </w:rPr>
        <w:t>5</w:t>
      </w:r>
      <w:r w:rsidR="009E5BD9" w:rsidRPr="00EB4FF8">
        <w:rPr>
          <w:rFonts w:ascii="Times New Roman" w:hAnsi="Times New Roman"/>
          <w:sz w:val="28"/>
          <w:szCs w:val="28"/>
          <w:lang w:bidi="en-US"/>
        </w:rPr>
        <w:t xml:space="preserve"> г.</w:t>
      </w:r>
    </w:p>
    <w:p w:rsidR="009B1701" w:rsidRPr="00A204BB" w:rsidRDefault="009B1701" w:rsidP="009B17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Конкурсное задание разработано экспертным сообществом и утверждено Менеджером компетенции, в котором установлены нижеследующие правила и </w:t>
      </w:r>
      <w:r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соревнованиях по </w:t>
      </w:r>
      <w:r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9B1701" w:rsidRPr="00A204BB" w:rsidRDefault="009B1701" w:rsidP="009B17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9B1701" w:rsidRPr="00A204BB" w:rsidRDefault="009B1701" w:rsidP="009B17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9B1701" w:rsidRPr="00FD3AD8" w:rsidRDefault="00020475" w:rsidP="009B1701">
      <w:pPr>
        <w:pStyle w:val="11"/>
        <w:spacing w:line="240" w:lineRule="auto"/>
        <w:rPr>
          <w:rFonts w:ascii="Times New Roman" w:eastAsiaTheme="minorEastAsia" w:hAnsi="Times New Roman"/>
          <w:bCs w:val="0"/>
          <w:noProof/>
          <w:sz w:val="22"/>
          <w:szCs w:val="22"/>
          <w:lang w:val="ru-RU" w:eastAsia="ru-RU"/>
        </w:rPr>
      </w:pPr>
      <w:r w:rsidRPr="00FD3AD8">
        <w:rPr>
          <w:rFonts w:ascii="Times New Roman" w:hAnsi="Times New Roman"/>
          <w:sz w:val="22"/>
          <w:szCs w:val="22"/>
          <w:lang w:val="ru-RU" w:eastAsia="ru-RU"/>
        </w:rPr>
        <w:fldChar w:fldCharType="begin"/>
      </w:r>
      <w:r w:rsidR="009B1701" w:rsidRPr="00FD3AD8">
        <w:rPr>
          <w:rFonts w:ascii="Times New Roman" w:hAnsi="Times New Roman"/>
          <w:sz w:val="22"/>
          <w:szCs w:val="22"/>
          <w:lang w:val="ru-RU" w:eastAsia="ru-RU"/>
        </w:rPr>
        <w:instrText xml:space="preserve"> TOC \o "1-2" \h \z \u </w:instrText>
      </w:r>
      <w:r w:rsidRPr="00FD3AD8">
        <w:rPr>
          <w:rFonts w:ascii="Times New Roman" w:hAnsi="Times New Roman"/>
          <w:sz w:val="22"/>
          <w:szCs w:val="22"/>
          <w:lang w:val="ru-RU" w:eastAsia="ru-RU"/>
        </w:rPr>
        <w:fldChar w:fldCharType="separate"/>
      </w:r>
      <w:hyperlink w:anchor="_Toc124422965" w:history="1">
        <w:r w:rsidR="009B1701" w:rsidRPr="00FD3AD8">
          <w:rPr>
            <w:rStyle w:val="ae"/>
            <w:rFonts w:ascii="Times New Roman" w:hAnsi="Times New Roman"/>
            <w:noProof/>
            <w:sz w:val="22"/>
            <w:szCs w:val="22"/>
          </w:rPr>
          <w:t>1. ОСНОВНЫЕ ТРЕБОВАНИЯ КОМПЕТЕНЦИИ</w:t>
        </w:r>
        <w:r w:rsidR="009B1701" w:rsidRPr="00FD3AD8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9B1701" w:rsidRPr="00FD3AD8">
          <w:rPr>
            <w:rFonts w:ascii="Times New Roman" w:hAnsi="Times New Roman"/>
            <w:noProof/>
            <w:webHidden/>
            <w:sz w:val="22"/>
            <w:szCs w:val="22"/>
            <w:lang w:val="ru-RU"/>
          </w:rPr>
          <w:t>3</w:t>
        </w:r>
      </w:hyperlink>
    </w:p>
    <w:p w:rsidR="009B1701" w:rsidRPr="00FD3AD8" w:rsidRDefault="00631036" w:rsidP="009B1701">
      <w:pPr>
        <w:pStyle w:val="25"/>
        <w:rPr>
          <w:rFonts w:eastAsiaTheme="minorEastAsia"/>
          <w:noProof/>
          <w:szCs w:val="22"/>
        </w:rPr>
      </w:pPr>
      <w:hyperlink w:anchor="_Toc124422966" w:history="1">
        <w:r w:rsidR="009B1701" w:rsidRPr="00FD3AD8">
          <w:rPr>
            <w:rStyle w:val="ae"/>
            <w:noProof/>
            <w:szCs w:val="22"/>
          </w:rPr>
          <w:t>1.1. ОБЩИЕ СВЕДЕНИЯ О ТРЕБОВАНИЯХ КОМПЕТЕНЦИИ</w:t>
        </w:r>
        <w:r w:rsidR="009B1701" w:rsidRPr="00FD3AD8">
          <w:rPr>
            <w:noProof/>
            <w:webHidden/>
            <w:szCs w:val="22"/>
          </w:rPr>
          <w:tab/>
          <w:t>3</w:t>
        </w:r>
      </w:hyperlink>
    </w:p>
    <w:p w:rsidR="009B1701" w:rsidRPr="00FD3AD8" w:rsidRDefault="00631036" w:rsidP="009B1701">
      <w:pPr>
        <w:pStyle w:val="25"/>
        <w:rPr>
          <w:rFonts w:eastAsiaTheme="minorEastAsia"/>
          <w:noProof/>
          <w:szCs w:val="22"/>
        </w:rPr>
      </w:pPr>
      <w:hyperlink w:anchor="_Toc124422967" w:history="1">
        <w:r w:rsidR="009B1701" w:rsidRPr="00FD3AD8">
          <w:rPr>
            <w:rStyle w:val="ae"/>
            <w:noProof/>
            <w:szCs w:val="22"/>
          </w:rPr>
          <w:t>1.2. ПЕРЕЧЕНЬ ПРОФЕССИОНАЛЬНЫХ ЗАДАЧ СПЕЦИАЛИСТА ПО КОМПЕТЕНЦИИ «Сельскохозяйственные биотехнологии»</w:t>
        </w:r>
        <w:r w:rsidR="009B1701" w:rsidRPr="00FD3AD8">
          <w:rPr>
            <w:noProof/>
            <w:webHidden/>
            <w:szCs w:val="22"/>
          </w:rPr>
          <w:tab/>
          <w:t>4</w:t>
        </w:r>
      </w:hyperlink>
    </w:p>
    <w:p w:rsidR="009B1701" w:rsidRPr="00FD3AD8" w:rsidRDefault="00631036" w:rsidP="009B1701">
      <w:pPr>
        <w:pStyle w:val="25"/>
        <w:rPr>
          <w:rFonts w:eastAsiaTheme="minorEastAsia"/>
          <w:noProof/>
          <w:szCs w:val="22"/>
        </w:rPr>
      </w:pPr>
      <w:hyperlink w:anchor="_Toc124422968" w:history="1">
        <w:r w:rsidR="009B1701" w:rsidRPr="00FD3AD8">
          <w:rPr>
            <w:rStyle w:val="ae"/>
            <w:noProof/>
            <w:szCs w:val="22"/>
          </w:rPr>
          <w:t>1.3. ТРЕБОВАНИЯ К СХЕМЕ ОЦЕНКИ</w:t>
        </w:r>
        <w:r w:rsidR="009B1701" w:rsidRPr="00FD3AD8">
          <w:rPr>
            <w:noProof/>
            <w:webHidden/>
            <w:szCs w:val="22"/>
          </w:rPr>
          <w:tab/>
          <w:t>8</w:t>
        </w:r>
      </w:hyperlink>
    </w:p>
    <w:p w:rsidR="009B1701" w:rsidRPr="00FD3AD8" w:rsidRDefault="00631036" w:rsidP="009B1701">
      <w:pPr>
        <w:pStyle w:val="25"/>
        <w:rPr>
          <w:szCs w:val="22"/>
        </w:rPr>
      </w:pPr>
      <w:hyperlink w:anchor="_Toc124422969" w:history="1">
        <w:r w:rsidR="009B1701" w:rsidRPr="00FD3AD8">
          <w:rPr>
            <w:rStyle w:val="ae"/>
            <w:noProof/>
            <w:szCs w:val="22"/>
          </w:rPr>
          <w:t>1.4. СПЕЦИФИКАЦИЯ ОЦЕНКИ КОМПЕТЕНЦИИ</w:t>
        </w:r>
        <w:r w:rsidR="009B1701" w:rsidRPr="00FD3AD8">
          <w:rPr>
            <w:noProof/>
            <w:webHidden/>
            <w:szCs w:val="22"/>
          </w:rPr>
          <w:tab/>
          <w:t>8</w:t>
        </w:r>
      </w:hyperlink>
    </w:p>
    <w:p w:rsidR="009B1701" w:rsidRPr="00FD3AD8" w:rsidRDefault="009B1701" w:rsidP="009B1701">
      <w:pPr>
        <w:spacing w:after="0"/>
        <w:rPr>
          <w:rFonts w:ascii="Times New Roman" w:hAnsi="Times New Roman"/>
          <w:bCs/>
          <w:lang w:eastAsia="ru-RU"/>
        </w:rPr>
      </w:pPr>
      <w:r w:rsidRPr="00FD3AD8">
        <w:rPr>
          <w:rFonts w:ascii="Times New Roman" w:hAnsi="Times New Roman"/>
          <w:bCs/>
          <w:lang w:eastAsia="ru-RU"/>
        </w:rPr>
        <w:t>1.5. КОНКУРСНОЕ ЗАДАНИЕ……………………………………………………………………………..9</w:t>
      </w:r>
    </w:p>
    <w:p w:rsidR="009B1701" w:rsidRPr="00FD3AD8" w:rsidRDefault="009B1701" w:rsidP="009B1701">
      <w:pPr>
        <w:spacing w:after="0"/>
        <w:rPr>
          <w:rFonts w:ascii="Times New Roman" w:hAnsi="Times New Roman"/>
          <w:bCs/>
          <w:lang w:eastAsia="ru-RU"/>
        </w:rPr>
      </w:pPr>
      <w:r w:rsidRPr="00FD3AD8">
        <w:rPr>
          <w:rFonts w:ascii="Times New Roman" w:hAnsi="Times New Roman"/>
          <w:bCs/>
          <w:lang w:eastAsia="ru-RU"/>
        </w:rPr>
        <w:t>1.5.1. Разработка/выбор конкурсного задания …………………………………………………………....10</w:t>
      </w:r>
    </w:p>
    <w:p w:rsidR="009B1701" w:rsidRPr="00FD3AD8" w:rsidRDefault="00631036" w:rsidP="009B1701">
      <w:pPr>
        <w:pStyle w:val="25"/>
        <w:rPr>
          <w:rFonts w:eastAsiaTheme="minorEastAsia"/>
          <w:noProof/>
          <w:szCs w:val="22"/>
        </w:rPr>
      </w:pPr>
      <w:hyperlink w:anchor="_Toc124422970" w:history="1">
        <w:r w:rsidR="009B1701" w:rsidRPr="00FD3AD8">
          <w:rPr>
            <w:rStyle w:val="ae"/>
            <w:noProof/>
            <w:szCs w:val="22"/>
          </w:rPr>
          <w:t>1.5.2. Структура модулей конкурсного задания (инвариант/вариатив)</w:t>
        </w:r>
        <w:r w:rsidR="009B1701" w:rsidRPr="00FD3AD8">
          <w:rPr>
            <w:noProof/>
            <w:webHidden/>
            <w:szCs w:val="22"/>
          </w:rPr>
          <w:tab/>
          <w:t>10</w:t>
        </w:r>
      </w:hyperlink>
    </w:p>
    <w:p w:rsidR="009B1701" w:rsidRPr="00FD3AD8" w:rsidRDefault="00631036" w:rsidP="009B1701">
      <w:pPr>
        <w:pStyle w:val="25"/>
        <w:rPr>
          <w:rFonts w:eastAsiaTheme="minorEastAsia"/>
          <w:noProof/>
          <w:szCs w:val="22"/>
        </w:rPr>
      </w:pPr>
      <w:hyperlink w:anchor="_Toc124422971" w:history="1">
        <w:r w:rsidR="009B1701" w:rsidRPr="00FD3AD8">
          <w:rPr>
            <w:rStyle w:val="ae"/>
            <w:iCs/>
            <w:noProof/>
            <w:szCs w:val="22"/>
          </w:rPr>
          <w:t>2. СПЕЦИАЛЬНЫЕ ПРАВИЛА КОМПЕТЕНЦИИ</w:t>
        </w:r>
        <w:r w:rsidR="009B1701" w:rsidRPr="00FD3AD8">
          <w:rPr>
            <w:noProof/>
            <w:webHidden/>
            <w:szCs w:val="22"/>
          </w:rPr>
          <w:tab/>
          <w:t>14</w:t>
        </w:r>
      </w:hyperlink>
    </w:p>
    <w:p w:rsidR="009B1701" w:rsidRPr="00FD3AD8" w:rsidRDefault="00631036" w:rsidP="009B1701">
      <w:pPr>
        <w:pStyle w:val="25"/>
        <w:rPr>
          <w:szCs w:val="22"/>
        </w:rPr>
      </w:pPr>
      <w:hyperlink w:anchor="_Toc124422972" w:history="1">
        <w:r w:rsidR="009B1701" w:rsidRPr="00FD3AD8">
          <w:rPr>
            <w:rStyle w:val="ae"/>
            <w:noProof/>
            <w:szCs w:val="22"/>
          </w:rPr>
          <w:t xml:space="preserve">2.1. </w:t>
        </w:r>
        <w:r w:rsidR="009B1701" w:rsidRPr="00FD3AD8">
          <w:rPr>
            <w:rStyle w:val="ae"/>
            <w:bCs/>
            <w:iCs/>
            <w:noProof/>
            <w:szCs w:val="22"/>
          </w:rPr>
          <w:t>Личный инструмент конкурсанта</w:t>
        </w:r>
        <w:r w:rsidR="009B1701" w:rsidRPr="00FD3AD8">
          <w:rPr>
            <w:noProof/>
            <w:webHidden/>
            <w:szCs w:val="22"/>
          </w:rPr>
          <w:tab/>
          <w:t>14</w:t>
        </w:r>
      </w:hyperlink>
    </w:p>
    <w:p w:rsidR="009B1701" w:rsidRPr="00FD3AD8" w:rsidRDefault="009B1701" w:rsidP="009B1701">
      <w:pPr>
        <w:spacing w:after="0"/>
        <w:rPr>
          <w:rFonts w:ascii="Times New Roman" w:hAnsi="Times New Roman"/>
          <w:lang w:eastAsia="ru-RU"/>
        </w:rPr>
      </w:pPr>
      <w:r w:rsidRPr="00FD3AD8">
        <w:rPr>
          <w:rFonts w:ascii="Times New Roman" w:hAnsi="Times New Roman"/>
          <w:lang w:eastAsia="ru-RU"/>
        </w:rPr>
        <w:t>2.2. Материалы, оборудование и инструменты, запрещенные на площадке……………………………14</w:t>
      </w:r>
    </w:p>
    <w:p w:rsidR="009B1701" w:rsidRPr="00A204BB" w:rsidRDefault="00631036" w:rsidP="009B1701">
      <w:pPr>
        <w:pStyle w:val="11"/>
        <w:rPr>
          <w:rFonts w:ascii="Times New Roman" w:hAnsi="Times New Roman"/>
          <w:bCs w:val="0"/>
          <w:szCs w:val="20"/>
          <w:lang w:val="ru-RU" w:eastAsia="ru-RU"/>
        </w:rPr>
      </w:pPr>
      <w:hyperlink w:anchor="_Toc124422973" w:history="1">
        <w:r w:rsidR="009B1701" w:rsidRPr="00BC34B2">
          <w:rPr>
            <w:rStyle w:val="ae"/>
            <w:rFonts w:ascii="Times New Roman" w:hAnsi="Times New Roman"/>
            <w:noProof/>
            <w:sz w:val="22"/>
            <w:szCs w:val="22"/>
            <w:lang w:val="ru-RU"/>
          </w:rPr>
          <w:t>3. Приложения</w:t>
        </w:r>
        <w:r w:rsidR="009B1701" w:rsidRPr="00BC34B2">
          <w:rPr>
            <w:rFonts w:ascii="Times New Roman" w:hAnsi="Times New Roman"/>
            <w:noProof/>
            <w:webHidden/>
            <w:sz w:val="22"/>
            <w:szCs w:val="22"/>
            <w:lang w:val="ru-RU"/>
          </w:rPr>
          <w:tab/>
        </w:r>
      </w:hyperlink>
      <w:r w:rsidR="00020475" w:rsidRPr="00FD3AD8">
        <w:rPr>
          <w:rFonts w:ascii="Times New Roman" w:hAnsi="Times New Roman"/>
          <w:bCs w:val="0"/>
          <w:sz w:val="22"/>
          <w:szCs w:val="22"/>
          <w:lang w:val="ru-RU" w:eastAsia="ru-RU"/>
        </w:rPr>
        <w:fldChar w:fldCharType="end"/>
      </w:r>
      <w:r w:rsidR="009B1701">
        <w:rPr>
          <w:rFonts w:ascii="Times New Roman" w:hAnsi="Times New Roman"/>
          <w:bCs w:val="0"/>
          <w:sz w:val="22"/>
          <w:szCs w:val="22"/>
          <w:lang w:val="ru-RU" w:eastAsia="ru-RU"/>
        </w:rPr>
        <w:t>15</w:t>
      </w:r>
    </w:p>
    <w:p w:rsidR="009B1701" w:rsidRPr="00A204BB" w:rsidRDefault="009B1701" w:rsidP="009B17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701" w:rsidRPr="00A204BB" w:rsidRDefault="009B1701" w:rsidP="009B17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701" w:rsidRPr="00A204BB" w:rsidRDefault="009B1701" w:rsidP="009B17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701" w:rsidRPr="00A204BB" w:rsidRDefault="009B1701" w:rsidP="009B17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701" w:rsidRPr="00A204BB" w:rsidRDefault="009B1701" w:rsidP="009B17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701" w:rsidRPr="00A204BB" w:rsidRDefault="009B1701" w:rsidP="009B17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701" w:rsidRDefault="009B1701" w:rsidP="009B17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701" w:rsidRDefault="009B1701" w:rsidP="009B17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701" w:rsidRDefault="009B1701" w:rsidP="009B17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701" w:rsidRDefault="009B1701" w:rsidP="009B17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701" w:rsidRDefault="009B1701" w:rsidP="009B17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701" w:rsidRDefault="009B1701" w:rsidP="009B17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701" w:rsidRDefault="009B1701" w:rsidP="009B17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701" w:rsidRDefault="009B1701" w:rsidP="009B17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701" w:rsidRDefault="009B1701" w:rsidP="009B17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701" w:rsidRDefault="009B1701" w:rsidP="009B17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701" w:rsidRDefault="009B1701" w:rsidP="009B17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701" w:rsidRDefault="009B1701" w:rsidP="009B17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701" w:rsidRDefault="009B1701" w:rsidP="009B17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701" w:rsidRPr="00A204BB" w:rsidRDefault="009B1701" w:rsidP="009B17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701" w:rsidRDefault="009B1701" w:rsidP="009B1701">
      <w:pPr>
        <w:pStyle w:val="bullet"/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:rsidR="009B1701" w:rsidRDefault="009B1701" w:rsidP="009B17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:rsidR="009B1701" w:rsidRPr="00741EAB" w:rsidRDefault="009B1701" w:rsidP="009B1701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1. </w:t>
      </w:r>
      <w:r w:rsidRPr="00741EAB">
        <w:rPr>
          <w:rFonts w:ascii="Times New Roman" w:hAnsi="Times New Roman"/>
          <w:bCs/>
          <w:i/>
          <w:sz w:val="28"/>
          <w:szCs w:val="28"/>
          <w:lang w:val="ru-RU" w:eastAsia="ru-RU"/>
        </w:rPr>
        <w:t>ФГОС – Федеральный государственный образовательный стандарт</w:t>
      </w:r>
    </w:p>
    <w:p w:rsidR="009B1701" w:rsidRPr="00741EAB" w:rsidRDefault="009B1701" w:rsidP="009B1701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41EAB">
        <w:rPr>
          <w:rFonts w:ascii="Times New Roman" w:hAnsi="Times New Roman"/>
          <w:bCs/>
          <w:i/>
          <w:sz w:val="28"/>
          <w:szCs w:val="28"/>
          <w:lang w:val="ru-RU" w:eastAsia="ru-RU"/>
        </w:rPr>
        <w:t>2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. </w:t>
      </w:r>
      <w:r w:rsidRPr="00741EAB">
        <w:rPr>
          <w:rFonts w:ascii="Times New Roman" w:hAnsi="Times New Roman"/>
          <w:bCs/>
          <w:i/>
          <w:sz w:val="28"/>
          <w:szCs w:val="28"/>
          <w:lang w:val="ru-RU" w:eastAsia="ru-RU"/>
        </w:rPr>
        <w:t>ПС – профессиональный стандарт</w:t>
      </w:r>
    </w:p>
    <w:p w:rsidR="009B1701" w:rsidRPr="00741EAB" w:rsidRDefault="009B1701" w:rsidP="009B1701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3. </w:t>
      </w:r>
      <w:r w:rsidRPr="00741EAB">
        <w:rPr>
          <w:rFonts w:ascii="Times New Roman" w:hAnsi="Times New Roman"/>
          <w:bCs/>
          <w:i/>
          <w:sz w:val="28"/>
          <w:szCs w:val="28"/>
          <w:lang w:val="ru-RU" w:eastAsia="ru-RU"/>
        </w:rPr>
        <w:t>ТК – требования компетенции</w:t>
      </w:r>
    </w:p>
    <w:p w:rsidR="009B1701" w:rsidRPr="00741EAB" w:rsidRDefault="009B1701" w:rsidP="009B1701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4. </w:t>
      </w:r>
      <w:r w:rsidRPr="00741EAB">
        <w:rPr>
          <w:rFonts w:ascii="Times New Roman" w:hAnsi="Times New Roman"/>
          <w:bCs/>
          <w:i/>
          <w:sz w:val="28"/>
          <w:szCs w:val="28"/>
          <w:lang w:val="ru-RU" w:eastAsia="ru-RU"/>
        </w:rPr>
        <w:t>КЗ - конкурсное задание</w:t>
      </w:r>
    </w:p>
    <w:p w:rsidR="009B1701" w:rsidRPr="00741EAB" w:rsidRDefault="009B1701" w:rsidP="009B1701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5. </w:t>
      </w:r>
      <w:r w:rsidRPr="00741EAB">
        <w:rPr>
          <w:rFonts w:ascii="Times New Roman" w:hAnsi="Times New Roman"/>
          <w:bCs/>
          <w:i/>
          <w:sz w:val="28"/>
          <w:szCs w:val="28"/>
          <w:lang w:val="ru-RU" w:eastAsia="ru-RU"/>
        </w:rPr>
        <w:t>ИЛ – инфраструктурный лист</w:t>
      </w:r>
    </w:p>
    <w:p w:rsidR="009B1701" w:rsidRPr="00741EAB" w:rsidRDefault="009B1701" w:rsidP="009B1701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6. </w:t>
      </w:r>
      <w:r w:rsidRPr="00741EAB">
        <w:rPr>
          <w:rFonts w:ascii="Times New Roman" w:hAnsi="Times New Roman"/>
          <w:bCs/>
          <w:i/>
          <w:sz w:val="28"/>
          <w:szCs w:val="28"/>
          <w:lang w:val="ru-RU" w:eastAsia="ru-RU"/>
        </w:rPr>
        <w:t>КО - критерии оценки</w:t>
      </w:r>
    </w:p>
    <w:p w:rsidR="009B1701" w:rsidRDefault="009B1701" w:rsidP="009B1701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7. </w:t>
      </w:r>
      <w:r w:rsidRPr="00741EAB">
        <w:rPr>
          <w:rFonts w:ascii="Times New Roman" w:hAnsi="Times New Roman"/>
          <w:bCs/>
          <w:i/>
          <w:sz w:val="28"/>
          <w:szCs w:val="28"/>
          <w:lang w:val="ru-RU" w:eastAsia="ru-RU"/>
        </w:rPr>
        <w:t>ОТ и ТБ – охрана труда и техника безопасности</w:t>
      </w:r>
    </w:p>
    <w:p w:rsidR="009B1701" w:rsidRPr="00741EAB" w:rsidRDefault="009B1701" w:rsidP="009B1701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8. ТК – требования компетенции</w:t>
      </w:r>
    </w:p>
    <w:p w:rsidR="009B1701" w:rsidRPr="00741EAB" w:rsidRDefault="009B1701" w:rsidP="009B170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455C5" w:rsidRDefault="005455C5" w:rsidP="009B1701">
      <w:pPr>
        <w:pStyle w:val="-1"/>
        <w:spacing w:after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0" w:name="_Toc124422965"/>
    </w:p>
    <w:p w:rsidR="005455C5" w:rsidRDefault="005455C5" w:rsidP="009B1701">
      <w:pPr>
        <w:pStyle w:val="-1"/>
        <w:spacing w:after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5455C5" w:rsidRDefault="005455C5" w:rsidP="009B1701">
      <w:pPr>
        <w:pStyle w:val="-1"/>
        <w:spacing w:after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5455C5" w:rsidRDefault="005455C5" w:rsidP="009B1701">
      <w:pPr>
        <w:pStyle w:val="-1"/>
        <w:spacing w:after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5455C5" w:rsidRDefault="005455C5" w:rsidP="009B1701">
      <w:pPr>
        <w:pStyle w:val="-1"/>
        <w:spacing w:after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5455C5" w:rsidRDefault="005455C5" w:rsidP="009B1701">
      <w:pPr>
        <w:pStyle w:val="-1"/>
        <w:spacing w:after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5455C5" w:rsidRDefault="005455C5" w:rsidP="009B1701">
      <w:pPr>
        <w:pStyle w:val="-1"/>
        <w:spacing w:after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5455C5" w:rsidRDefault="005455C5" w:rsidP="009B1701">
      <w:pPr>
        <w:pStyle w:val="-1"/>
        <w:spacing w:after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5455C5" w:rsidRDefault="005455C5" w:rsidP="009B1701">
      <w:pPr>
        <w:pStyle w:val="-1"/>
        <w:spacing w:after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5455C5" w:rsidRDefault="005455C5" w:rsidP="009B1701">
      <w:pPr>
        <w:pStyle w:val="-1"/>
        <w:spacing w:after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5455C5" w:rsidRDefault="005455C5" w:rsidP="009B1701">
      <w:pPr>
        <w:pStyle w:val="-1"/>
        <w:spacing w:after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5455C5" w:rsidRDefault="005455C5" w:rsidP="005455C5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55C5" w:rsidRDefault="005455C5" w:rsidP="005455C5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55C5" w:rsidRDefault="005455C5" w:rsidP="005455C5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1701" w:rsidRPr="005455C5" w:rsidRDefault="009B1701" w:rsidP="005455C5">
      <w:pPr>
        <w:pStyle w:val="a9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455C5">
        <w:rPr>
          <w:rFonts w:ascii="Times New Roman" w:hAnsi="Times New Roman"/>
          <w:b/>
          <w:sz w:val="28"/>
          <w:szCs w:val="28"/>
        </w:rPr>
        <w:lastRenderedPageBreak/>
        <w:t>1. ОСНОВНЫЕ ТРЕБОВАНИЯ КОМПЕТЕНЦИИ</w:t>
      </w:r>
      <w:bookmarkEnd w:id="0"/>
    </w:p>
    <w:p w:rsidR="009B1701" w:rsidRPr="005455C5" w:rsidRDefault="009B1701" w:rsidP="005455C5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Toc124422966"/>
      <w:r w:rsidRPr="005455C5">
        <w:rPr>
          <w:rFonts w:ascii="Times New Roman" w:hAnsi="Times New Roman"/>
          <w:b/>
          <w:sz w:val="28"/>
          <w:szCs w:val="28"/>
        </w:rPr>
        <w:t>1.1. ОБЩИЕ СВЕДЕНИЯ О ТРЕБОВАНИЯХ КОМПЕТЕНЦИИ</w:t>
      </w:r>
      <w:bookmarkEnd w:id="1"/>
    </w:p>
    <w:p w:rsidR="009B1701" w:rsidRPr="005455C5" w:rsidRDefault="009B1701" w:rsidP="005455C5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5C5">
        <w:rPr>
          <w:rFonts w:ascii="Times New Roman" w:hAnsi="Times New Roman"/>
          <w:sz w:val="28"/>
          <w:szCs w:val="28"/>
        </w:rPr>
        <w:t xml:space="preserve">Требования компетенции «Сельскохозяйственные биотехнологии» </w:t>
      </w:r>
      <w:bookmarkStart w:id="2" w:name="_Hlk123050441"/>
      <w:r w:rsidRPr="005455C5">
        <w:rPr>
          <w:rFonts w:ascii="Times New Roman" w:hAnsi="Times New Roman"/>
          <w:sz w:val="28"/>
          <w:szCs w:val="28"/>
        </w:rPr>
        <w:t>определяют знания, умения, навыки и трудовые функции</w:t>
      </w:r>
      <w:bookmarkEnd w:id="2"/>
      <w:r w:rsidRPr="005455C5">
        <w:rPr>
          <w:rFonts w:ascii="Times New Roman" w:hAnsi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:rsidR="009B1701" w:rsidRPr="005455C5" w:rsidRDefault="009B1701" w:rsidP="005455C5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5C5">
        <w:rPr>
          <w:rFonts w:ascii="Times New Roman" w:hAnsi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:rsidR="009B1701" w:rsidRPr="005455C5" w:rsidRDefault="009B1701" w:rsidP="005455C5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5C5">
        <w:rPr>
          <w:rFonts w:ascii="Times New Roman" w:hAnsi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:rsidR="009B1701" w:rsidRPr="005455C5" w:rsidRDefault="009B1701" w:rsidP="005455C5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5C5">
        <w:rPr>
          <w:rFonts w:ascii="Times New Roman" w:hAnsi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:rsidR="009B1701" w:rsidRPr="005455C5" w:rsidRDefault="009B1701" w:rsidP="005455C5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5C5">
        <w:rPr>
          <w:rFonts w:ascii="Times New Roman" w:hAnsi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:rsidR="009B1701" w:rsidRPr="005455C5" w:rsidRDefault="009B1701" w:rsidP="009B1701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Cs w:val="28"/>
          <w:lang w:val="ru-RU"/>
        </w:rPr>
      </w:pPr>
      <w:bookmarkStart w:id="3" w:name="_Toc78885652"/>
      <w:bookmarkStart w:id="4" w:name="_Toc124422967"/>
      <w:r w:rsidRPr="005455C5">
        <w:rPr>
          <w:rFonts w:ascii="Times New Roman" w:hAnsi="Times New Roman"/>
          <w:color w:val="000000"/>
          <w:szCs w:val="28"/>
          <w:lang w:val="ru-RU"/>
        </w:rPr>
        <w:t>1.</w:t>
      </w:r>
      <w:bookmarkEnd w:id="3"/>
      <w:r w:rsidRPr="005455C5">
        <w:rPr>
          <w:rFonts w:ascii="Times New Roman" w:hAnsi="Times New Roman"/>
          <w:color w:val="000000"/>
          <w:szCs w:val="28"/>
          <w:lang w:val="ru-RU"/>
        </w:rPr>
        <w:t>2. ПЕРЕЧЕНЬ ПРОФЕССИОНАЛЬНЫХ ЗАДАЧ СПЕЦИАЛИСТА ПО КОМПЕТЕНЦИИ «Сельскохозяйственные биотехнологии»</w:t>
      </w:r>
      <w:bookmarkEnd w:id="4"/>
    </w:p>
    <w:p w:rsidR="009B1701" w:rsidRDefault="009B1701" w:rsidP="009B1701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270E01">
        <w:rPr>
          <w:rFonts w:ascii="Times New Roman" w:hAnsi="Times New Roman"/>
          <w:i/>
          <w:iCs/>
          <w:sz w:val="20"/>
          <w:szCs w:val="20"/>
        </w:rPr>
        <w:t xml:space="preserve">Перечень </w:t>
      </w:r>
      <w:r>
        <w:rPr>
          <w:rFonts w:ascii="Times New Roman" w:hAnsi="Times New Roman"/>
          <w:i/>
          <w:iCs/>
          <w:sz w:val="20"/>
          <w:szCs w:val="20"/>
        </w:rPr>
        <w:t>видов профессиональной деятельности,</w:t>
      </w:r>
      <w:r w:rsidRPr="00270E01">
        <w:rPr>
          <w:rFonts w:ascii="Times New Roman" w:hAnsi="Times New Roman"/>
          <w:i/>
          <w:iCs/>
          <w:sz w:val="20"/>
          <w:szCs w:val="20"/>
        </w:rPr>
        <w:t xml:space="preserve"> умений и знаний</w:t>
      </w:r>
      <w:r>
        <w:rPr>
          <w:rFonts w:ascii="Times New Roman" w:hAnsi="Times New Roman"/>
          <w:i/>
          <w:iCs/>
          <w:sz w:val="20"/>
          <w:szCs w:val="20"/>
        </w:rPr>
        <w:t xml:space="preserve"> и</w:t>
      </w:r>
      <w:r w:rsidRPr="00270E01">
        <w:rPr>
          <w:rFonts w:ascii="Times New Roman" w:hAnsi="Times New Roman"/>
          <w:i/>
          <w:iCs/>
          <w:sz w:val="20"/>
          <w:szCs w:val="20"/>
        </w:rPr>
        <w:t xml:space="preserve"> профессиональных трудовых функций специалиста</w:t>
      </w:r>
      <w:r>
        <w:rPr>
          <w:rFonts w:ascii="Times New Roman" w:hAnsi="Times New Roman"/>
          <w:i/>
          <w:iCs/>
          <w:sz w:val="20"/>
          <w:szCs w:val="20"/>
        </w:rPr>
        <w:t xml:space="preserve"> (из ФГОС/ПС/ЕТКС..) </w:t>
      </w:r>
      <w:r w:rsidRPr="00270E01">
        <w:rPr>
          <w:rFonts w:ascii="Times New Roman" w:hAnsi="Times New Roman"/>
          <w:i/>
          <w:iCs/>
          <w:sz w:val="20"/>
          <w:szCs w:val="20"/>
        </w:rPr>
        <w:t>и базируется на требованиях современного рынка труда к данному специалисту</w:t>
      </w:r>
    </w:p>
    <w:p w:rsidR="009B1701" w:rsidRDefault="009B1701" w:rsidP="009B1701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Таблица №1</w:t>
      </w:r>
    </w:p>
    <w:p w:rsidR="009B1701" w:rsidRDefault="009B1701" w:rsidP="009B1701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</w:p>
    <w:p w:rsidR="009B1701" w:rsidRPr="00640E46" w:rsidRDefault="009B1701" w:rsidP="009B170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9B1701" w:rsidRPr="00270E01" w:rsidRDefault="009B1701" w:rsidP="009B1701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9B1701" w:rsidRPr="00F15091" w:rsidTr="006E24EA">
        <w:trPr>
          <w:jc w:val="center"/>
        </w:trPr>
        <w:tc>
          <w:tcPr>
            <w:tcW w:w="330" w:type="pct"/>
            <w:shd w:val="clear" w:color="auto" w:fill="92D050"/>
            <w:vAlign w:val="center"/>
          </w:tcPr>
          <w:p w:rsidR="009B1701" w:rsidRPr="00F15091" w:rsidRDefault="009B1701" w:rsidP="006E24EA">
            <w:pPr>
              <w:jc w:val="center"/>
              <w:rPr>
                <w:rFonts w:ascii="Times New Roman" w:eastAsiaTheme="minorHAnsi" w:hAnsi="Times New Roman"/>
                <w:b/>
                <w:color w:val="FFFFFF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:rsidR="009B1701" w:rsidRPr="00F15091" w:rsidRDefault="009B1701" w:rsidP="00B525E9">
            <w:pPr>
              <w:jc w:val="center"/>
              <w:rPr>
                <w:rFonts w:ascii="Times New Roman" w:eastAsiaTheme="minorHAnsi" w:hAnsi="Times New Roman"/>
                <w:b/>
                <w:color w:val="FFFFFF"/>
                <w:sz w:val="28"/>
                <w:szCs w:val="28"/>
                <w:highlight w:val="green"/>
              </w:rPr>
            </w:pPr>
            <w:r w:rsidRPr="00F15091">
              <w:rPr>
                <w:rFonts w:ascii="Times New Roman" w:eastAsiaTheme="minorHAnsi" w:hAnsi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:rsidR="009B1701" w:rsidRPr="00F15091" w:rsidRDefault="009B1701" w:rsidP="00B525E9">
            <w:pPr>
              <w:jc w:val="center"/>
              <w:rPr>
                <w:rFonts w:ascii="Times New Roman" w:eastAsiaTheme="minorHAnsi" w:hAnsi="Times New Roman"/>
                <w:b/>
                <w:color w:val="FFFFFF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9B1701" w:rsidRPr="00F15091" w:rsidTr="006E24EA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9B1701" w:rsidRPr="00F15091" w:rsidRDefault="009B1701" w:rsidP="006E24EA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9B1701" w:rsidRPr="00F15091" w:rsidRDefault="009B1701" w:rsidP="006E24EA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b/>
                <w:sz w:val="28"/>
                <w:szCs w:val="28"/>
              </w:rPr>
              <w:t>Техника безопасности и охрана труда на рабочем месте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9B1701" w:rsidRPr="00F15091" w:rsidRDefault="009B1701" w:rsidP="00B525E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</w:tr>
      <w:tr w:rsidR="009B1701" w:rsidRPr="00F15091" w:rsidTr="006E24EA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9B1701" w:rsidRPr="00F15091" w:rsidRDefault="009B1701" w:rsidP="006E24EA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Специалист должен знать и понимать: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 xml:space="preserve">знать характер воздействия негативных факторов и понимать необходимость защиты от них; 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 xml:space="preserve">основные эргономические требования к рабочим местам, 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классификацию и характеристики чрезвычайных ситуаций, основные принципы обеспечения безопасности в чрезвычайных ситуациях.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B1701" w:rsidRPr="00F15091" w:rsidTr="006E24EA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9B1701" w:rsidRPr="00F15091" w:rsidRDefault="009B1701" w:rsidP="006E24EA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9B1701" w:rsidRPr="00F15091" w:rsidRDefault="009B1701" w:rsidP="006E2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 xml:space="preserve">  Специалист должен уметь: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 xml:space="preserve">применять полученные знания на практике в рамках организационных, технических и санитарно-гигиенических мероприятий для защиты человека от воздействия опасных, вредных и поражающих факторов на производстве и в условиях чрезвычайных ситуаций; 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 xml:space="preserve">уметь пользоваться современными инструментами и приборами для анализа и измерения параметров опасных и вредных факторов; 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уметь пользоваться системой стандартов безопасности труда и нормативными документами.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B1701" w:rsidRPr="00F15091" w:rsidTr="006E24EA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9B1701" w:rsidRPr="00F15091" w:rsidRDefault="009B1701" w:rsidP="006E24EA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9B1701" w:rsidRPr="00F15091" w:rsidRDefault="009B1701" w:rsidP="006E24EA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b/>
                <w:sz w:val="28"/>
                <w:szCs w:val="28"/>
              </w:rPr>
              <w:t>Предмет, методы, объекты биотехнологии и технологии получения оздоровленного посадочного материала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9B1701" w:rsidRPr="00F15091" w:rsidRDefault="009B1701" w:rsidP="00B525E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34</w:t>
            </w:r>
          </w:p>
        </w:tc>
      </w:tr>
      <w:tr w:rsidR="009B1701" w:rsidRPr="00F15091" w:rsidTr="006E24EA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9B1701" w:rsidRPr="00F15091" w:rsidRDefault="009B1701" w:rsidP="006E24E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Специалист должен знать и понимать: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принципы работы с различными видами измерительного оборудования;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принципы работы с оборудованием и инструментами, необходимыми для соблюдения условий стерильности;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инструменты и посуду, используемые для работы;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основные термины и понятия сельскохозяйственной биотехнологии;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особенности и принципы биотехнологических методов, используемых в работе с растениями;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закономерности роста и развития сельскохозяйственных культур;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основные методы ускоренного размножения и создания высокопродуктивных форм растений, а также получения биологических препаратов;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 xml:space="preserve">технологии размножения сельскохозяйственных  культур,  возделываемых на территории РФ и за рубежом в условиях </w:t>
            </w:r>
            <w:r w:rsidRPr="00F15091">
              <w:rPr>
                <w:rFonts w:ascii="Times New Roman" w:eastAsiaTheme="minorHAnsi" w:hAnsi="Times New Roman"/>
                <w:i/>
                <w:sz w:val="28"/>
                <w:szCs w:val="28"/>
              </w:rPr>
              <w:t>in vitro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9B1701" w:rsidRPr="00F15091" w:rsidRDefault="009B1701" w:rsidP="006E24EA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B1701" w:rsidRPr="00F15091" w:rsidTr="006E24EA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9B1701" w:rsidRPr="00F15091" w:rsidRDefault="009B1701" w:rsidP="006E24E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Специалист должен уметь: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- 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 xml:space="preserve">безопасно и правильно работать с инструментами, используемыми в работе; 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самостоятельно работать с микроскопической оптической техникой, весами и т.д.;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правильно выбрать посуду для соответствующей работы;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применять конкретные методы биотехнологии растений в своей профессиональной деятельности для достижения конечного результата;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применять технологии получения оздоровленного посадочного материала плодовых, ягодных и декоративных культур;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правильно выполнять биотехнологические работы.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9B1701" w:rsidRPr="00F15091" w:rsidRDefault="009B1701" w:rsidP="006E24EA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B1701" w:rsidRPr="00F15091" w:rsidTr="006E24EA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9B1701" w:rsidRPr="00F15091" w:rsidRDefault="009B1701" w:rsidP="006E24EA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9B1701" w:rsidRPr="00F15091" w:rsidRDefault="009B1701" w:rsidP="006E24EA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b/>
                <w:sz w:val="28"/>
                <w:szCs w:val="28"/>
              </w:rPr>
              <w:t>Питательные среды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9B1701" w:rsidRPr="00F15091" w:rsidRDefault="009B1701" w:rsidP="00B525E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21</w:t>
            </w:r>
          </w:p>
        </w:tc>
      </w:tr>
      <w:tr w:rsidR="009B1701" w:rsidRPr="00F15091" w:rsidTr="006E24EA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9B1701" w:rsidRPr="00F15091" w:rsidRDefault="009B1701" w:rsidP="006E24E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Специалист должен знать и понимать: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принципы составления питательных сред для культивирования микроорганизмов и растений;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основные приемы приготовления питательных сред для культивирования растительных тканей.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9B1701" w:rsidRPr="00F15091" w:rsidRDefault="009B1701" w:rsidP="006E24EA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B1701" w:rsidRPr="00F15091" w:rsidTr="006E24EA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9B1701" w:rsidRPr="00F15091" w:rsidRDefault="009B1701" w:rsidP="006E24E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Специалист должен уметь: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правильно подбирать компоненты для питательных сред;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проводить расчеты и взвешивания компонентов;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готовить питательные среды;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проверить кислотность питательной среды.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9B1701" w:rsidRPr="00F15091" w:rsidRDefault="009B1701" w:rsidP="006E24EA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B1701" w:rsidRPr="00F15091" w:rsidTr="006E24EA">
        <w:trPr>
          <w:trHeight w:val="281"/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9B1701" w:rsidRPr="00F15091" w:rsidRDefault="009B1701" w:rsidP="006E24EA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9B1701" w:rsidRPr="00F15091" w:rsidRDefault="009B1701" w:rsidP="006E24EA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b/>
                <w:sz w:val="28"/>
                <w:szCs w:val="28"/>
              </w:rPr>
              <w:t>Асептика и экология в биотехнологии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9B1701" w:rsidRPr="00F15091" w:rsidRDefault="009B1701" w:rsidP="00B525E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28</w:t>
            </w:r>
          </w:p>
        </w:tc>
      </w:tr>
      <w:tr w:rsidR="009B1701" w:rsidRPr="00F15091" w:rsidTr="006E24EA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9B1701" w:rsidRPr="00F15091" w:rsidRDefault="009B1701" w:rsidP="006E24EA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Специалист должен знать и понимать: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основные направления развития промышленной биотехнологии;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источники микробиологического и других видов загрязнения;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причины пищевых инфекций и отравлений;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основы асептики биотехнологических производств;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санитарно-гигиенические требования оборудованию, зданиям, сооружениям и обслуживающему персоналу;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современные средства дезинфекции;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круг экологических проблем, решаемых в рамках биотехнологии и пути их решения.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B1701" w:rsidRPr="00F15091" w:rsidTr="006E24EA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9B1701" w:rsidRPr="00F15091" w:rsidRDefault="009B1701" w:rsidP="006E24EA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Специалист должен уметь: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- 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готовить растворы дезинфицирующих средств;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 xml:space="preserve">проводить стерилизацию инвентаря, дезинфекцию оборудования и помещений; 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проводить стерилизацию питательных сред;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проводить стерилизацию растительного материала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ab/>
              <w:t>применять теоретические знания для решения; практических вопросов рационального природопользования и охраны природы.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B1701" w:rsidRPr="00F15091" w:rsidTr="006E24EA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9B1701" w:rsidRPr="00F15091" w:rsidRDefault="009B1701" w:rsidP="006E24EA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9B1701" w:rsidRPr="00F15091" w:rsidRDefault="009B1701" w:rsidP="006E24EA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b/>
                <w:sz w:val="28"/>
                <w:szCs w:val="28"/>
              </w:rPr>
              <w:t>Организация работы и управление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9B1701" w:rsidRPr="00F15091" w:rsidRDefault="009B1701" w:rsidP="00B525E9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</w:tr>
      <w:tr w:rsidR="009B1701" w:rsidRPr="00F15091" w:rsidTr="006E24EA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9B1701" w:rsidRPr="00F15091" w:rsidRDefault="009B1701" w:rsidP="006E24EA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:rsidR="009B1701" w:rsidRPr="00F15091" w:rsidRDefault="009B1701" w:rsidP="006E2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Специалист должен знать и понимать:</w:t>
            </w:r>
          </w:p>
          <w:p w:rsidR="009B1701" w:rsidRPr="00F15091" w:rsidRDefault="009B1701" w:rsidP="006E2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ab/>
              <w:t>предназначение всех помещений лаборатории;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●</w:t>
            </w:r>
            <w:r w:rsidRPr="00F1509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ab/>
              <w:t>правильно организовывать рабочее место.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B1701" w:rsidRPr="00F15091" w:rsidTr="006E24EA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9B1701" w:rsidRPr="00F15091" w:rsidRDefault="009B1701" w:rsidP="006E24EA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:rsidR="009B1701" w:rsidRPr="00F15091" w:rsidRDefault="009B1701" w:rsidP="006E24EA">
            <w:pPr>
              <w:tabs>
                <w:tab w:val="left" w:pos="309"/>
              </w:tabs>
              <w:spacing w:after="0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Специалист должен уметь:</w:t>
            </w:r>
          </w:p>
          <w:p w:rsidR="009B1701" w:rsidRPr="00F15091" w:rsidRDefault="009B1701" w:rsidP="006E2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9"/>
              </w:tabs>
              <w:spacing w:after="0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- ●</w:t>
            </w:r>
            <w:r w:rsidRPr="00F1509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ab/>
              <w:t xml:space="preserve">организовать лабораторию биотехнологии; </w:t>
            </w:r>
          </w:p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509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эффективно работать как в составе команды, так и с представителями других профессий.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9B1701" w:rsidRPr="00F15091" w:rsidRDefault="009B1701" w:rsidP="006E24EA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9B1701" w:rsidRPr="00E579D6" w:rsidRDefault="009B1701" w:rsidP="009B1701">
      <w:pPr>
        <w:pStyle w:val="aff4"/>
        <w:rPr>
          <w:b/>
          <w:i/>
          <w:sz w:val="28"/>
          <w:szCs w:val="28"/>
          <w:vertAlign w:val="subscript"/>
        </w:rPr>
      </w:pPr>
    </w:p>
    <w:p w:rsidR="009B1701" w:rsidRPr="00E579D6" w:rsidRDefault="009B1701" w:rsidP="009B1701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vertAlign w:val="subscript"/>
        </w:rPr>
      </w:pPr>
    </w:p>
    <w:p w:rsidR="009B1701" w:rsidRDefault="009B1701" w:rsidP="005455C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455C5" w:rsidRDefault="005455C5" w:rsidP="005455C5">
      <w:pPr>
        <w:pStyle w:val="2"/>
        <w:spacing w:after="0"/>
        <w:ind w:firstLine="709"/>
        <w:jc w:val="both"/>
        <w:rPr>
          <w:rFonts w:ascii="Times New Roman" w:hAnsi="Times New Roman"/>
          <w:color w:val="000000"/>
          <w:szCs w:val="28"/>
          <w:lang w:val="ru-RU"/>
        </w:rPr>
      </w:pPr>
      <w:bookmarkStart w:id="5" w:name="_Toc78885655"/>
      <w:bookmarkStart w:id="6" w:name="_Toc124422968"/>
    </w:p>
    <w:p w:rsidR="005455C5" w:rsidRDefault="005455C5" w:rsidP="005455C5">
      <w:pPr>
        <w:pStyle w:val="2"/>
        <w:spacing w:after="0"/>
        <w:ind w:firstLine="709"/>
        <w:jc w:val="both"/>
        <w:rPr>
          <w:rFonts w:ascii="Times New Roman" w:hAnsi="Times New Roman"/>
          <w:color w:val="000000"/>
          <w:szCs w:val="28"/>
          <w:lang w:val="ru-RU"/>
        </w:rPr>
      </w:pPr>
    </w:p>
    <w:p w:rsidR="005455C5" w:rsidRDefault="005455C5" w:rsidP="005455C5">
      <w:pPr>
        <w:pStyle w:val="2"/>
        <w:spacing w:after="0"/>
        <w:ind w:firstLine="709"/>
        <w:jc w:val="both"/>
        <w:rPr>
          <w:rFonts w:ascii="Times New Roman" w:hAnsi="Times New Roman"/>
          <w:color w:val="000000"/>
          <w:szCs w:val="28"/>
          <w:lang w:val="ru-RU"/>
        </w:rPr>
      </w:pPr>
    </w:p>
    <w:p w:rsidR="005455C5" w:rsidRDefault="005455C5" w:rsidP="005455C5">
      <w:pPr>
        <w:pStyle w:val="2"/>
        <w:spacing w:after="0"/>
        <w:ind w:firstLine="709"/>
        <w:jc w:val="both"/>
        <w:rPr>
          <w:rFonts w:ascii="Times New Roman" w:hAnsi="Times New Roman"/>
          <w:color w:val="000000"/>
          <w:szCs w:val="28"/>
          <w:lang w:val="ru-RU"/>
        </w:rPr>
      </w:pPr>
    </w:p>
    <w:p w:rsidR="005455C5" w:rsidRDefault="005455C5" w:rsidP="005455C5">
      <w:pPr>
        <w:pStyle w:val="2"/>
        <w:spacing w:after="0"/>
        <w:ind w:firstLine="709"/>
        <w:jc w:val="both"/>
        <w:rPr>
          <w:rFonts w:ascii="Times New Roman" w:hAnsi="Times New Roman"/>
          <w:color w:val="000000"/>
          <w:szCs w:val="28"/>
          <w:lang w:val="ru-RU"/>
        </w:rPr>
      </w:pPr>
    </w:p>
    <w:p w:rsidR="005455C5" w:rsidRDefault="005455C5" w:rsidP="005455C5">
      <w:pPr>
        <w:pStyle w:val="2"/>
        <w:spacing w:after="0"/>
        <w:ind w:firstLine="709"/>
        <w:jc w:val="both"/>
        <w:rPr>
          <w:rFonts w:ascii="Times New Roman" w:hAnsi="Times New Roman"/>
          <w:color w:val="000000"/>
          <w:szCs w:val="28"/>
          <w:lang w:val="ru-RU"/>
        </w:rPr>
      </w:pPr>
    </w:p>
    <w:p w:rsidR="005455C5" w:rsidRDefault="005455C5" w:rsidP="005455C5">
      <w:pPr>
        <w:pStyle w:val="2"/>
        <w:spacing w:after="0"/>
        <w:ind w:firstLine="709"/>
        <w:jc w:val="both"/>
        <w:rPr>
          <w:rFonts w:ascii="Times New Roman" w:hAnsi="Times New Roman"/>
          <w:color w:val="000000"/>
          <w:szCs w:val="28"/>
          <w:lang w:val="ru-RU"/>
        </w:rPr>
      </w:pPr>
    </w:p>
    <w:p w:rsidR="005455C5" w:rsidRDefault="005455C5" w:rsidP="005455C5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55C5" w:rsidRDefault="005455C5" w:rsidP="005455C5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55C5" w:rsidRDefault="005455C5" w:rsidP="005455C5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55C5" w:rsidRDefault="005455C5" w:rsidP="005455C5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55C5" w:rsidRDefault="005455C5" w:rsidP="005455C5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1701" w:rsidRPr="005455C5" w:rsidRDefault="009B1701" w:rsidP="005455C5">
      <w:pPr>
        <w:pStyle w:val="a9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455C5">
        <w:rPr>
          <w:rFonts w:ascii="Times New Roman" w:hAnsi="Times New Roman"/>
          <w:b/>
          <w:sz w:val="28"/>
          <w:szCs w:val="28"/>
        </w:rPr>
        <w:t>1.3. ТРЕБОВАНИЯ К СХЕМЕ ОЦЕНКИ</w:t>
      </w:r>
      <w:bookmarkEnd w:id="5"/>
      <w:bookmarkEnd w:id="6"/>
    </w:p>
    <w:p w:rsidR="009B1701" w:rsidRPr="005455C5" w:rsidRDefault="009B1701" w:rsidP="005455C5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5C5">
        <w:rPr>
          <w:rFonts w:ascii="Times New Roman" w:hAnsi="Times New Roman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:rsidR="009B1701" w:rsidRDefault="009B1701" w:rsidP="009B1701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9B1701" w:rsidRPr="00640E46" w:rsidRDefault="009B1701" w:rsidP="009B1701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>
        <w:rPr>
          <w:rFonts w:ascii="Times New Roman" w:hAnsi="Times New Roman"/>
          <w:b/>
          <w:sz w:val="28"/>
          <w:szCs w:val="28"/>
          <w:lang w:val="ru-RU"/>
        </w:rPr>
        <w:t>т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ребований компетенции в </w:t>
      </w:r>
      <w:r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:rsidR="009B1701" w:rsidRPr="00F8340A" w:rsidRDefault="009B1701" w:rsidP="009B1701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326"/>
        <w:gridCol w:w="812"/>
        <w:gridCol w:w="815"/>
        <w:gridCol w:w="815"/>
        <w:gridCol w:w="952"/>
        <w:gridCol w:w="1090"/>
        <w:gridCol w:w="717"/>
        <w:gridCol w:w="2051"/>
      </w:tblGrid>
      <w:tr w:rsidR="009B1701" w:rsidRPr="00F15091" w:rsidTr="00F15091">
        <w:trPr>
          <w:trHeight w:val="1538"/>
          <w:jc w:val="center"/>
        </w:trPr>
        <w:tc>
          <w:tcPr>
            <w:tcW w:w="3959" w:type="pct"/>
            <w:gridSpan w:val="8"/>
            <w:shd w:val="clear" w:color="auto" w:fill="92D050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b/>
                <w:lang w:eastAsia="ru-RU"/>
              </w:rPr>
              <w:t>Критерий/Модуль</w:t>
            </w:r>
          </w:p>
        </w:tc>
        <w:tc>
          <w:tcPr>
            <w:tcW w:w="1041" w:type="pct"/>
            <w:shd w:val="clear" w:color="auto" w:fill="92D050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b/>
                <w:lang w:eastAsia="ru-RU"/>
              </w:rPr>
              <w:t>Итого баллов за раздел ТРЕБОВАНИЙ КОМПЕТЕНЦИИ</w:t>
            </w:r>
          </w:p>
        </w:tc>
      </w:tr>
      <w:tr w:rsidR="00B934F4" w:rsidRPr="00F15091" w:rsidTr="00F15091">
        <w:trPr>
          <w:trHeight w:val="50"/>
          <w:jc w:val="center"/>
        </w:trPr>
        <w:tc>
          <w:tcPr>
            <w:tcW w:w="1041" w:type="pct"/>
            <w:vMerge w:val="restart"/>
            <w:shd w:val="clear" w:color="auto" w:fill="92D050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b/>
                <w:lang w:eastAsia="ru-RU"/>
              </w:rPr>
              <w:t>Разделы ТРЕБОВАНИЙ КОМПЕТЕНЦИИ</w:t>
            </w:r>
          </w:p>
        </w:tc>
        <w:tc>
          <w:tcPr>
            <w:tcW w:w="165" w:type="pct"/>
            <w:shd w:val="clear" w:color="auto" w:fill="92D050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  <w:tc>
          <w:tcPr>
            <w:tcW w:w="431" w:type="pct"/>
            <w:shd w:val="clear" w:color="auto" w:fill="00B050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lang w:val="en-US" w:eastAsia="ru-RU"/>
              </w:rPr>
            </w:pPr>
            <w:r w:rsidRPr="00F15091">
              <w:rPr>
                <w:rFonts w:ascii="Times New Roman" w:eastAsia="Times New Roman" w:hAnsi="Times New Roman"/>
                <w:b/>
                <w:color w:val="FFFFFF" w:themeColor="background1"/>
                <w:lang w:val="en-US" w:eastAsia="ru-RU"/>
              </w:rPr>
              <w:t>A</w:t>
            </w:r>
          </w:p>
        </w:tc>
        <w:tc>
          <w:tcPr>
            <w:tcW w:w="432" w:type="pct"/>
            <w:shd w:val="clear" w:color="auto" w:fill="00B050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  <w:t>Б</w:t>
            </w:r>
          </w:p>
        </w:tc>
        <w:tc>
          <w:tcPr>
            <w:tcW w:w="432" w:type="pct"/>
            <w:shd w:val="clear" w:color="auto" w:fill="00B050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  <w:t>В</w:t>
            </w:r>
          </w:p>
        </w:tc>
        <w:tc>
          <w:tcPr>
            <w:tcW w:w="503" w:type="pct"/>
            <w:shd w:val="clear" w:color="auto" w:fill="00B050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  <w:t>Г</w:t>
            </w:r>
          </w:p>
        </w:tc>
        <w:tc>
          <w:tcPr>
            <w:tcW w:w="575" w:type="pct"/>
            <w:shd w:val="clear" w:color="auto" w:fill="00B050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b/>
                <w:color w:val="FFFFFF" w:themeColor="background1"/>
                <w:lang w:eastAsia="ru-RU"/>
              </w:rPr>
              <w:t>Д</w:t>
            </w:r>
          </w:p>
        </w:tc>
        <w:tc>
          <w:tcPr>
            <w:tcW w:w="381" w:type="pct"/>
            <w:shd w:val="clear" w:color="auto" w:fill="00B050"/>
          </w:tcPr>
          <w:p w:rsidR="009B1701" w:rsidRPr="00F15091" w:rsidRDefault="009B1701" w:rsidP="00F15091">
            <w:pPr>
              <w:spacing w:after="0" w:line="240" w:lineRule="auto"/>
              <w:ind w:right="172" w:hanging="176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sz w:val="20"/>
                <w:szCs w:val="20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b/>
                <w:color w:val="FFFFFF" w:themeColor="background1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041" w:type="pct"/>
            <w:shd w:val="clear" w:color="auto" w:fill="00B050"/>
            <w:vAlign w:val="center"/>
          </w:tcPr>
          <w:p w:rsidR="009B1701" w:rsidRPr="00F15091" w:rsidRDefault="009B1701" w:rsidP="00F15091">
            <w:pPr>
              <w:spacing w:after="0" w:line="240" w:lineRule="auto"/>
              <w:ind w:right="172" w:hanging="176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B934F4" w:rsidRPr="00F15091" w:rsidTr="00F15091">
        <w:trPr>
          <w:trHeight w:val="50"/>
          <w:jc w:val="center"/>
        </w:trPr>
        <w:tc>
          <w:tcPr>
            <w:tcW w:w="1041" w:type="pct"/>
            <w:vMerge/>
            <w:shd w:val="clear" w:color="auto" w:fill="92D050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65" w:type="pct"/>
            <w:shd w:val="clear" w:color="auto" w:fill="00B050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lang w:val="en-US" w:eastAsia="ru-RU"/>
              </w:rPr>
            </w:pPr>
            <w:r w:rsidRPr="00F15091">
              <w:rPr>
                <w:rFonts w:ascii="Times New Roman" w:eastAsia="Times New Roman" w:hAnsi="Times New Roman"/>
                <w:b/>
                <w:color w:val="FFFFFF" w:themeColor="background1"/>
                <w:lang w:val="en-US" w:eastAsia="ru-RU"/>
              </w:rPr>
              <w:t>1</w:t>
            </w:r>
          </w:p>
        </w:tc>
        <w:tc>
          <w:tcPr>
            <w:tcW w:w="431" w:type="pct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432" w:type="pct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32" w:type="pct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503" w:type="pct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75" w:type="pct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41" w:type="pct"/>
            <w:shd w:val="clear" w:color="auto" w:fill="F2F2F2" w:themeFill="background1" w:themeFillShade="F2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B934F4" w:rsidRPr="00F15091" w:rsidTr="00F15091">
        <w:trPr>
          <w:trHeight w:val="50"/>
          <w:jc w:val="center"/>
        </w:trPr>
        <w:tc>
          <w:tcPr>
            <w:tcW w:w="1041" w:type="pct"/>
            <w:vMerge/>
            <w:shd w:val="clear" w:color="auto" w:fill="92D050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65" w:type="pct"/>
            <w:shd w:val="clear" w:color="auto" w:fill="00B050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lang w:val="en-US" w:eastAsia="ru-RU"/>
              </w:rPr>
            </w:pPr>
            <w:r w:rsidRPr="00F15091">
              <w:rPr>
                <w:rFonts w:ascii="Times New Roman" w:eastAsia="Times New Roman" w:hAnsi="Times New Roman"/>
                <w:b/>
                <w:color w:val="FFFFFF" w:themeColor="background1"/>
                <w:lang w:val="en-US" w:eastAsia="ru-RU"/>
              </w:rPr>
              <w:t>2</w:t>
            </w:r>
          </w:p>
        </w:tc>
        <w:tc>
          <w:tcPr>
            <w:tcW w:w="431" w:type="pct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32" w:type="pct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432" w:type="pct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503" w:type="pct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75" w:type="pct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041" w:type="pct"/>
            <w:shd w:val="clear" w:color="auto" w:fill="F2F2F2" w:themeFill="background1" w:themeFillShade="F2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B934F4" w:rsidRPr="00F15091" w:rsidTr="00F15091">
        <w:trPr>
          <w:trHeight w:val="50"/>
          <w:jc w:val="center"/>
        </w:trPr>
        <w:tc>
          <w:tcPr>
            <w:tcW w:w="1041" w:type="pct"/>
            <w:vMerge/>
            <w:shd w:val="clear" w:color="auto" w:fill="92D050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65" w:type="pct"/>
            <w:shd w:val="clear" w:color="auto" w:fill="00B050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lang w:val="en-US" w:eastAsia="ru-RU"/>
              </w:rPr>
            </w:pPr>
            <w:r w:rsidRPr="00F15091">
              <w:rPr>
                <w:rFonts w:ascii="Times New Roman" w:eastAsia="Times New Roman" w:hAnsi="Times New Roman"/>
                <w:b/>
                <w:color w:val="FFFFFF" w:themeColor="background1"/>
                <w:lang w:val="en-US" w:eastAsia="ru-RU"/>
              </w:rPr>
              <w:t>3</w:t>
            </w:r>
          </w:p>
        </w:tc>
        <w:tc>
          <w:tcPr>
            <w:tcW w:w="431" w:type="pct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432" w:type="pct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432" w:type="pct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503" w:type="pct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75" w:type="pct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pct"/>
            <w:shd w:val="clear" w:color="auto" w:fill="F2F2F2" w:themeFill="background1" w:themeFillShade="F2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B934F4" w:rsidRPr="00F15091" w:rsidTr="00F15091">
        <w:trPr>
          <w:trHeight w:val="50"/>
          <w:jc w:val="center"/>
        </w:trPr>
        <w:tc>
          <w:tcPr>
            <w:tcW w:w="1041" w:type="pct"/>
            <w:vMerge/>
            <w:shd w:val="clear" w:color="auto" w:fill="92D050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65" w:type="pct"/>
            <w:shd w:val="clear" w:color="auto" w:fill="00B050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lang w:val="en-US" w:eastAsia="ru-RU"/>
              </w:rPr>
            </w:pPr>
            <w:r w:rsidRPr="00F15091">
              <w:rPr>
                <w:rFonts w:ascii="Times New Roman" w:eastAsia="Times New Roman" w:hAnsi="Times New Roman"/>
                <w:b/>
                <w:color w:val="FFFFFF" w:themeColor="background1"/>
                <w:lang w:val="en-US" w:eastAsia="ru-RU"/>
              </w:rPr>
              <w:t>4</w:t>
            </w:r>
          </w:p>
        </w:tc>
        <w:tc>
          <w:tcPr>
            <w:tcW w:w="431" w:type="pct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432" w:type="pct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432" w:type="pct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03" w:type="pct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575" w:type="pct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041" w:type="pct"/>
            <w:shd w:val="clear" w:color="auto" w:fill="F2F2F2" w:themeFill="background1" w:themeFillShade="F2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</w:tr>
      <w:tr w:rsidR="00B934F4" w:rsidRPr="00F15091" w:rsidTr="00F15091">
        <w:trPr>
          <w:trHeight w:val="50"/>
          <w:jc w:val="center"/>
        </w:trPr>
        <w:tc>
          <w:tcPr>
            <w:tcW w:w="1041" w:type="pct"/>
            <w:vMerge/>
            <w:shd w:val="clear" w:color="auto" w:fill="92D050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65" w:type="pct"/>
            <w:shd w:val="clear" w:color="auto" w:fill="00B050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lang w:val="en-US" w:eastAsia="ru-RU"/>
              </w:rPr>
            </w:pPr>
            <w:r w:rsidRPr="00F15091">
              <w:rPr>
                <w:rFonts w:ascii="Times New Roman" w:eastAsia="Times New Roman" w:hAnsi="Times New Roman"/>
                <w:b/>
                <w:color w:val="FFFFFF" w:themeColor="background1"/>
                <w:lang w:val="en-US" w:eastAsia="ru-RU"/>
              </w:rPr>
              <w:t>5</w:t>
            </w:r>
          </w:p>
        </w:tc>
        <w:tc>
          <w:tcPr>
            <w:tcW w:w="431" w:type="pct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32" w:type="pct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32" w:type="pct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03" w:type="pct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575" w:type="pct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041" w:type="pct"/>
            <w:shd w:val="clear" w:color="auto" w:fill="F2F2F2" w:themeFill="background1" w:themeFillShade="F2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B934F4" w:rsidRPr="00F15091" w:rsidTr="00F15091">
        <w:trPr>
          <w:trHeight w:val="50"/>
          <w:jc w:val="center"/>
        </w:trPr>
        <w:tc>
          <w:tcPr>
            <w:tcW w:w="1206" w:type="pct"/>
            <w:gridSpan w:val="2"/>
            <w:shd w:val="clear" w:color="auto" w:fill="00B050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b/>
                <w:lang w:eastAsia="ru-RU"/>
              </w:rPr>
              <w:t>Итого баллов за критерий/модуль</w:t>
            </w:r>
          </w:p>
        </w:tc>
        <w:tc>
          <w:tcPr>
            <w:tcW w:w="431" w:type="pct"/>
            <w:shd w:val="clear" w:color="auto" w:fill="F2F2F2" w:themeFill="background1" w:themeFillShade="F2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3" w:type="pct"/>
            <w:shd w:val="clear" w:color="auto" w:fill="F2F2F2" w:themeFill="background1" w:themeFillShade="F2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5" w:type="pct"/>
            <w:shd w:val="clear" w:color="auto" w:fill="F2F2F2" w:themeFill="background1" w:themeFillShade="F2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1" w:type="pct"/>
            <w:shd w:val="clear" w:color="auto" w:fill="F2F2F2" w:themeFill="background1" w:themeFillShade="F2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41" w:type="pct"/>
            <w:shd w:val="clear" w:color="auto" w:fill="F2F2F2" w:themeFill="background1" w:themeFillShade="F2"/>
            <w:vAlign w:val="center"/>
          </w:tcPr>
          <w:p w:rsidR="009B1701" w:rsidRPr="00F15091" w:rsidRDefault="009B1701" w:rsidP="00F15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b/>
                <w:lang w:eastAsia="ru-RU"/>
              </w:rPr>
              <w:t>100</w:t>
            </w:r>
          </w:p>
        </w:tc>
      </w:tr>
    </w:tbl>
    <w:p w:rsidR="009B1701" w:rsidRDefault="009B1701" w:rsidP="009B1701">
      <w:pPr>
        <w:spacing w:after="0" w:line="240" w:lineRule="auto"/>
        <w:jc w:val="both"/>
        <w:rPr>
          <w:rFonts w:ascii="Times New Roman" w:hAnsi="Times New Roman"/>
        </w:rPr>
      </w:pPr>
    </w:p>
    <w:p w:rsidR="009B1701" w:rsidRDefault="009B1701" w:rsidP="009B17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:rsidR="009B1701" w:rsidRPr="007604F9" w:rsidRDefault="009B1701" w:rsidP="009B1701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7" w:name="_Toc124422969"/>
      <w:r>
        <w:rPr>
          <w:rFonts w:ascii="Times New Roman" w:hAnsi="Times New Roman"/>
          <w:sz w:val="24"/>
        </w:rPr>
        <w:t>1</w:t>
      </w:r>
      <w:r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Pr="007604F9">
        <w:rPr>
          <w:rFonts w:ascii="Times New Roman" w:hAnsi="Times New Roman"/>
          <w:sz w:val="24"/>
        </w:rPr>
        <w:t>. СПЕЦИФИКАЦИЯ ОЦЕНКИ КОМПЕТЕНЦИИ</w:t>
      </w:r>
      <w:bookmarkEnd w:id="7"/>
    </w:p>
    <w:p w:rsidR="009B1701" w:rsidRDefault="009B1701" w:rsidP="009B17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4BB">
        <w:rPr>
          <w:rFonts w:ascii="Times New Roman" w:hAnsi="Times New Roman"/>
          <w:sz w:val="28"/>
          <w:szCs w:val="28"/>
        </w:rPr>
        <w:t>Оценка Конкурсного задания будет основываться на критериях</w:t>
      </w:r>
      <w:r>
        <w:rPr>
          <w:rFonts w:ascii="Times New Roman" w:hAnsi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/>
          <w:sz w:val="28"/>
          <w:szCs w:val="28"/>
        </w:rPr>
        <w:t>:</w:t>
      </w:r>
    </w:p>
    <w:p w:rsidR="009B1701" w:rsidRDefault="009B1701" w:rsidP="009B1701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i/>
          <w:iCs/>
          <w:sz w:val="28"/>
          <w:szCs w:val="28"/>
        </w:rPr>
      </w:pPr>
      <w:r w:rsidRPr="00640E46">
        <w:rPr>
          <w:rFonts w:ascii="Times New Roman" w:hAnsi="Times New Roman"/>
          <w:i/>
          <w:iCs/>
          <w:sz w:val="28"/>
          <w:szCs w:val="28"/>
        </w:rPr>
        <w:t>Таблица №3</w:t>
      </w:r>
    </w:p>
    <w:p w:rsidR="009B1701" w:rsidRPr="00640E46" w:rsidRDefault="009B1701" w:rsidP="009B170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40E46">
        <w:rPr>
          <w:rFonts w:ascii="Times New Roman" w:hAnsi="Times New Roman"/>
          <w:b/>
          <w:bCs/>
          <w:sz w:val="28"/>
          <w:szCs w:val="28"/>
        </w:rPr>
        <w:t>Оценка конкурсного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9B1701" w:rsidRPr="00F15091" w:rsidTr="00F15091">
        <w:tc>
          <w:tcPr>
            <w:tcW w:w="1851" w:type="pct"/>
            <w:gridSpan w:val="2"/>
            <w:shd w:val="clear" w:color="auto" w:fill="92D050"/>
          </w:tcPr>
          <w:p w:rsidR="009B1701" w:rsidRPr="00F15091" w:rsidRDefault="009B1701" w:rsidP="00F15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9B1701" w:rsidRPr="00F15091" w:rsidRDefault="009B1701" w:rsidP="00F15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Методика проверки навыков в критерии</w:t>
            </w:r>
          </w:p>
        </w:tc>
      </w:tr>
      <w:tr w:rsidR="00B934F4" w:rsidRPr="00F15091" w:rsidTr="00F15091">
        <w:tc>
          <w:tcPr>
            <w:tcW w:w="282" w:type="pct"/>
            <w:shd w:val="clear" w:color="auto" w:fill="00B050"/>
          </w:tcPr>
          <w:p w:rsidR="009B1701" w:rsidRPr="00F15091" w:rsidRDefault="009B1701" w:rsidP="00F15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9B1701" w:rsidRPr="00F15091" w:rsidRDefault="009B1701" w:rsidP="00F15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Приготовление маточных растворов питательных сред, в том числе регуляторов роста и витаминов.</w:t>
            </w:r>
          </w:p>
        </w:tc>
        <w:tc>
          <w:tcPr>
            <w:tcW w:w="3149" w:type="pct"/>
            <w:shd w:val="clear" w:color="auto" w:fill="auto"/>
          </w:tcPr>
          <w:p w:rsidR="009B1701" w:rsidRPr="00F15091" w:rsidRDefault="009B1701" w:rsidP="00F150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Техника безопасности и охрана труда на рабочем месте;</w:t>
            </w:r>
          </w:p>
          <w:p w:rsidR="009B1701" w:rsidRPr="00F15091" w:rsidRDefault="009B1701" w:rsidP="00F150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Предмет, методы, объекты биотехнологии и технологии получения оздоровленного посадочного материала;</w:t>
            </w:r>
          </w:p>
          <w:p w:rsidR="009B1701" w:rsidRPr="00F15091" w:rsidRDefault="009B1701" w:rsidP="00F150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Питательные среды;</w:t>
            </w:r>
          </w:p>
          <w:p w:rsidR="009B1701" w:rsidRPr="00F15091" w:rsidRDefault="009B1701" w:rsidP="00F150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Асептика и экология в биотехнологии;</w:t>
            </w:r>
          </w:p>
          <w:p w:rsidR="009B1701" w:rsidRPr="00F15091" w:rsidRDefault="009B1701" w:rsidP="00F150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и управление.</w:t>
            </w:r>
          </w:p>
        </w:tc>
      </w:tr>
      <w:tr w:rsidR="00B934F4" w:rsidRPr="00F15091" w:rsidTr="00F15091">
        <w:tc>
          <w:tcPr>
            <w:tcW w:w="282" w:type="pct"/>
            <w:shd w:val="clear" w:color="auto" w:fill="00B050"/>
          </w:tcPr>
          <w:p w:rsidR="009B1701" w:rsidRPr="00F15091" w:rsidRDefault="009B1701" w:rsidP="00F15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9B1701" w:rsidRPr="00F15091" w:rsidRDefault="009B1701" w:rsidP="00F15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Приготовление питательных сред</w:t>
            </w:r>
          </w:p>
        </w:tc>
        <w:tc>
          <w:tcPr>
            <w:tcW w:w="3149" w:type="pct"/>
            <w:shd w:val="clear" w:color="auto" w:fill="auto"/>
          </w:tcPr>
          <w:p w:rsidR="009B1701" w:rsidRPr="00F15091" w:rsidRDefault="009B1701" w:rsidP="00F150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Техника безопасности и охрана труда на рабочем месте;</w:t>
            </w:r>
          </w:p>
          <w:p w:rsidR="009B1701" w:rsidRPr="00F15091" w:rsidRDefault="009B1701" w:rsidP="00F150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Предмет, методы, объекты биотехнологии и технологии получения оздоровленного посадочного материала;</w:t>
            </w:r>
          </w:p>
          <w:p w:rsidR="009B1701" w:rsidRPr="00F15091" w:rsidRDefault="009B1701" w:rsidP="00F150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Питательные среды;</w:t>
            </w:r>
          </w:p>
          <w:p w:rsidR="009B1701" w:rsidRPr="00F15091" w:rsidRDefault="009B1701" w:rsidP="00F150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Асептика и экология в биотехнологии;</w:t>
            </w:r>
          </w:p>
          <w:p w:rsidR="009B1701" w:rsidRPr="00F15091" w:rsidRDefault="009B1701" w:rsidP="00F150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и управление..</w:t>
            </w:r>
          </w:p>
        </w:tc>
      </w:tr>
      <w:tr w:rsidR="00B934F4" w:rsidRPr="00F15091" w:rsidTr="00F15091">
        <w:tc>
          <w:tcPr>
            <w:tcW w:w="282" w:type="pct"/>
            <w:shd w:val="clear" w:color="auto" w:fill="00B050"/>
          </w:tcPr>
          <w:p w:rsidR="009B1701" w:rsidRPr="00F15091" w:rsidRDefault="009B1701" w:rsidP="00F15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</w:tcPr>
          <w:p w:rsidR="009B1701" w:rsidRPr="00F15091" w:rsidRDefault="009B1701" w:rsidP="00F15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и введение растительных тканей в культуру </w:t>
            </w:r>
            <w:r w:rsidRPr="00F1509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in vitro</w:t>
            </w:r>
          </w:p>
        </w:tc>
        <w:tc>
          <w:tcPr>
            <w:tcW w:w="3149" w:type="pct"/>
            <w:shd w:val="clear" w:color="auto" w:fill="auto"/>
          </w:tcPr>
          <w:p w:rsidR="009B1701" w:rsidRPr="00F15091" w:rsidRDefault="009B1701" w:rsidP="00F150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Техника безопасности и охрана труда на рабочем месте;</w:t>
            </w:r>
          </w:p>
          <w:p w:rsidR="009B1701" w:rsidRPr="00F15091" w:rsidRDefault="009B1701" w:rsidP="00F150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Предмет, методы, объекты биотехнологии и технологии получения оздоровленного посадочного материала;</w:t>
            </w:r>
          </w:p>
          <w:p w:rsidR="009B1701" w:rsidRPr="00F15091" w:rsidRDefault="009B1701" w:rsidP="00F150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Питательные среды;</w:t>
            </w:r>
          </w:p>
          <w:p w:rsidR="009B1701" w:rsidRPr="00F15091" w:rsidRDefault="009B1701" w:rsidP="00F150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Асептика и экология в биотехнологии;</w:t>
            </w:r>
          </w:p>
          <w:p w:rsidR="009B1701" w:rsidRPr="00F15091" w:rsidRDefault="009B1701" w:rsidP="00F150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и управление..</w:t>
            </w:r>
          </w:p>
        </w:tc>
      </w:tr>
      <w:tr w:rsidR="00B934F4" w:rsidRPr="00F15091" w:rsidTr="00F15091">
        <w:tc>
          <w:tcPr>
            <w:tcW w:w="282" w:type="pct"/>
            <w:shd w:val="clear" w:color="auto" w:fill="00B050"/>
          </w:tcPr>
          <w:p w:rsidR="009B1701" w:rsidRPr="00F15091" w:rsidRDefault="009B1701" w:rsidP="00F15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:rsidR="009B1701" w:rsidRPr="00F15091" w:rsidRDefault="009B1701" w:rsidP="00F15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Клональное микроразмножение растений</w:t>
            </w:r>
          </w:p>
        </w:tc>
        <w:tc>
          <w:tcPr>
            <w:tcW w:w="3149" w:type="pct"/>
            <w:shd w:val="clear" w:color="auto" w:fill="auto"/>
          </w:tcPr>
          <w:p w:rsidR="009B1701" w:rsidRPr="00F15091" w:rsidRDefault="009B1701" w:rsidP="00F150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Техника безопасности и охрана труда на рабочем месте;</w:t>
            </w:r>
          </w:p>
          <w:p w:rsidR="009B1701" w:rsidRPr="00F15091" w:rsidRDefault="009B1701" w:rsidP="00F150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Предмет, методы, объекты биотехнологии и технологии получения оздоровленного посадочного материала;</w:t>
            </w:r>
          </w:p>
          <w:p w:rsidR="009B1701" w:rsidRPr="00F15091" w:rsidRDefault="009B1701" w:rsidP="00F150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Питательные среды;</w:t>
            </w:r>
          </w:p>
          <w:p w:rsidR="009B1701" w:rsidRPr="00F15091" w:rsidRDefault="009B1701" w:rsidP="00F150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Асептика и экология в биотехнологии;</w:t>
            </w:r>
          </w:p>
          <w:p w:rsidR="009B1701" w:rsidRPr="00F15091" w:rsidRDefault="009B1701" w:rsidP="00F150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и управление.</w:t>
            </w:r>
          </w:p>
        </w:tc>
      </w:tr>
      <w:tr w:rsidR="00B934F4" w:rsidRPr="00F15091" w:rsidTr="00F15091">
        <w:tc>
          <w:tcPr>
            <w:tcW w:w="282" w:type="pct"/>
            <w:shd w:val="clear" w:color="auto" w:fill="00B050"/>
          </w:tcPr>
          <w:p w:rsidR="009B1701" w:rsidRPr="00F15091" w:rsidRDefault="009B1701" w:rsidP="00F15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:rsidR="009B1701" w:rsidRPr="00F15091" w:rsidRDefault="009B1701" w:rsidP="00F15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качества продуктов биотехнологических производств аграрного комплекса</w:t>
            </w:r>
          </w:p>
        </w:tc>
        <w:tc>
          <w:tcPr>
            <w:tcW w:w="3149" w:type="pct"/>
            <w:shd w:val="clear" w:color="auto" w:fill="auto"/>
          </w:tcPr>
          <w:p w:rsidR="009B1701" w:rsidRPr="00F15091" w:rsidRDefault="009B1701" w:rsidP="00F150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Техника безопасности и охрана труда на рабочем месте;</w:t>
            </w:r>
          </w:p>
          <w:p w:rsidR="00510E14" w:rsidRDefault="00510E14" w:rsidP="00510E1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0E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Предмет, методы, объекты биотехнологических производств аграрного комплекса;</w:t>
            </w:r>
          </w:p>
          <w:p w:rsidR="009B1701" w:rsidRPr="00F15091" w:rsidRDefault="009B1701" w:rsidP="00510E1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Асептика и экология в биотехнологии;</w:t>
            </w:r>
          </w:p>
          <w:p w:rsidR="009B1701" w:rsidRPr="00F15091" w:rsidRDefault="009B1701" w:rsidP="00F150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и управление.</w:t>
            </w:r>
          </w:p>
        </w:tc>
      </w:tr>
      <w:tr w:rsidR="00B934F4" w:rsidRPr="00F15091" w:rsidTr="00F15091">
        <w:tc>
          <w:tcPr>
            <w:tcW w:w="282" w:type="pct"/>
            <w:shd w:val="clear" w:color="auto" w:fill="00B050"/>
          </w:tcPr>
          <w:p w:rsidR="009B1701" w:rsidRPr="00F15091" w:rsidRDefault="009B1701" w:rsidP="00F15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569" w:type="pct"/>
            <w:shd w:val="clear" w:color="auto" w:fill="92D050"/>
          </w:tcPr>
          <w:p w:rsidR="009B1701" w:rsidRPr="00F15091" w:rsidRDefault="00B525E9" w:rsidP="00F15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видовых особенностей микроорганизмов</w:t>
            </w:r>
            <w:r w:rsidRPr="00F1509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F15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применяемых в биотехнологических процессах</w:t>
            </w:r>
          </w:p>
        </w:tc>
        <w:tc>
          <w:tcPr>
            <w:tcW w:w="3149" w:type="pct"/>
            <w:shd w:val="clear" w:color="auto" w:fill="auto"/>
          </w:tcPr>
          <w:p w:rsidR="009B1701" w:rsidRPr="00F15091" w:rsidRDefault="009B1701" w:rsidP="00F150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Техника безопасности и охрана труда на рабочем месте;</w:t>
            </w:r>
          </w:p>
          <w:p w:rsidR="009B1701" w:rsidRPr="00F15091" w:rsidRDefault="009B1701" w:rsidP="00510E1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Предмет, методы, объекты </w:t>
            </w:r>
            <w:r w:rsidR="00510E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микробиологии</w:t>
            </w:r>
            <w:bookmarkStart w:id="8" w:name="_GoBack"/>
            <w:bookmarkEnd w:id="8"/>
            <w:r w:rsidR="00510E14"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510E14">
              <w:t xml:space="preserve"> </w:t>
            </w:r>
            <w:r w:rsidR="00510E14" w:rsidRPr="00510E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применяемы</w:t>
            </w:r>
            <w:r w:rsidR="00510E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="00510E14" w:rsidRPr="00510E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биотехнологических процессах</w:t>
            </w: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B1701" w:rsidRPr="00F15091" w:rsidRDefault="009B1701" w:rsidP="00F150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Асептика и экология в биотехнологии;</w:t>
            </w:r>
          </w:p>
          <w:p w:rsidR="009B1701" w:rsidRPr="00F15091" w:rsidRDefault="009B1701" w:rsidP="00F150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и управление.</w:t>
            </w:r>
          </w:p>
        </w:tc>
      </w:tr>
    </w:tbl>
    <w:p w:rsidR="009B1701" w:rsidRDefault="009B1701" w:rsidP="009B17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1701" w:rsidRPr="009E52E7" w:rsidRDefault="009B1701" w:rsidP="009B170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E52E7">
        <w:rPr>
          <w:rFonts w:ascii="Times New Roman" w:hAnsi="Times New Roman"/>
          <w:b/>
          <w:bCs/>
          <w:sz w:val="28"/>
          <w:szCs w:val="28"/>
        </w:rPr>
        <w:t>1.5. КОНКУРСНОЕ ЗАДАНИЕ</w:t>
      </w:r>
    </w:p>
    <w:p w:rsidR="009B1701" w:rsidRPr="003732A7" w:rsidRDefault="009B1701" w:rsidP="00DC542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8"/>
        </w:rPr>
        <w:t>12</w:t>
      </w:r>
      <w:r w:rsidRPr="003732A7">
        <w:rPr>
          <w:rFonts w:ascii="Times New Roman" w:eastAsia="Times New Roman" w:hAnsi="Times New Roman"/>
          <w:color w:val="000000"/>
          <w:sz w:val="28"/>
          <w:szCs w:val="28"/>
        </w:rPr>
        <w:t xml:space="preserve"> ч.</w:t>
      </w:r>
    </w:p>
    <w:p w:rsidR="009B1701" w:rsidRPr="003732A7" w:rsidRDefault="009B1701" w:rsidP="00DC542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/>
          <w:color w:val="000000"/>
          <w:sz w:val="28"/>
          <w:szCs w:val="28"/>
        </w:rPr>
        <w:t>Количество конкурсных дней:</w:t>
      </w:r>
      <w:r>
        <w:rPr>
          <w:rFonts w:ascii="Times New Roman" w:eastAsia="Times New Roman" w:hAnsi="Times New Roman"/>
          <w:color w:val="000000"/>
          <w:sz w:val="28"/>
          <w:szCs w:val="28"/>
        </w:rPr>
        <w:t>3 дня</w:t>
      </w:r>
    </w:p>
    <w:p w:rsidR="009B1701" w:rsidRPr="00A204BB" w:rsidRDefault="009B1701" w:rsidP="009B1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4BB">
        <w:rPr>
          <w:rFonts w:ascii="Times New Roman" w:hAnsi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>
        <w:rPr>
          <w:rFonts w:ascii="Times New Roman" w:hAnsi="Times New Roman"/>
          <w:sz w:val="28"/>
          <w:szCs w:val="28"/>
        </w:rPr>
        <w:t>требований</w:t>
      </w:r>
      <w:r w:rsidRPr="00E0407E">
        <w:rPr>
          <w:rFonts w:ascii="Times New Roman" w:hAnsi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/>
          <w:sz w:val="28"/>
          <w:szCs w:val="28"/>
        </w:rPr>
        <w:t>.</w:t>
      </w:r>
    </w:p>
    <w:p w:rsidR="009B1701" w:rsidRDefault="009B1701" w:rsidP="009B17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4BB">
        <w:rPr>
          <w:rFonts w:ascii="Times New Roman" w:hAnsi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квалификации.</w:t>
      </w:r>
    </w:p>
    <w:p w:rsidR="009B1701" w:rsidRDefault="009B1701" w:rsidP="009B17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B1701" w:rsidRDefault="009B1701" w:rsidP="009B170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35F4F">
        <w:rPr>
          <w:rFonts w:ascii="Times New Roman" w:hAnsi="Times New Roman"/>
          <w:b/>
          <w:bCs/>
          <w:sz w:val="28"/>
          <w:szCs w:val="28"/>
        </w:rPr>
        <w:t xml:space="preserve">1.5.1. </w:t>
      </w:r>
      <w:r>
        <w:rPr>
          <w:rFonts w:ascii="Times New Roman" w:hAnsi="Times New Roman"/>
          <w:b/>
          <w:bCs/>
          <w:sz w:val="28"/>
          <w:szCs w:val="28"/>
        </w:rPr>
        <w:t>Разработка/выбор конкурсного задания</w:t>
      </w:r>
    </w:p>
    <w:p w:rsidR="009B1701" w:rsidRDefault="009B1701" w:rsidP="009B1701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Конкурсное задание состоит из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 w:rsidRPr="008C41F7">
        <w:rPr>
          <w:rFonts w:ascii="Times New Roman" w:eastAsia="Times New Roman" w:hAnsi="Times New Roman"/>
          <w:sz w:val="28"/>
          <w:szCs w:val="28"/>
          <w:lang w:eastAsia="ru-RU"/>
        </w:rPr>
        <w:t>модулей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Pr="008C41F7">
        <w:rPr>
          <w:rFonts w:ascii="Times New Roman" w:eastAsia="Times New Roman" w:hAnsi="Times New Roman"/>
          <w:sz w:val="28"/>
          <w:szCs w:val="28"/>
          <w:lang w:eastAsia="ru-RU"/>
        </w:rPr>
        <w:t>модул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/>
          <w:sz w:val="28"/>
          <w:szCs w:val="28"/>
          <w:lang w:eastAsia="ru-RU"/>
        </w:rPr>
        <w:t>, и вариативную част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Pr="008C41F7">
        <w:rPr>
          <w:rFonts w:ascii="Times New Roman" w:eastAsia="Times New Roman" w:hAnsi="Times New Roman"/>
          <w:sz w:val="28"/>
          <w:szCs w:val="28"/>
          <w:lang w:eastAsia="ru-RU"/>
        </w:rPr>
        <w:t>модул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:rsidR="009B1701" w:rsidRPr="008C41F7" w:rsidRDefault="009B1701" w:rsidP="009B1701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:rsidR="009B1701" w:rsidRPr="008C41F7" w:rsidRDefault="009B1701" w:rsidP="009B1701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(е)</w:t>
      </w:r>
      <w:r w:rsidRPr="008C41F7">
        <w:rPr>
          <w:rFonts w:ascii="Times New Roman" w:eastAsia="Times New Roman" w:hAnsi="Times New Roman"/>
          <w:sz w:val="28"/>
          <w:szCs w:val="28"/>
          <w:lang w:eastAsia="ru-RU"/>
        </w:rPr>
        <w:t xml:space="preserve"> модул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 (и)</w:t>
      </w:r>
      <w:r w:rsidRPr="008C41F7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формируется регионом самостоятельно под запрос работодателя. При этом,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время на выполнение модуля (ей) и </w:t>
      </w:r>
      <w:r w:rsidRPr="008C41F7">
        <w:rPr>
          <w:rFonts w:ascii="Times New Roman" w:eastAsia="Times New Roman" w:hAnsi="Times New Roman"/>
          <w:sz w:val="28"/>
          <w:szCs w:val="28"/>
          <w:lang w:eastAsia="ru-RU"/>
        </w:rPr>
        <w:t>количество баллов в критериях оценки по аспектам не меня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8C41F7">
        <w:rPr>
          <w:rFonts w:ascii="Times New Roman" w:eastAsia="Times New Roman" w:hAnsi="Times New Roman"/>
          <w:sz w:val="28"/>
          <w:szCs w:val="28"/>
          <w:lang w:eastAsia="ru-RU"/>
        </w:rPr>
        <w:t>тся.</w:t>
      </w:r>
    </w:p>
    <w:p w:rsidR="009B1701" w:rsidRPr="008C41F7" w:rsidRDefault="009B1701" w:rsidP="009B170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5091" w:rsidRDefault="00F15091" w:rsidP="00DC5420">
      <w:pPr>
        <w:spacing w:after="0" w:line="360" w:lineRule="auto"/>
        <w:ind w:firstLine="851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ectPr w:rsidR="00F15091" w:rsidSect="00B934F4">
          <w:footerReference w:type="default" r:id="rId8"/>
          <w:footerReference w:type="first" r:id="rId9"/>
          <w:pgSz w:w="11906" w:h="16838"/>
          <w:pgMar w:top="1134" w:right="849" w:bottom="1134" w:left="1418" w:header="624" w:footer="170" w:gutter="0"/>
          <w:pgNumType w:start="1"/>
          <w:cols w:space="708"/>
          <w:titlePg/>
          <w:docGrid w:linePitch="360"/>
        </w:sectPr>
      </w:pPr>
      <w:bookmarkStart w:id="9" w:name="_Toc124422970"/>
    </w:p>
    <w:p w:rsidR="009B1701" w:rsidRPr="00AE41EA" w:rsidRDefault="009B1701" w:rsidP="009F695D">
      <w:pPr>
        <w:pStyle w:val="-2"/>
        <w:spacing w:before="0" w:after="0"/>
        <w:jc w:val="center"/>
        <w:rPr>
          <w:rFonts w:ascii="Times New Roman" w:hAnsi="Times New Roman"/>
          <w:szCs w:val="28"/>
          <w:lang w:val="ru-RU"/>
        </w:rPr>
      </w:pPr>
      <w:r w:rsidRPr="00AE41EA">
        <w:rPr>
          <w:rFonts w:ascii="Times New Roman" w:hAnsi="Times New Roman"/>
          <w:szCs w:val="28"/>
          <w:lang w:val="ru-RU"/>
        </w:rPr>
        <w:lastRenderedPageBreak/>
        <w:t xml:space="preserve">1.5.2. Структура модулей конкурсного задания </w:t>
      </w:r>
      <w:r w:rsidRPr="00AE41EA">
        <w:rPr>
          <w:rFonts w:ascii="Times New Roman" w:hAnsi="Times New Roman"/>
          <w:bCs/>
          <w:color w:val="000000"/>
          <w:szCs w:val="28"/>
          <w:lang w:val="ru-RU" w:eastAsia="ru-RU"/>
        </w:rPr>
        <w:t>(инвариант/вариатив)</w:t>
      </w:r>
      <w:bookmarkEnd w:id="9"/>
    </w:p>
    <w:p w:rsidR="009B1701" w:rsidRPr="00C97E44" w:rsidRDefault="009B1701" w:rsidP="009B170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4C028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Приготовление маточных растворов питательных сред, в том числ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е регуляторов роста и витаминов (</w:t>
      </w:r>
      <w:r w:rsidRPr="004C028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инвариант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)</w:t>
      </w:r>
      <w:r w:rsidRPr="00FC27E5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.</w:t>
      </w:r>
    </w:p>
    <w:p w:rsidR="009B1701" w:rsidRPr="00C97E44" w:rsidRDefault="009B1701" w:rsidP="009B1701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2 часа</w:t>
      </w:r>
    </w:p>
    <w:p w:rsidR="009B1701" w:rsidRDefault="009B1701" w:rsidP="00CA17B9">
      <w:pPr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13A10">
        <w:rPr>
          <w:rFonts w:ascii="Times New Roman" w:hAnsi="Times New Roman"/>
          <w:sz w:val="28"/>
          <w:szCs w:val="28"/>
        </w:rPr>
        <w:t xml:space="preserve">Разбить химические вещества на группы: макроэлементы, микроэлементы, источники железа, источники кальция, витамины, источники углевода, загуститель. </w:t>
      </w:r>
    </w:p>
    <w:p w:rsidR="009B1701" w:rsidRDefault="009B1701" w:rsidP="00CA17B9">
      <w:pPr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6FA7">
        <w:rPr>
          <w:rFonts w:ascii="Times New Roman" w:hAnsi="Times New Roman"/>
          <w:color w:val="000000"/>
          <w:sz w:val="28"/>
          <w:szCs w:val="28"/>
        </w:rPr>
        <w:t>Рассч</w:t>
      </w:r>
      <w:r>
        <w:rPr>
          <w:rFonts w:ascii="Times New Roman" w:hAnsi="Times New Roman"/>
          <w:color w:val="000000"/>
          <w:sz w:val="28"/>
          <w:szCs w:val="28"/>
        </w:rPr>
        <w:t>итать и записать расчёт:</w:t>
      </w:r>
    </w:p>
    <w:p w:rsidR="009B1701" w:rsidRDefault="009B1701" w:rsidP="009B1701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D47382">
        <w:rPr>
          <w:rFonts w:ascii="Times New Roman" w:hAnsi="Times New Roman"/>
          <w:color w:val="000000"/>
          <w:sz w:val="28"/>
          <w:szCs w:val="28"/>
        </w:rPr>
        <w:t xml:space="preserve">требуемое количество солей для приготовления маточных растворов </w:t>
      </w:r>
      <w:r>
        <w:rPr>
          <w:rFonts w:ascii="Times New Roman" w:hAnsi="Times New Roman"/>
          <w:color w:val="000000"/>
          <w:sz w:val="28"/>
          <w:szCs w:val="28"/>
        </w:rPr>
        <w:t xml:space="preserve">необходимой питательной </w:t>
      </w:r>
      <w:r w:rsidRPr="00D47382">
        <w:rPr>
          <w:rFonts w:ascii="Times New Roman" w:hAnsi="Times New Roman"/>
          <w:color w:val="000000"/>
          <w:sz w:val="28"/>
          <w:szCs w:val="28"/>
        </w:rPr>
        <w:t>среды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B1701" w:rsidRDefault="009B1701" w:rsidP="009B1701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5F5E45">
        <w:rPr>
          <w:rFonts w:ascii="Times New Roman" w:hAnsi="Times New Roman"/>
          <w:color w:val="000000"/>
          <w:sz w:val="28"/>
          <w:szCs w:val="28"/>
        </w:rPr>
        <w:t>используя Периодическую систему химических элементов провести пересчет количества вещества в зависимости от водности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B1701" w:rsidRDefault="009B1701" w:rsidP="009B1701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5F5E45">
        <w:rPr>
          <w:rFonts w:ascii="Times New Roman" w:hAnsi="Times New Roman"/>
          <w:color w:val="000000"/>
          <w:sz w:val="28"/>
          <w:szCs w:val="28"/>
        </w:rPr>
        <w:t xml:space="preserve">требуемое количество витаминов для приготовления маточного раствора </w:t>
      </w:r>
      <w:r>
        <w:rPr>
          <w:rFonts w:ascii="Times New Roman" w:hAnsi="Times New Roman"/>
          <w:color w:val="000000"/>
          <w:sz w:val="28"/>
          <w:szCs w:val="28"/>
        </w:rPr>
        <w:t>витаминов;</w:t>
      </w:r>
    </w:p>
    <w:p w:rsidR="009B1701" w:rsidRDefault="009B1701" w:rsidP="009B1701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 </w:t>
      </w:r>
      <w:r w:rsidRPr="005F5E45">
        <w:rPr>
          <w:rFonts w:ascii="Times New Roman" w:hAnsi="Times New Roman"/>
          <w:color w:val="000000"/>
          <w:sz w:val="28"/>
          <w:szCs w:val="28"/>
        </w:rPr>
        <w:t xml:space="preserve">требуемое количество регуляторов роста для приготовления растворов </w:t>
      </w:r>
      <w:r w:rsidRPr="005F5E45">
        <w:rPr>
          <w:rFonts w:ascii="Times New Roman" w:hAnsi="Times New Roman"/>
          <w:sz w:val="28"/>
          <w:szCs w:val="32"/>
        </w:rPr>
        <w:t>в концентрации 1 мг/мл</w:t>
      </w:r>
      <w:r>
        <w:rPr>
          <w:rFonts w:ascii="Times New Roman" w:hAnsi="Times New Roman"/>
          <w:sz w:val="28"/>
          <w:szCs w:val="32"/>
        </w:rPr>
        <w:t>.</w:t>
      </w:r>
    </w:p>
    <w:p w:rsidR="009B1701" w:rsidRDefault="009B1701" w:rsidP="00CA17B9">
      <w:pPr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 w:rsidRPr="00D13A10">
        <w:rPr>
          <w:rFonts w:ascii="Times New Roman" w:hAnsi="Times New Roman"/>
          <w:sz w:val="28"/>
          <w:szCs w:val="32"/>
        </w:rPr>
        <w:t>Выбрать необходимые химические вещества и посуду.</w:t>
      </w:r>
    </w:p>
    <w:p w:rsidR="009B1701" w:rsidRPr="00D13A10" w:rsidRDefault="009B1701" w:rsidP="00CA17B9">
      <w:pPr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 w:rsidRPr="00D13A10">
        <w:rPr>
          <w:rFonts w:ascii="Times New Roman" w:hAnsi="Times New Roman"/>
          <w:sz w:val="28"/>
          <w:szCs w:val="32"/>
        </w:rPr>
        <w:t xml:space="preserve">Маточные растворы приготовить: </w:t>
      </w:r>
    </w:p>
    <w:p w:rsidR="009B1701" w:rsidRPr="000C7F71" w:rsidRDefault="009B1701" w:rsidP="009B170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Pr="00A26AA6">
        <w:rPr>
          <w:rFonts w:ascii="Times New Roman" w:hAnsi="Times New Roman"/>
          <w:bCs/>
          <w:color w:val="000000"/>
          <w:sz w:val="28"/>
          <w:szCs w:val="28"/>
        </w:rPr>
        <w:t xml:space="preserve">Микроэлементы </w:t>
      </w:r>
      <w:bookmarkStart w:id="10" w:name="_Hlk86607045"/>
      <w:r w:rsidRPr="00A26AA6">
        <w:rPr>
          <w:rFonts w:ascii="Times New Roman" w:hAnsi="Times New Roman"/>
          <w:bCs/>
          <w:color w:val="000000"/>
          <w:sz w:val="28"/>
          <w:szCs w:val="28"/>
        </w:rPr>
        <w:t>–</w:t>
      </w:r>
      <w:bookmarkEnd w:id="10"/>
      <w:r w:rsidRPr="00A26AA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500 мл</w:t>
      </w:r>
    </w:p>
    <w:p w:rsidR="009B1701" w:rsidRDefault="009B1701" w:rsidP="009B170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Макроэлементы – 500 мл</w:t>
      </w:r>
    </w:p>
    <w:p w:rsidR="009B1701" w:rsidRDefault="009B1701" w:rsidP="009B170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Источники кальция – 200 мл </w:t>
      </w:r>
    </w:p>
    <w:p w:rsidR="009B1701" w:rsidRDefault="009B1701" w:rsidP="009B170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Источники железа – 200 мл</w:t>
      </w:r>
    </w:p>
    <w:p w:rsidR="009B1701" w:rsidRDefault="009B1701" w:rsidP="009B170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Витамины – 40 мл</w:t>
      </w:r>
    </w:p>
    <w:p w:rsidR="009B1701" w:rsidRDefault="009B1701" w:rsidP="009B170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Ауксин – 20 мл</w:t>
      </w:r>
    </w:p>
    <w:p w:rsidR="009B1701" w:rsidRDefault="009B1701" w:rsidP="009B170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Цитокинин – 20 мл</w:t>
      </w:r>
    </w:p>
    <w:p w:rsidR="009B1701" w:rsidRPr="00D13A10" w:rsidRDefault="009B1701" w:rsidP="00CA17B9">
      <w:pPr>
        <w:numPr>
          <w:ilvl w:val="0"/>
          <w:numId w:val="3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13A10">
        <w:rPr>
          <w:rFonts w:ascii="Times New Roman" w:hAnsi="Times New Roman"/>
          <w:sz w:val="28"/>
          <w:szCs w:val="32"/>
        </w:rPr>
        <w:t xml:space="preserve">Провести стерилизацию витаминов и регуляторов роста фильтрованием. </w:t>
      </w:r>
    </w:p>
    <w:p w:rsidR="00436162" w:rsidRDefault="00436162" w:rsidP="009B170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B1701" w:rsidRPr="00C97E44" w:rsidRDefault="009B1701" w:rsidP="009B170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4C028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Приготовление питательных сред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(</w:t>
      </w:r>
      <w:r w:rsidRPr="004C028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инвариант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).</w:t>
      </w:r>
    </w:p>
    <w:p w:rsidR="009B1701" w:rsidRDefault="009B1701" w:rsidP="00CA17B9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2 часа</w:t>
      </w:r>
    </w:p>
    <w:p w:rsidR="009B1701" w:rsidRDefault="009B1701" w:rsidP="00CA17B9">
      <w:pPr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7463">
        <w:rPr>
          <w:rFonts w:ascii="Times New Roman" w:hAnsi="Times New Roman"/>
          <w:color w:val="000000"/>
          <w:sz w:val="28"/>
          <w:szCs w:val="28"/>
        </w:rPr>
        <w:t>Рассчита</w:t>
      </w:r>
      <w:r>
        <w:rPr>
          <w:rFonts w:ascii="Times New Roman" w:hAnsi="Times New Roman"/>
          <w:color w:val="000000"/>
          <w:sz w:val="28"/>
          <w:szCs w:val="28"/>
        </w:rPr>
        <w:t xml:space="preserve">ть </w:t>
      </w:r>
      <w:r w:rsidRPr="00F57463">
        <w:rPr>
          <w:rFonts w:ascii="Times New Roman" w:hAnsi="Times New Roman"/>
          <w:color w:val="000000"/>
          <w:sz w:val="28"/>
          <w:szCs w:val="28"/>
        </w:rPr>
        <w:t>необходимое количество растворов</w:t>
      </w:r>
      <w:r>
        <w:rPr>
          <w:rFonts w:ascii="Times New Roman" w:hAnsi="Times New Roman"/>
          <w:color w:val="000000"/>
          <w:sz w:val="28"/>
          <w:szCs w:val="28"/>
        </w:rPr>
        <w:t xml:space="preserve"> солей</w:t>
      </w:r>
      <w:r w:rsidRPr="00F57463">
        <w:rPr>
          <w:rFonts w:ascii="Times New Roman" w:hAnsi="Times New Roman"/>
          <w:color w:val="000000"/>
          <w:sz w:val="28"/>
          <w:szCs w:val="28"/>
        </w:rPr>
        <w:t xml:space="preserve">, витаминов, </w:t>
      </w:r>
      <w:r w:rsidRPr="00F57463">
        <w:rPr>
          <w:rFonts w:ascii="Times New Roman" w:hAnsi="Times New Roman"/>
          <w:color w:val="000000"/>
          <w:sz w:val="28"/>
          <w:szCs w:val="28"/>
        </w:rPr>
        <w:lastRenderedPageBreak/>
        <w:t xml:space="preserve">регуляторов роста для приготовления </w:t>
      </w:r>
      <w:r w:rsidRPr="00C47A49">
        <w:rPr>
          <w:rFonts w:ascii="Times New Roman" w:hAnsi="Times New Roman"/>
          <w:color w:val="000000"/>
          <w:sz w:val="28"/>
          <w:szCs w:val="28"/>
        </w:rPr>
        <w:t>среды для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C47A49">
        <w:rPr>
          <w:rFonts w:ascii="Times New Roman" w:hAnsi="Times New Roman"/>
          <w:color w:val="000000"/>
          <w:sz w:val="28"/>
          <w:szCs w:val="28"/>
        </w:rPr>
        <w:t xml:space="preserve"> каллусообразования и пассирования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C47A49">
        <w:rPr>
          <w:rFonts w:ascii="Times New Roman" w:hAnsi="Times New Roman"/>
          <w:color w:val="000000"/>
          <w:sz w:val="28"/>
          <w:szCs w:val="28"/>
        </w:rPr>
        <w:t>введения.</w:t>
      </w:r>
    </w:p>
    <w:p w:rsidR="009B1701" w:rsidRDefault="009B1701" w:rsidP="00CA17B9">
      <w:pPr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7A2">
        <w:rPr>
          <w:rFonts w:ascii="Times New Roman" w:hAnsi="Times New Roman"/>
          <w:sz w:val="28"/>
          <w:szCs w:val="28"/>
        </w:rPr>
        <w:t>Записать расчеты.</w:t>
      </w:r>
    </w:p>
    <w:p w:rsidR="009B1701" w:rsidRDefault="009B1701" w:rsidP="00CA17B9">
      <w:pPr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6FA7">
        <w:rPr>
          <w:rFonts w:ascii="Times New Roman" w:hAnsi="Times New Roman"/>
          <w:color w:val="000000"/>
          <w:sz w:val="28"/>
          <w:szCs w:val="28"/>
        </w:rPr>
        <w:t>Подготов</w:t>
      </w:r>
      <w:r>
        <w:rPr>
          <w:rFonts w:ascii="Times New Roman" w:hAnsi="Times New Roman"/>
          <w:color w:val="000000"/>
          <w:sz w:val="28"/>
          <w:szCs w:val="28"/>
        </w:rPr>
        <w:t>ьте</w:t>
      </w:r>
      <w:r w:rsidRPr="00A96FA7">
        <w:rPr>
          <w:rFonts w:ascii="Times New Roman" w:hAnsi="Times New Roman"/>
          <w:color w:val="000000"/>
          <w:sz w:val="28"/>
          <w:szCs w:val="28"/>
        </w:rPr>
        <w:t xml:space="preserve"> необходимую посуду.</w:t>
      </w:r>
    </w:p>
    <w:p w:rsidR="009B1701" w:rsidRDefault="009B1701" w:rsidP="00CA17B9">
      <w:pPr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6FA7">
        <w:rPr>
          <w:rFonts w:ascii="Times New Roman" w:hAnsi="Times New Roman"/>
          <w:color w:val="000000"/>
          <w:sz w:val="28"/>
          <w:szCs w:val="28"/>
        </w:rPr>
        <w:t>Выб</w:t>
      </w:r>
      <w:r>
        <w:rPr>
          <w:rFonts w:ascii="Times New Roman" w:hAnsi="Times New Roman"/>
          <w:color w:val="000000"/>
          <w:sz w:val="28"/>
          <w:szCs w:val="28"/>
        </w:rPr>
        <w:t>ерите</w:t>
      </w:r>
      <w:r w:rsidRPr="00A96FA7">
        <w:rPr>
          <w:rFonts w:ascii="Times New Roman" w:hAnsi="Times New Roman"/>
          <w:color w:val="000000"/>
          <w:sz w:val="28"/>
          <w:szCs w:val="28"/>
        </w:rPr>
        <w:t xml:space="preserve"> необходимые </w:t>
      </w:r>
      <w:r>
        <w:rPr>
          <w:rFonts w:ascii="Times New Roman" w:hAnsi="Times New Roman"/>
          <w:color w:val="000000"/>
          <w:sz w:val="28"/>
          <w:szCs w:val="28"/>
        </w:rPr>
        <w:t>маточные растворы, регуляторы роста, витамины для приготовления сред</w:t>
      </w:r>
      <w:r w:rsidRPr="00A96FA7">
        <w:rPr>
          <w:rFonts w:ascii="Times New Roman" w:hAnsi="Times New Roman"/>
          <w:color w:val="000000"/>
          <w:sz w:val="28"/>
          <w:szCs w:val="28"/>
        </w:rPr>
        <w:t>.</w:t>
      </w:r>
    </w:p>
    <w:p w:rsidR="009B1701" w:rsidRDefault="009B1701" w:rsidP="00CA17B9">
      <w:pPr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7A2">
        <w:rPr>
          <w:rFonts w:ascii="Times New Roman" w:hAnsi="Times New Roman"/>
          <w:color w:val="000000"/>
          <w:sz w:val="28"/>
          <w:szCs w:val="28"/>
        </w:rPr>
        <w:t>Приготовьте среды заданного состава, проконтролируйте и зафиксируйте рН.</w:t>
      </w:r>
    </w:p>
    <w:p w:rsidR="009B1701" w:rsidRPr="00436162" w:rsidRDefault="009B1701" w:rsidP="00CA17B9">
      <w:pPr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Разлейте среды по культивационным сосудам.</w:t>
      </w:r>
    </w:p>
    <w:p w:rsidR="00F15091" w:rsidRDefault="00F15091" w:rsidP="009B170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B1701" w:rsidRPr="0052202C" w:rsidRDefault="009B1701" w:rsidP="009B170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Модуль В</w:t>
      </w:r>
      <w:r w:rsidRPr="005220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5220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4C028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Подготовка и введение растительных тканей в культуру in vitro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(</w:t>
      </w:r>
      <w:r w:rsidRPr="004C028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инвариант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)</w:t>
      </w:r>
    </w:p>
    <w:p w:rsidR="009B1701" w:rsidRDefault="009B1701" w:rsidP="0043616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2202C">
        <w:rPr>
          <w:rFonts w:ascii="Times New Roman" w:eastAsia="Times New Roman" w:hAnsi="Times New Roman"/>
          <w:bCs/>
          <w:i/>
          <w:sz w:val="28"/>
          <w:szCs w:val="28"/>
        </w:rPr>
        <w:t>Время на выполнение модуля</w:t>
      </w:r>
      <w:r w:rsidRPr="0052202C">
        <w:rPr>
          <w:rFonts w:ascii="Times New Roman" w:eastAsia="Times New Roman" w:hAnsi="Times New Roman"/>
          <w:bCs/>
          <w:sz w:val="28"/>
          <w:szCs w:val="28"/>
        </w:rPr>
        <w:t xml:space="preserve"> 2 часа</w:t>
      </w:r>
    </w:p>
    <w:p w:rsidR="009B1701" w:rsidRPr="00436162" w:rsidRDefault="009B1701" w:rsidP="00436162">
      <w:pPr>
        <w:pStyle w:val="a9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36162">
        <w:rPr>
          <w:rFonts w:ascii="Times New Roman" w:hAnsi="Times New Roman"/>
          <w:sz w:val="28"/>
          <w:szCs w:val="28"/>
        </w:rPr>
        <w:t>Подготовить необходимую посуду.</w:t>
      </w:r>
    </w:p>
    <w:p w:rsidR="009B1701" w:rsidRPr="00436162" w:rsidRDefault="009B1701" w:rsidP="00436162">
      <w:pPr>
        <w:pStyle w:val="a9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36162">
        <w:rPr>
          <w:rFonts w:ascii="Times New Roman" w:hAnsi="Times New Roman"/>
          <w:sz w:val="28"/>
          <w:szCs w:val="28"/>
        </w:rPr>
        <w:t>Выбрать объект для введения культуры, представленный на Чемпионате.</w:t>
      </w:r>
    </w:p>
    <w:p w:rsidR="009B1701" w:rsidRPr="00436162" w:rsidRDefault="009B1701" w:rsidP="00436162">
      <w:pPr>
        <w:pStyle w:val="a9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36162">
        <w:rPr>
          <w:rFonts w:ascii="Times New Roman" w:hAnsi="Times New Roman"/>
          <w:sz w:val="28"/>
          <w:szCs w:val="28"/>
        </w:rPr>
        <w:t xml:space="preserve">Предложить состав питательной среды для введения в культуру </w:t>
      </w:r>
      <w:r w:rsidRPr="00436162">
        <w:rPr>
          <w:rFonts w:ascii="Times New Roman" w:hAnsi="Times New Roman"/>
          <w:i/>
          <w:iCs/>
          <w:sz w:val="28"/>
          <w:szCs w:val="28"/>
          <w:lang w:val="en-US"/>
        </w:rPr>
        <w:t>in</w:t>
      </w:r>
      <w:r w:rsidRPr="0043616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36162">
        <w:rPr>
          <w:rFonts w:ascii="Times New Roman" w:hAnsi="Times New Roman"/>
          <w:i/>
          <w:iCs/>
          <w:sz w:val="28"/>
          <w:szCs w:val="28"/>
          <w:lang w:val="en-US"/>
        </w:rPr>
        <w:t>vitro</w:t>
      </w:r>
      <w:r w:rsidRPr="00436162">
        <w:rPr>
          <w:rFonts w:ascii="Times New Roman" w:hAnsi="Times New Roman"/>
          <w:sz w:val="28"/>
          <w:szCs w:val="28"/>
        </w:rPr>
        <w:t>.</w:t>
      </w:r>
    </w:p>
    <w:p w:rsidR="009B1701" w:rsidRPr="00436162" w:rsidRDefault="009B1701" w:rsidP="00436162">
      <w:pPr>
        <w:pStyle w:val="a9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36162">
        <w:rPr>
          <w:rFonts w:ascii="Times New Roman" w:hAnsi="Times New Roman"/>
          <w:sz w:val="28"/>
          <w:szCs w:val="28"/>
        </w:rPr>
        <w:t xml:space="preserve">Провести предварительную подготовку растительных тканей для введения в условия </w:t>
      </w:r>
      <w:r w:rsidRPr="00436162">
        <w:rPr>
          <w:rFonts w:ascii="Times New Roman" w:hAnsi="Times New Roman"/>
          <w:i/>
          <w:iCs/>
          <w:sz w:val="28"/>
          <w:szCs w:val="28"/>
        </w:rPr>
        <w:t xml:space="preserve">in vitro. </w:t>
      </w:r>
      <w:r w:rsidRPr="00436162">
        <w:rPr>
          <w:rFonts w:ascii="Times New Roman" w:hAnsi="Times New Roman"/>
          <w:iCs/>
          <w:sz w:val="28"/>
          <w:szCs w:val="28"/>
        </w:rPr>
        <w:t xml:space="preserve"> В протоколе отразите режим подготовки.</w:t>
      </w:r>
    </w:p>
    <w:p w:rsidR="009B1701" w:rsidRPr="00436162" w:rsidRDefault="009B1701" w:rsidP="00436162">
      <w:pPr>
        <w:pStyle w:val="a9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36162">
        <w:rPr>
          <w:rFonts w:ascii="Times New Roman" w:hAnsi="Times New Roman"/>
          <w:sz w:val="28"/>
          <w:szCs w:val="28"/>
        </w:rPr>
        <w:t xml:space="preserve">Рассчитайте и приготовьте стерилизующие вещества в объеме 250 мл, подходящие для эксплантов, представленных на Чемпионате. Неиспользованный стерилизатор слейте в стерильный флакон. </w:t>
      </w:r>
    </w:p>
    <w:p w:rsidR="009B1701" w:rsidRPr="00436162" w:rsidRDefault="009B1701" w:rsidP="00436162">
      <w:pPr>
        <w:pStyle w:val="a9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36162">
        <w:rPr>
          <w:rFonts w:ascii="Times New Roman" w:hAnsi="Times New Roman"/>
          <w:sz w:val="28"/>
          <w:szCs w:val="28"/>
        </w:rPr>
        <w:t>Проведите двуступенчатую стерилизацию растительных тканей. В протоколе укажите выбранный стерилизатор, время экспозиции и отмывки.</w:t>
      </w:r>
    </w:p>
    <w:p w:rsidR="009B1701" w:rsidRPr="00436162" w:rsidRDefault="009B1701" w:rsidP="00436162">
      <w:pPr>
        <w:pStyle w:val="a9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36162">
        <w:rPr>
          <w:rFonts w:ascii="Times New Roman" w:hAnsi="Times New Roman"/>
          <w:sz w:val="28"/>
          <w:szCs w:val="28"/>
        </w:rPr>
        <w:t xml:space="preserve">Вычлените и поместите экспланты на питательную среду. </w:t>
      </w:r>
    </w:p>
    <w:p w:rsidR="009B1701" w:rsidRPr="00436162" w:rsidRDefault="009B1701" w:rsidP="00436162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36162">
        <w:rPr>
          <w:rFonts w:ascii="Times New Roman" w:hAnsi="Times New Roman"/>
          <w:sz w:val="28"/>
          <w:szCs w:val="28"/>
        </w:rPr>
        <w:t>Создайте условия для культивирования. В протоколе опишите термо- и фоторежимы культивирования.</w:t>
      </w:r>
    </w:p>
    <w:p w:rsidR="009B1701" w:rsidRPr="00DE382B" w:rsidRDefault="009B1701" w:rsidP="009B1701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Для</w:t>
      </w:r>
      <w:r w:rsidRPr="00DE382B">
        <w:rPr>
          <w:rFonts w:ascii="Times New Roman" w:hAnsi="Times New Roman"/>
          <w:b/>
          <w:bCs/>
          <w:color w:val="000000"/>
          <w:sz w:val="28"/>
          <w:szCs w:val="28"/>
        </w:rPr>
        <w:t xml:space="preserve"> стерилизации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выбрать подходящие агенты</w:t>
      </w:r>
      <w:r w:rsidRPr="00DE382B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9B1701" w:rsidRDefault="009B1701" w:rsidP="009B1701">
      <w:pPr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Гипохлорит натрия 6%</w:t>
      </w:r>
    </w:p>
    <w:p w:rsidR="009B1701" w:rsidRDefault="009B1701" w:rsidP="009B1701">
      <w:pPr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Перманганат калия 0,3%</w:t>
      </w:r>
    </w:p>
    <w:p w:rsidR="009B1701" w:rsidRDefault="009B1701" w:rsidP="009B1701">
      <w:pPr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1" w:name="_Hlk87038164"/>
      <w:r>
        <w:rPr>
          <w:rFonts w:ascii="Times New Roman" w:hAnsi="Times New Roman"/>
          <w:color w:val="000000"/>
          <w:sz w:val="28"/>
          <w:szCs w:val="28"/>
        </w:rPr>
        <w:lastRenderedPageBreak/>
        <w:t>Пероксид водорода 12%</w:t>
      </w:r>
    </w:p>
    <w:p w:rsidR="009B1701" w:rsidRDefault="009B1701" w:rsidP="009B1701">
      <w:pPr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2" w:name="_Hlk87038172"/>
      <w:bookmarkEnd w:id="11"/>
      <w:r>
        <w:rPr>
          <w:rFonts w:ascii="Times New Roman" w:hAnsi="Times New Roman"/>
          <w:color w:val="000000"/>
          <w:sz w:val="28"/>
          <w:szCs w:val="28"/>
        </w:rPr>
        <w:t>Спирт этиловый 90%</w:t>
      </w:r>
    </w:p>
    <w:bookmarkEnd w:id="12"/>
    <w:p w:rsidR="009B1701" w:rsidRDefault="009B1701" w:rsidP="009B1701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1701" w:rsidRPr="0052202C" w:rsidRDefault="009B1701" w:rsidP="009B170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Модуль Г</w:t>
      </w:r>
      <w:r w:rsidRPr="005220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5220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4C028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Клональное микроразмножение растений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(вариатив)</w:t>
      </w:r>
    </w:p>
    <w:p w:rsidR="009B1701" w:rsidRPr="0052202C" w:rsidRDefault="009B1701" w:rsidP="0043616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2202C">
        <w:rPr>
          <w:rFonts w:ascii="Times New Roman" w:eastAsia="Times New Roman" w:hAnsi="Times New Roman"/>
          <w:bCs/>
          <w:i/>
          <w:sz w:val="28"/>
          <w:szCs w:val="28"/>
        </w:rPr>
        <w:t>Время на выполнение модуля</w:t>
      </w:r>
      <w:r w:rsidRPr="0052202C">
        <w:rPr>
          <w:rFonts w:ascii="Times New Roman" w:eastAsia="Times New Roman" w:hAnsi="Times New Roman"/>
          <w:bCs/>
          <w:sz w:val="28"/>
          <w:szCs w:val="28"/>
        </w:rPr>
        <w:t xml:space="preserve"> 2 часа</w:t>
      </w:r>
    </w:p>
    <w:p w:rsidR="009B1701" w:rsidRPr="008A5362" w:rsidRDefault="009B1701" w:rsidP="00436162">
      <w:pPr>
        <w:numPr>
          <w:ilvl w:val="0"/>
          <w:numId w:val="2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5362">
        <w:rPr>
          <w:rFonts w:ascii="Times New Roman" w:hAnsi="Times New Roman"/>
          <w:sz w:val="28"/>
          <w:szCs w:val="28"/>
          <w:lang w:eastAsia="ru-RU"/>
        </w:rPr>
        <w:t>Определит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8A5362">
        <w:rPr>
          <w:rFonts w:ascii="Times New Roman" w:hAnsi="Times New Roman"/>
          <w:sz w:val="28"/>
          <w:szCs w:val="28"/>
          <w:lang w:eastAsia="ru-RU"/>
        </w:rPr>
        <w:t xml:space="preserve"> культуры </w:t>
      </w:r>
      <w:r w:rsidRPr="008A5362">
        <w:rPr>
          <w:rFonts w:ascii="Times New Roman" w:hAnsi="Times New Roman"/>
          <w:i/>
          <w:iCs/>
          <w:sz w:val="28"/>
          <w:szCs w:val="28"/>
          <w:lang w:val="en-US" w:eastAsia="ru-RU"/>
        </w:rPr>
        <w:t>in</w:t>
      </w:r>
      <w:r w:rsidRPr="008A536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8A5362">
        <w:rPr>
          <w:rFonts w:ascii="Times New Roman" w:hAnsi="Times New Roman"/>
          <w:i/>
          <w:iCs/>
          <w:sz w:val="28"/>
          <w:szCs w:val="28"/>
          <w:lang w:val="en-US" w:eastAsia="ru-RU"/>
        </w:rPr>
        <w:t>vitro</w:t>
      </w:r>
      <w:r w:rsidRPr="008A5362">
        <w:rPr>
          <w:rFonts w:ascii="Times New Roman" w:hAnsi="Times New Roman"/>
          <w:sz w:val="28"/>
          <w:szCs w:val="28"/>
          <w:lang w:eastAsia="ru-RU"/>
        </w:rPr>
        <w:t>.</w:t>
      </w:r>
    </w:p>
    <w:p w:rsidR="009B1701" w:rsidRDefault="009B1701" w:rsidP="00436162">
      <w:pPr>
        <w:numPr>
          <w:ilvl w:val="0"/>
          <w:numId w:val="2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5362">
        <w:rPr>
          <w:rFonts w:ascii="Times New Roman" w:hAnsi="Times New Roman"/>
          <w:sz w:val="28"/>
          <w:szCs w:val="28"/>
          <w:lang w:eastAsia="ru-RU"/>
        </w:rPr>
        <w:t>Предложит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8A5362">
        <w:rPr>
          <w:rFonts w:ascii="Times New Roman" w:hAnsi="Times New Roman"/>
          <w:sz w:val="28"/>
          <w:szCs w:val="28"/>
          <w:lang w:eastAsia="ru-RU"/>
        </w:rPr>
        <w:t xml:space="preserve"> состав питательной среды для каллусообразования проростков и для последнего, перед адаптацией, пассажа микроклонов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представленных культур.</w:t>
      </w:r>
    </w:p>
    <w:p w:rsidR="009B1701" w:rsidRPr="008A5362" w:rsidRDefault="009B1701" w:rsidP="00436162">
      <w:pPr>
        <w:numPr>
          <w:ilvl w:val="0"/>
          <w:numId w:val="2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Подготовить</w:t>
      </w:r>
      <w:r w:rsidRPr="008A5362">
        <w:rPr>
          <w:rFonts w:ascii="Times New Roman" w:hAnsi="Times New Roman"/>
          <w:sz w:val="28"/>
          <w:szCs w:val="28"/>
          <w:lang w:eastAsia="ru-RU"/>
        </w:rPr>
        <w:t xml:space="preserve"> необходимую посуду.</w:t>
      </w:r>
    </w:p>
    <w:p w:rsidR="009B1701" w:rsidRPr="008A5362" w:rsidRDefault="009B1701" w:rsidP="00436162">
      <w:pPr>
        <w:numPr>
          <w:ilvl w:val="0"/>
          <w:numId w:val="2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5362">
        <w:rPr>
          <w:rFonts w:ascii="Times New Roman" w:hAnsi="Times New Roman"/>
          <w:sz w:val="28"/>
          <w:szCs w:val="28"/>
          <w:lang w:eastAsia="ru-RU"/>
        </w:rPr>
        <w:t>Подготов</w:t>
      </w:r>
      <w:r>
        <w:rPr>
          <w:rFonts w:ascii="Times New Roman" w:hAnsi="Times New Roman"/>
          <w:sz w:val="28"/>
          <w:szCs w:val="28"/>
          <w:lang w:eastAsia="ru-RU"/>
        </w:rPr>
        <w:t>ить</w:t>
      </w:r>
      <w:r w:rsidRPr="008A5362">
        <w:rPr>
          <w:rFonts w:ascii="Times New Roman" w:hAnsi="Times New Roman"/>
          <w:sz w:val="28"/>
          <w:szCs w:val="28"/>
          <w:lang w:eastAsia="ru-RU"/>
        </w:rPr>
        <w:t xml:space="preserve"> и посадит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8A5362">
        <w:rPr>
          <w:rFonts w:ascii="Times New Roman" w:hAnsi="Times New Roman"/>
          <w:sz w:val="28"/>
          <w:szCs w:val="28"/>
          <w:lang w:eastAsia="ru-RU"/>
        </w:rPr>
        <w:t xml:space="preserve"> растительные экспланты проростков на каллусообразование. </w:t>
      </w:r>
    </w:p>
    <w:p w:rsidR="009B1701" w:rsidRPr="008A5362" w:rsidRDefault="009B1701" w:rsidP="00436162">
      <w:pPr>
        <w:numPr>
          <w:ilvl w:val="0"/>
          <w:numId w:val="2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5362">
        <w:rPr>
          <w:rFonts w:ascii="Times New Roman" w:hAnsi="Times New Roman"/>
          <w:sz w:val="28"/>
          <w:szCs w:val="28"/>
          <w:lang w:eastAsia="ru-RU"/>
        </w:rPr>
        <w:t>Подготов</w:t>
      </w:r>
      <w:r>
        <w:rPr>
          <w:rFonts w:ascii="Times New Roman" w:hAnsi="Times New Roman"/>
          <w:sz w:val="28"/>
          <w:szCs w:val="28"/>
          <w:lang w:eastAsia="ru-RU"/>
        </w:rPr>
        <w:t>ить</w:t>
      </w:r>
      <w:r w:rsidRPr="008A5362">
        <w:rPr>
          <w:rFonts w:ascii="Times New Roman" w:hAnsi="Times New Roman"/>
          <w:sz w:val="28"/>
          <w:szCs w:val="28"/>
          <w:lang w:eastAsia="ru-RU"/>
        </w:rPr>
        <w:t xml:space="preserve"> и прове</w:t>
      </w:r>
      <w:r>
        <w:rPr>
          <w:rFonts w:ascii="Times New Roman" w:hAnsi="Times New Roman"/>
          <w:sz w:val="28"/>
          <w:szCs w:val="28"/>
          <w:lang w:eastAsia="ru-RU"/>
        </w:rPr>
        <w:t>сти</w:t>
      </w:r>
      <w:r w:rsidRPr="008A5362">
        <w:rPr>
          <w:rFonts w:ascii="Times New Roman" w:hAnsi="Times New Roman"/>
          <w:sz w:val="28"/>
          <w:szCs w:val="28"/>
          <w:lang w:eastAsia="ru-RU"/>
        </w:rPr>
        <w:t xml:space="preserve"> последнее пассирование микроклонов перед адаптацией их в культуре </w:t>
      </w:r>
      <w:r w:rsidRPr="008A5362">
        <w:rPr>
          <w:rFonts w:ascii="Times New Roman" w:hAnsi="Times New Roman"/>
          <w:i/>
          <w:iCs/>
          <w:sz w:val="28"/>
          <w:szCs w:val="28"/>
          <w:lang w:val="en-US" w:eastAsia="ru-RU"/>
        </w:rPr>
        <w:t>in</w:t>
      </w:r>
      <w:r w:rsidRPr="008A536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8A5362">
        <w:rPr>
          <w:rFonts w:ascii="Times New Roman" w:hAnsi="Times New Roman"/>
          <w:i/>
          <w:iCs/>
          <w:sz w:val="28"/>
          <w:szCs w:val="28"/>
          <w:lang w:val="en-US" w:eastAsia="ru-RU"/>
        </w:rPr>
        <w:t>vivo</w:t>
      </w:r>
      <w:r w:rsidRPr="008A5362">
        <w:rPr>
          <w:rFonts w:ascii="Times New Roman" w:hAnsi="Times New Roman"/>
          <w:sz w:val="28"/>
          <w:szCs w:val="28"/>
          <w:lang w:eastAsia="ru-RU"/>
        </w:rPr>
        <w:t>.</w:t>
      </w:r>
    </w:p>
    <w:p w:rsidR="009B1701" w:rsidRPr="008A5362" w:rsidRDefault="009B1701" w:rsidP="00436162">
      <w:pPr>
        <w:numPr>
          <w:ilvl w:val="0"/>
          <w:numId w:val="2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5362">
        <w:rPr>
          <w:rFonts w:ascii="Times New Roman" w:hAnsi="Times New Roman"/>
          <w:sz w:val="28"/>
          <w:szCs w:val="28"/>
          <w:lang w:eastAsia="ru-RU"/>
        </w:rPr>
        <w:t>Созда</w:t>
      </w:r>
      <w:r>
        <w:rPr>
          <w:rFonts w:ascii="Times New Roman" w:hAnsi="Times New Roman"/>
          <w:sz w:val="28"/>
          <w:szCs w:val="28"/>
          <w:lang w:eastAsia="ru-RU"/>
        </w:rPr>
        <w:t>ть</w:t>
      </w:r>
      <w:r w:rsidRPr="008A5362">
        <w:rPr>
          <w:rFonts w:ascii="Times New Roman" w:hAnsi="Times New Roman"/>
          <w:sz w:val="28"/>
          <w:szCs w:val="28"/>
          <w:lang w:eastAsia="ru-RU"/>
        </w:rPr>
        <w:t xml:space="preserve"> условия для развития культур </w:t>
      </w:r>
      <w:r w:rsidRPr="008A5362">
        <w:rPr>
          <w:rFonts w:ascii="Times New Roman" w:hAnsi="Times New Roman"/>
          <w:i/>
          <w:sz w:val="28"/>
          <w:szCs w:val="28"/>
          <w:lang w:val="en-US" w:eastAsia="ru-RU"/>
        </w:rPr>
        <w:t>in</w:t>
      </w:r>
      <w:r w:rsidRPr="008A536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8A5362">
        <w:rPr>
          <w:rFonts w:ascii="Times New Roman" w:hAnsi="Times New Roman"/>
          <w:i/>
          <w:sz w:val="28"/>
          <w:szCs w:val="28"/>
          <w:lang w:val="en-US" w:eastAsia="ru-RU"/>
        </w:rPr>
        <w:t>vitro</w:t>
      </w:r>
      <w:r w:rsidRPr="008A5362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Pr="008A5362">
        <w:rPr>
          <w:rFonts w:ascii="Times New Roman" w:hAnsi="Times New Roman"/>
          <w:iCs/>
          <w:sz w:val="28"/>
          <w:szCs w:val="28"/>
          <w:lang w:eastAsia="ru-RU"/>
        </w:rPr>
        <w:t>опи</w:t>
      </w:r>
      <w:r>
        <w:rPr>
          <w:rFonts w:ascii="Times New Roman" w:hAnsi="Times New Roman"/>
          <w:iCs/>
          <w:sz w:val="28"/>
          <w:szCs w:val="28"/>
          <w:lang w:eastAsia="ru-RU"/>
        </w:rPr>
        <w:t>сать</w:t>
      </w:r>
      <w:r w:rsidRPr="008A5362">
        <w:rPr>
          <w:rFonts w:ascii="Times New Roman" w:hAnsi="Times New Roman"/>
          <w:iCs/>
          <w:sz w:val="28"/>
          <w:szCs w:val="28"/>
          <w:lang w:eastAsia="ru-RU"/>
        </w:rPr>
        <w:t xml:space="preserve"> термо- и фоторежим культивирования.</w:t>
      </w:r>
    </w:p>
    <w:p w:rsidR="009B1701" w:rsidRPr="00C97E44" w:rsidRDefault="009B1701" w:rsidP="009B170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B1701" w:rsidRPr="00C97E44" w:rsidRDefault="009B1701" w:rsidP="009B170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Модуль Д</w:t>
      </w:r>
      <w:r w:rsidRPr="00C97E4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794957">
        <w:rPr>
          <w:rFonts w:ascii="Times New Roman" w:hAnsi="Times New Roman"/>
          <w:b/>
          <w:i/>
          <w:color w:val="000000" w:themeColor="text1"/>
          <w:sz w:val="28"/>
          <w:szCs w:val="28"/>
        </w:rPr>
        <w:t>Контроль качества продуктов биотехнологических производств аграрного комплекса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(вариатив)</w:t>
      </w:r>
    </w:p>
    <w:p w:rsidR="00436162" w:rsidRDefault="009B1701" w:rsidP="00436162">
      <w:pPr>
        <w:tabs>
          <w:tab w:val="left" w:pos="0"/>
          <w:tab w:val="center" w:pos="481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/>
          <w:bCs/>
          <w:i/>
          <w:sz w:val="28"/>
          <w:szCs w:val="28"/>
        </w:rPr>
        <w:t>Время на выполнение модул</w:t>
      </w:r>
      <w:r>
        <w:rPr>
          <w:rFonts w:ascii="Times New Roman" w:eastAsia="Times New Roman" w:hAnsi="Times New Roman"/>
          <w:bCs/>
          <w:i/>
          <w:sz w:val="28"/>
          <w:szCs w:val="28"/>
        </w:rPr>
        <w:t>я 2 часа</w:t>
      </w:r>
    </w:p>
    <w:p w:rsidR="009B1701" w:rsidRPr="00794957" w:rsidRDefault="009B1701" w:rsidP="00436162">
      <w:pPr>
        <w:numPr>
          <w:ilvl w:val="0"/>
          <w:numId w:val="27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94957">
        <w:rPr>
          <w:rFonts w:ascii="Times New Roman" w:eastAsia="Times New Roman" w:hAnsi="Times New Roman"/>
          <w:bCs/>
          <w:sz w:val="28"/>
          <w:szCs w:val="28"/>
        </w:rPr>
        <w:t>Определите кислотность продукта переработки молока потенциометрическим методом по методике ГОСТ Р 54669-2011</w:t>
      </w:r>
    </w:p>
    <w:p w:rsidR="009B1701" w:rsidRPr="00794957" w:rsidRDefault="009B1701" w:rsidP="00436162">
      <w:pPr>
        <w:numPr>
          <w:ilvl w:val="0"/>
          <w:numId w:val="27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94957">
        <w:rPr>
          <w:rFonts w:ascii="Times New Roman" w:eastAsia="Times New Roman" w:hAnsi="Times New Roman"/>
          <w:bCs/>
          <w:sz w:val="28"/>
          <w:szCs w:val="28"/>
        </w:rPr>
        <w:t>Соберите установку для определения кислотности потенциометрическим методом.</w:t>
      </w:r>
    </w:p>
    <w:p w:rsidR="009B1701" w:rsidRPr="00794957" w:rsidRDefault="009B1701" w:rsidP="00436162">
      <w:pPr>
        <w:numPr>
          <w:ilvl w:val="0"/>
          <w:numId w:val="27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94957">
        <w:rPr>
          <w:rFonts w:ascii="Times New Roman" w:eastAsia="Times New Roman" w:hAnsi="Times New Roman"/>
          <w:bCs/>
          <w:sz w:val="28"/>
          <w:szCs w:val="28"/>
        </w:rPr>
        <w:t>Подготовьте пробу продукта в объёме 150 мл.</w:t>
      </w:r>
    </w:p>
    <w:p w:rsidR="009B1701" w:rsidRPr="00794957" w:rsidRDefault="009B1701" w:rsidP="00436162">
      <w:pPr>
        <w:numPr>
          <w:ilvl w:val="0"/>
          <w:numId w:val="27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94957">
        <w:rPr>
          <w:rFonts w:ascii="Times New Roman" w:eastAsia="Times New Roman" w:hAnsi="Times New Roman"/>
          <w:bCs/>
          <w:sz w:val="28"/>
          <w:szCs w:val="28"/>
        </w:rPr>
        <w:t xml:space="preserve">Откалибруйте рН-метр по двум градуировочным растворам и проверьте точность показаний (допустимое отклонение ±0,03 рН). </w:t>
      </w:r>
    </w:p>
    <w:p w:rsidR="009B1701" w:rsidRPr="00794957" w:rsidRDefault="009B1701" w:rsidP="00436162">
      <w:pPr>
        <w:numPr>
          <w:ilvl w:val="0"/>
          <w:numId w:val="27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94957">
        <w:rPr>
          <w:rFonts w:ascii="Times New Roman" w:eastAsia="Times New Roman" w:hAnsi="Times New Roman"/>
          <w:bCs/>
          <w:sz w:val="28"/>
          <w:szCs w:val="28"/>
        </w:rPr>
        <w:t>Проведите измерение титруемой кислотности в единицах рН, зафиксируйте в протоколе промежуточные показатели хода титрования, сделайте перерасчёт на градусы Тернера.</w:t>
      </w:r>
    </w:p>
    <w:p w:rsidR="009B1701" w:rsidRPr="00794957" w:rsidRDefault="009B1701" w:rsidP="00436162">
      <w:pPr>
        <w:numPr>
          <w:ilvl w:val="0"/>
          <w:numId w:val="27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94957">
        <w:rPr>
          <w:rFonts w:ascii="Times New Roman" w:eastAsia="Times New Roman" w:hAnsi="Times New Roman"/>
          <w:bCs/>
          <w:sz w:val="28"/>
          <w:szCs w:val="28"/>
        </w:rPr>
        <w:lastRenderedPageBreak/>
        <w:t>Обработайте и представьте результаты. Сделайте вывод о качестве продукта.</w:t>
      </w:r>
    </w:p>
    <w:p w:rsidR="009B1701" w:rsidRPr="00C97E44" w:rsidRDefault="009B1701" w:rsidP="0043616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1701" w:rsidRPr="006D2E8A" w:rsidRDefault="009B1701" w:rsidP="009B17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bookmarkStart w:id="13" w:name="_Toc78885643"/>
      <w:bookmarkStart w:id="14" w:name="_Toc124422971"/>
      <w:r w:rsidRPr="006D2E8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Модуль </w:t>
      </w:r>
      <w:r w:rsidRPr="006D2E8A">
        <w:rPr>
          <w:rFonts w:ascii="Times New Roman" w:eastAsia="Times New Roman" w:hAnsi="Times New Roman"/>
          <w:b/>
          <w:i/>
          <w:color w:val="000000"/>
          <w:sz w:val="28"/>
          <w:szCs w:val="28"/>
          <w:lang w:val="en-US" w:eastAsia="ru-RU"/>
        </w:rPr>
        <w:t>E</w:t>
      </w:r>
      <w:r w:rsidRPr="006D2E8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.</w:t>
      </w:r>
      <w:r w:rsidR="00F4135A" w:rsidRPr="00F41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135A" w:rsidRPr="00F4135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Анализ видовых особенностей микроорганизмов, применяемых в биотехнологических процессах</w:t>
      </w:r>
      <w:r w:rsidR="00F4135A" w:rsidRPr="006D2E8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9B1701" w:rsidRPr="00C97E44" w:rsidRDefault="009B1701" w:rsidP="009B1701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i/>
          <w:sz w:val="28"/>
          <w:szCs w:val="28"/>
        </w:rPr>
        <w:tab/>
      </w:r>
      <w:r w:rsidRPr="00E15F2A">
        <w:rPr>
          <w:rFonts w:ascii="Times New Roman" w:eastAsia="Times New Roman" w:hAnsi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794957">
        <w:rPr>
          <w:rFonts w:ascii="Times New Roman" w:eastAsia="Times New Roman" w:hAnsi="Times New Roman"/>
          <w:bCs/>
          <w:i/>
          <w:sz w:val="28"/>
          <w:szCs w:val="28"/>
        </w:rPr>
        <w:t>2 часа</w:t>
      </w:r>
    </w:p>
    <w:p w:rsidR="00F4135A" w:rsidRDefault="00F4135A" w:rsidP="00F4135A">
      <w:pPr>
        <w:pStyle w:val="aff1"/>
        <w:numPr>
          <w:ilvl w:val="0"/>
          <w:numId w:val="2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color w:val="000000"/>
          <w:sz w:val="28"/>
          <w:szCs w:val="28"/>
        </w:rPr>
        <w:t>Подготовьте образцы культур для микроскопического исследования. Параллельно готовят 2 препарата для каждой культуры.</w:t>
      </w:r>
    </w:p>
    <w:p w:rsidR="00F4135A" w:rsidRDefault="00F4135A" w:rsidP="00F4135A">
      <w:pPr>
        <w:pStyle w:val="aff1"/>
        <w:numPr>
          <w:ilvl w:val="0"/>
          <w:numId w:val="2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Окрасьте образцы предложенным методом. Культуру с насыщенным исходным цветом не окрашивайте.</w:t>
      </w:r>
    </w:p>
    <w:p w:rsidR="00F4135A" w:rsidRDefault="00F4135A" w:rsidP="00F4135A">
      <w:pPr>
        <w:pStyle w:val="aff1"/>
        <w:numPr>
          <w:ilvl w:val="0"/>
          <w:numId w:val="2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Микроскопируйте образцы, в т.ч. с использованием иммерсионного объектива. При обнаружении микроорганизмов продемонстрируйте их эксперту для фиксации результата.</w:t>
      </w:r>
    </w:p>
    <w:p w:rsidR="00F4135A" w:rsidRDefault="00F4135A" w:rsidP="00F4135A">
      <w:pPr>
        <w:pStyle w:val="aff1"/>
        <w:numPr>
          <w:ilvl w:val="0"/>
          <w:numId w:val="2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Проведите анализ типов обнаруженных микроорганизмов, зарисуйте их.</w:t>
      </w:r>
    </w:p>
    <w:p w:rsidR="00F4135A" w:rsidRDefault="00F4135A" w:rsidP="00F4135A">
      <w:pPr>
        <w:pStyle w:val="aff1"/>
        <w:numPr>
          <w:ilvl w:val="0"/>
          <w:numId w:val="2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На основании обнаруженных типов сделайте вывод о выданной на исследование культуре.</w:t>
      </w:r>
    </w:p>
    <w:p w:rsidR="00F4135A" w:rsidRDefault="00F4135A" w:rsidP="00F4135A">
      <w:pPr>
        <w:pStyle w:val="aff1"/>
        <w:tabs>
          <w:tab w:val="left" w:pos="0"/>
        </w:tabs>
        <w:spacing w:after="0" w:line="360" w:lineRule="auto"/>
        <w:ind w:left="1134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Варианты:</w:t>
      </w:r>
    </w:p>
    <w:p w:rsidR="00F4135A" w:rsidRDefault="00F4135A" w:rsidP="00F4135A">
      <w:pPr>
        <w:pStyle w:val="aff1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- культура микроводорослей </w:t>
      </w:r>
      <w:r>
        <w:rPr>
          <w:rFonts w:ascii="Times New Roman" w:hAnsi="Times New Roman"/>
          <w:i/>
          <w:iCs/>
          <w:sz w:val="28"/>
          <w:szCs w:val="32"/>
          <w:lang w:val="en-US"/>
        </w:rPr>
        <w:t>Chlorella</w:t>
      </w:r>
      <w:r>
        <w:rPr>
          <w:rFonts w:ascii="Times New Roman" w:hAnsi="Times New Roman"/>
          <w:sz w:val="28"/>
          <w:szCs w:val="32"/>
        </w:rPr>
        <w:t xml:space="preserve"> «Белковая кормовая добавка» </w:t>
      </w:r>
    </w:p>
    <w:p w:rsidR="00F4135A" w:rsidRDefault="00F4135A" w:rsidP="00F4135A">
      <w:pPr>
        <w:pStyle w:val="aff1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- культура грибков  </w:t>
      </w:r>
      <w:hyperlink r:id="rId10" w:history="1">
        <w:r>
          <w:rPr>
            <w:rFonts w:ascii="Times New Roman" w:hAnsi="Times New Roman"/>
            <w:i/>
            <w:iCs/>
            <w:sz w:val="28"/>
            <w:szCs w:val="32"/>
          </w:rPr>
          <w:t>Saccharomyces</w:t>
        </w:r>
      </w:hyperlink>
      <w:r>
        <w:rPr>
          <w:rFonts w:ascii="Times New Roman" w:hAnsi="Times New Roman"/>
          <w:sz w:val="28"/>
          <w:szCs w:val="32"/>
        </w:rPr>
        <w:t xml:space="preserve"> «Кормовые дрожжи»</w:t>
      </w:r>
    </w:p>
    <w:p w:rsidR="00F4135A" w:rsidRDefault="00F4135A" w:rsidP="00F4135A">
      <w:pPr>
        <w:pStyle w:val="aff1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- культура цианобактерий</w:t>
      </w:r>
      <w:r>
        <w:rPr>
          <w:rFonts w:ascii="Times New Roman" w:hAnsi="Times New Roman"/>
          <w:i/>
          <w:iCs/>
          <w:sz w:val="28"/>
          <w:szCs w:val="32"/>
        </w:rPr>
        <w:t>Arthrospira</w:t>
      </w:r>
      <w:r>
        <w:rPr>
          <w:rFonts w:ascii="Times New Roman" w:hAnsi="Times New Roman"/>
          <w:sz w:val="28"/>
          <w:szCs w:val="32"/>
        </w:rPr>
        <w:t xml:space="preserve"> «Микрокультура для очистных сооружений агропромышленного комплекса»</w:t>
      </w:r>
    </w:p>
    <w:p w:rsidR="00F4135A" w:rsidRDefault="00F4135A" w:rsidP="00F4135A">
      <w:pPr>
        <w:pStyle w:val="aff1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- смешанная культура стрептококков, лактобактерий и бифидобактерий «Закваска для молокоперерабатывающего производства. Бездрожжевая»</w:t>
      </w:r>
    </w:p>
    <w:p w:rsidR="00F4135A" w:rsidRDefault="00F4135A" w:rsidP="00F4135A">
      <w:pPr>
        <w:pStyle w:val="aff1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- смешанная культура лактококков, лейконостоков и дрожжевых грибков «Закваска для молокоперерабатывающего производства. Дрожжевая»</w:t>
      </w:r>
    </w:p>
    <w:p w:rsidR="00F4135A" w:rsidRDefault="00F4135A" w:rsidP="00F4135A">
      <w:pPr>
        <w:pStyle w:val="aff1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-смешанная культура дрожжевых грибков и лактобактерий «Сбраживающая смесь для кваса»</w:t>
      </w:r>
    </w:p>
    <w:p w:rsidR="00F4135A" w:rsidRDefault="00F4135A" w:rsidP="00F4135A">
      <w:pPr>
        <w:pStyle w:val="aff1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- смешанная культура лактококков, бифидобактерий и лактобактерий «БАД при лактазной недостаточности»</w:t>
      </w:r>
    </w:p>
    <w:p w:rsidR="00F4135A" w:rsidRDefault="00F4135A" w:rsidP="00F4135A">
      <w:pPr>
        <w:pStyle w:val="aff1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- смешанная микрокультура «Хлорелла и Спирулина. Кормовая добавка»</w:t>
      </w:r>
    </w:p>
    <w:p w:rsidR="00F4135A" w:rsidRDefault="00F4135A" w:rsidP="00F4135A">
      <w:pPr>
        <w:pStyle w:val="aff1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lastRenderedPageBreak/>
        <w:t>- смешанная культура лактококков, стрептококков и лактобактерий «БАД для восстановления микрофлоры»</w:t>
      </w:r>
    </w:p>
    <w:p w:rsidR="00F4135A" w:rsidRDefault="00F4135A" w:rsidP="00F4135A">
      <w:pPr>
        <w:pStyle w:val="aff1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-смешанная культура лактокококков и дрожжевых грибков «Микрокультура для производства творога»</w:t>
      </w:r>
    </w:p>
    <w:p w:rsidR="009B1701" w:rsidRPr="006D2E8A" w:rsidRDefault="009B1701" w:rsidP="00F413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A17B9" w:rsidRDefault="00CA17B9" w:rsidP="00CA17B9">
      <w:pPr>
        <w:pStyle w:val="2"/>
        <w:spacing w:after="0"/>
        <w:ind w:firstLine="709"/>
        <w:jc w:val="center"/>
        <w:rPr>
          <w:rFonts w:ascii="Times New Roman" w:hAnsi="Times New Roman"/>
          <w:iCs/>
          <w:szCs w:val="28"/>
          <w:lang w:val="ru-RU"/>
        </w:rPr>
      </w:pPr>
    </w:p>
    <w:p w:rsidR="00CA17B9" w:rsidRDefault="00CA17B9" w:rsidP="00CA17B9">
      <w:pPr>
        <w:pStyle w:val="2"/>
        <w:spacing w:after="0"/>
        <w:ind w:firstLine="709"/>
        <w:jc w:val="center"/>
        <w:rPr>
          <w:rFonts w:ascii="Times New Roman" w:hAnsi="Times New Roman"/>
          <w:iCs/>
          <w:szCs w:val="28"/>
          <w:lang w:val="ru-RU"/>
        </w:rPr>
      </w:pPr>
    </w:p>
    <w:p w:rsidR="00CA17B9" w:rsidRDefault="00CA17B9" w:rsidP="00CA17B9">
      <w:pPr>
        <w:pStyle w:val="2"/>
        <w:spacing w:after="0"/>
        <w:ind w:firstLine="709"/>
        <w:jc w:val="center"/>
        <w:rPr>
          <w:rFonts w:ascii="Times New Roman" w:hAnsi="Times New Roman"/>
          <w:iCs/>
          <w:szCs w:val="28"/>
          <w:lang w:val="ru-RU"/>
        </w:rPr>
      </w:pPr>
    </w:p>
    <w:p w:rsidR="00CA17B9" w:rsidRDefault="00CA17B9" w:rsidP="00CA17B9">
      <w:pPr>
        <w:pStyle w:val="2"/>
        <w:spacing w:after="0"/>
        <w:ind w:firstLine="709"/>
        <w:jc w:val="center"/>
        <w:rPr>
          <w:rFonts w:ascii="Times New Roman" w:hAnsi="Times New Roman"/>
          <w:iCs/>
          <w:szCs w:val="28"/>
          <w:lang w:val="ru-RU"/>
        </w:rPr>
      </w:pPr>
    </w:p>
    <w:p w:rsidR="00CA17B9" w:rsidRDefault="00CA17B9" w:rsidP="00CA17B9">
      <w:pPr>
        <w:pStyle w:val="2"/>
        <w:spacing w:after="0"/>
        <w:ind w:firstLine="709"/>
        <w:jc w:val="center"/>
        <w:rPr>
          <w:rFonts w:ascii="Times New Roman" w:hAnsi="Times New Roman"/>
          <w:iCs/>
          <w:szCs w:val="28"/>
          <w:lang w:val="ru-RU"/>
        </w:rPr>
      </w:pPr>
    </w:p>
    <w:p w:rsidR="00CA17B9" w:rsidRDefault="00CA17B9" w:rsidP="00CA17B9">
      <w:pPr>
        <w:pStyle w:val="2"/>
        <w:spacing w:after="0"/>
        <w:ind w:firstLine="709"/>
        <w:jc w:val="center"/>
        <w:rPr>
          <w:rFonts w:ascii="Times New Roman" w:hAnsi="Times New Roman"/>
          <w:iCs/>
          <w:szCs w:val="28"/>
          <w:lang w:val="ru-RU"/>
        </w:rPr>
      </w:pPr>
    </w:p>
    <w:p w:rsidR="00CA17B9" w:rsidRDefault="00CA17B9" w:rsidP="00CA17B9">
      <w:pPr>
        <w:pStyle w:val="2"/>
        <w:spacing w:after="0"/>
        <w:ind w:firstLine="709"/>
        <w:jc w:val="center"/>
        <w:rPr>
          <w:rFonts w:ascii="Times New Roman" w:hAnsi="Times New Roman"/>
          <w:iCs/>
          <w:szCs w:val="28"/>
          <w:lang w:val="ru-RU"/>
        </w:rPr>
      </w:pPr>
    </w:p>
    <w:p w:rsidR="00CA17B9" w:rsidRDefault="00CA17B9" w:rsidP="00CA17B9">
      <w:pPr>
        <w:pStyle w:val="2"/>
        <w:spacing w:after="0"/>
        <w:ind w:firstLine="709"/>
        <w:jc w:val="center"/>
        <w:rPr>
          <w:rFonts w:ascii="Times New Roman" w:hAnsi="Times New Roman"/>
          <w:iCs/>
          <w:szCs w:val="28"/>
          <w:lang w:val="ru-RU"/>
        </w:rPr>
      </w:pPr>
    </w:p>
    <w:p w:rsidR="00CA17B9" w:rsidRDefault="00CA17B9" w:rsidP="00CA17B9">
      <w:pPr>
        <w:pStyle w:val="2"/>
        <w:spacing w:after="0"/>
        <w:ind w:firstLine="709"/>
        <w:jc w:val="center"/>
        <w:rPr>
          <w:rFonts w:ascii="Times New Roman" w:hAnsi="Times New Roman"/>
          <w:iCs/>
          <w:szCs w:val="28"/>
          <w:lang w:val="ru-RU"/>
        </w:rPr>
      </w:pPr>
    </w:p>
    <w:p w:rsidR="00CA17B9" w:rsidRDefault="00CA17B9" w:rsidP="00CA17B9">
      <w:pPr>
        <w:pStyle w:val="2"/>
        <w:spacing w:after="0"/>
        <w:ind w:firstLine="709"/>
        <w:jc w:val="center"/>
        <w:rPr>
          <w:rFonts w:ascii="Times New Roman" w:hAnsi="Times New Roman"/>
          <w:iCs/>
          <w:szCs w:val="28"/>
          <w:lang w:val="ru-RU"/>
        </w:rPr>
      </w:pPr>
    </w:p>
    <w:p w:rsidR="00CA17B9" w:rsidRDefault="00CA17B9" w:rsidP="00CA17B9">
      <w:pPr>
        <w:pStyle w:val="2"/>
        <w:spacing w:after="0"/>
        <w:ind w:firstLine="709"/>
        <w:jc w:val="center"/>
        <w:rPr>
          <w:rFonts w:ascii="Times New Roman" w:hAnsi="Times New Roman"/>
          <w:iCs/>
          <w:szCs w:val="28"/>
          <w:lang w:val="ru-RU"/>
        </w:rPr>
      </w:pPr>
    </w:p>
    <w:p w:rsidR="00CA17B9" w:rsidRDefault="00CA17B9" w:rsidP="00CA17B9">
      <w:pPr>
        <w:pStyle w:val="2"/>
        <w:spacing w:after="0"/>
        <w:ind w:firstLine="709"/>
        <w:jc w:val="center"/>
        <w:rPr>
          <w:rFonts w:ascii="Times New Roman" w:hAnsi="Times New Roman"/>
          <w:iCs/>
          <w:szCs w:val="28"/>
          <w:lang w:val="ru-RU"/>
        </w:rPr>
      </w:pPr>
    </w:p>
    <w:p w:rsidR="00CA17B9" w:rsidRDefault="00CA17B9" w:rsidP="00CA17B9">
      <w:pPr>
        <w:pStyle w:val="2"/>
        <w:spacing w:after="0"/>
        <w:ind w:firstLine="709"/>
        <w:jc w:val="center"/>
        <w:rPr>
          <w:rFonts w:ascii="Times New Roman" w:hAnsi="Times New Roman"/>
          <w:iCs/>
          <w:szCs w:val="28"/>
          <w:lang w:val="ru-RU"/>
        </w:rPr>
      </w:pPr>
    </w:p>
    <w:p w:rsidR="00CA17B9" w:rsidRDefault="00CA17B9" w:rsidP="00CA17B9">
      <w:pPr>
        <w:pStyle w:val="a9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A17B9" w:rsidRDefault="00CA17B9" w:rsidP="00CA17B9">
      <w:pPr>
        <w:pStyle w:val="a9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A17B9" w:rsidRDefault="00CA17B9" w:rsidP="00CA17B9">
      <w:pPr>
        <w:pStyle w:val="a9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A17B9" w:rsidRDefault="00CA17B9" w:rsidP="00CA17B9">
      <w:pPr>
        <w:pStyle w:val="a9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9B1701" w:rsidRPr="00CA17B9" w:rsidRDefault="009B1701" w:rsidP="00CA17B9">
      <w:pPr>
        <w:pStyle w:val="a9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A17B9">
        <w:rPr>
          <w:rFonts w:ascii="Times New Roman" w:hAnsi="Times New Roman"/>
          <w:b/>
          <w:sz w:val="28"/>
          <w:szCs w:val="28"/>
        </w:rPr>
        <w:lastRenderedPageBreak/>
        <w:t>2. СПЕЦИАЛЬНЫЕ ПРАВИЛА КОМПЕТЕНЦИИ</w:t>
      </w:r>
      <w:r w:rsidRPr="00CA17B9">
        <w:rPr>
          <w:rFonts w:ascii="Times New Roman" w:hAnsi="Times New Roman"/>
          <w:b/>
          <w:i/>
          <w:color w:val="000000"/>
          <w:sz w:val="28"/>
          <w:szCs w:val="28"/>
          <w:vertAlign w:val="superscript"/>
        </w:rPr>
        <w:footnoteReference w:id="2"/>
      </w:r>
      <w:bookmarkEnd w:id="13"/>
      <w:bookmarkEnd w:id="14"/>
    </w:p>
    <w:p w:rsidR="009B1701" w:rsidRPr="00CA17B9" w:rsidRDefault="009B1701" w:rsidP="00A56F5E">
      <w:pPr>
        <w:pStyle w:val="a9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A17B9">
        <w:rPr>
          <w:rFonts w:ascii="Times New Roman" w:hAnsi="Times New Roman"/>
          <w:sz w:val="28"/>
          <w:szCs w:val="28"/>
        </w:rPr>
        <w:tab/>
        <w:t>В модулях А</w:t>
      </w:r>
      <w:r w:rsidRPr="00CA17B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A17B9">
        <w:rPr>
          <w:rFonts w:ascii="Times New Roman" w:hAnsi="Times New Roman"/>
          <w:color w:val="000000"/>
          <w:sz w:val="28"/>
          <w:szCs w:val="28"/>
        </w:rPr>
        <w:t>Приготовление маточных растворов питательных сред, в том числе регуляторов роста и витаминов (инвариант) и</w:t>
      </w:r>
      <w:r w:rsidRPr="00CA17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A17B9">
        <w:rPr>
          <w:rFonts w:ascii="Times New Roman" w:hAnsi="Times New Roman"/>
          <w:bCs/>
          <w:sz w:val="28"/>
          <w:szCs w:val="28"/>
        </w:rPr>
        <w:t xml:space="preserve">Б </w:t>
      </w:r>
      <w:r w:rsidRPr="00CA17B9">
        <w:rPr>
          <w:rFonts w:ascii="Times New Roman" w:hAnsi="Times New Roman"/>
          <w:color w:val="000000"/>
          <w:sz w:val="28"/>
          <w:szCs w:val="28"/>
        </w:rPr>
        <w:t xml:space="preserve">Приготовление питательных сред (инвариант) эксперты могут выбрать на чемпионате один из следующих вариантов прописи питательных сред: Мурасиге-Скуга, Уайта, Драйвера и Куниюки, Гамборга и Эвелега, Ничей, Као и Михайлюка, </w:t>
      </w:r>
      <w:r w:rsidR="00CE7740" w:rsidRPr="00CA17B9">
        <w:rPr>
          <w:rFonts w:ascii="Times New Roman" w:hAnsi="Times New Roman"/>
          <w:color w:val="000000"/>
          <w:sz w:val="28"/>
          <w:szCs w:val="28"/>
        </w:rPr>
        <w:t>Лойда-МакКоуна.</w:t>
      </w:r>
    </w:p>
    <w:p w:rsidR="009B1701" w:rsidRPr="00CA17B9" w:rsidRDefault="009B1701" w:rsidP="00A56F5E">
      <w:pPr>
        <w:pStyle w:val="a9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A17B9">
        <w:rPr>
          <w:rFonts w:ascii="Times New Roman" w:hAnsi="Times New Roman"/>
          <w:bCs/>
          <w:sz w:val="28"/>
          <w:szCs w:val="28"/>
        </w:rPr>
        <w:tab/>
        <w:t xml:space="preserve">В Модуле В Подготовка и введение растительных тканей в культуру </w:t>
      </w:r>
      <w:r w:rsidRPr="00CA17B9">
        <w:rPr>
          <w:rFonts w:ascii="Times New Roman" w:hAnsi="Times New Roman"/>
          <w:bCs/>
          <w:i/>
          <w:sz w:val="28"/>
          <w:szCs w:val="28"/>
        </w:rPr>
        <w:t>in vitro</w:t>
      </w:r>
      <w:r w:rsidRPr="00CA17B9">
        <w:rPr>
          <w:rFonts w:ascii="Times New Roman" w:hAnsi="Times New Roman"/>
          <w:bCs/>
          <w:sz w:val="28"/>
          <w:szCs w:val="28"/>
        </w:rPr>
        <w:t xml:space="preserve"> (инвариант) эксперты могут для введения выбрать следующие растительные объекты: почки, семена, листовые диски сельскохозяйственных, ягодных, декоративных, хвойных и цветочных культур.</w:t>
      </w:r>
    </w:p>
    <w:p w:rsidR="009B1701" w:rsidRPr="00463E2F" w:rsidRDefault="009B1701" w:rsidP="009B1701">
      <w:pPr>
        <w:pStyle w:val="-2"/>
        <w:spacing w:before="0" w:after="0"/>
        <w:jc w:val="center"/>
        <w:rPr>
          <w:rFonts w:ascii="Times New Roman" w:hAnsi="Times New Roman"/>
          <w:szCs w:val="28"/>
          <w:lang w:val="ru-RU"/>
        </w:rPr>
      </w:pPr>
      <w:bookmarkStart w:id="15" w:name="_Toc78885659"/>
      <w:bookmarkStart w:id="16" w:name="_Toc124422972"/>
      <w:r w:rsidRPr="00463E2F">
        <w:rPr>
          <w:rFonts w:ascii="Times New Roman" w:hAnsi="Times New Roman"/>
          <w:color w:val="000000"/>
          <w:szCs w:val="28"/>
          <w:lang w:val="ru-RU"/>
        </w:rPr>
        <w:t xml:space="preserve">2.1. </w:t>
      </w:r>
      <w:bookmarkEnd w:id="15"/>
      <w:r w:rsidRPr="00463E2F">
        <w:rPr>
          <w:rFonts w:ascii="Times New Roman" w:hAnsi="Times New Roman"/>
          <w:bCs/>
          <w:iCs/>
          <w:szCs w:val="28"/>
          <w:lang w:val="ru-RU"/>
        </w:rPr>
        <w:t>Личный инструмент конкурсанта</w:t>
      </w:r>
      <w:bookmarkEnd w:id="16"/>
    </w:p>
    <w:p w:rsidR="009B1701" w:rsidRPr="001F6FAC" w:rsidRDefault="009B1701" w:rsidP="00A56F5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bookmarkStart w:id="17" w:name="_Toc78885660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Определенный с</w:t>
      </w:r>
      <w:r w:rsidRPr="00794957">
        <w:rPr>
          <w:rFonts w:ascii="Times New Roman" w:eastAsia="Times New Roman" w:hAnsi="Times New Roman"/>
          <w:color w:val="000000" w:themeColor="text1"/>
          <w:sz w:val="28"/>
          <w:szCs w:val="28"/>
        </w:rPr>
        <w:t>писок материалов, оборудования и инструментов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(спецодежда): </w:t>
      </w:r>
    </w:p>
    <w:p w:rsidR="009B1701" w:rsidRPr="001F6FAC" w:rsidRDefault="009B1701" w:rsidP="00A56F5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F6F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•Халат </w:t>
      </w:r>
    </w:p>
    <w:p w:rsidR="009B1701" w:rsidRPr="001F6FAC" w:rsidRDefault="009B1701" w:rsidP="00A56F5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F6FAC">
        <w:rPr>
          <w:rFonts w:ascii="Times New Roman" w:eastAsia="Times New Roman" w:hAnsi="Times New Roman"/>
          <w:color w:val="000000" w:themeColor="text1"/>
          <w:sz w:val="28"/>
          <w:szCs w:val="28"/>
        </w:rPr>
        <w:t>•Сменная обувь, с нескользящей подошвой</w:t>
      </w:r>
    </w:p>
    <w:p w:rsidR="009B1701" w:rsidRPr="001F6FAC" w:rsidRDefault="009B1701" w:rsidP="00A56F5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F6FAC">
        <w:rPr>
          <w:rFonts w:ascii="Times New Roman" w:eastAsia="Times New Roman" w:hAnsi="Times New Roman"/>
          <w:color w:val="000000" w:themeColor="text1"/>
          <w:sz w:val="28"/>
          <w:szCs w:val="28"/>
        </w:rPr>
        <w:t>Средства индивидуальной защиты:</w:t>
      </w:r>
    </w:p>
    <w:p w:rsidR="009B1701" w:rsidRPr="001F6FAC" w:rsidRDefault="009B1701" w:rsidP="00A56F5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F6FAC">
        <w:rPr>
          <w:rFonts w:ascii="Times New Roman" w:eastAsia="Times New Roman" w:hAnsi="Times New Roman"/>
          <w:color w:val="000000" w:themeColor="text1"/>
          <w:sz w:val="28"/>
          <w:szCs w:val="28"/>
        </w:rPr>
        <w:t>•Перчатки резиновые/латексные/нитриловые</w:t>
      </w:r>
    </w:p>
    <w:p w:rsidR="009B1701" w:rsidRPr="001F6FAC" w:rsidRDefault="009B1701" w:rsidP="00A56F5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F6FAC">
        <w:rPr>
          <w:rFonts w:ascii="Times New Roman" w:eastAsia="Times New Roman" w:hAnsi="Times New Roman"/>
          <w:color w:val="000000" w:themeColor="text1"/>
          <w:sz w:val="28"/>
          <w:szCs w:val="28"/>
        </w:rPr>
        <w:t>•Очки защитные</w:t>
      </w:r>
    </w:p>
    <w:p w:rsidR="009B1701" w:rsidRPr="001F6FAC" w:rsidRDefault="009B1701" w:rsidP="00A56F5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F6FAC">
        <w:rPr>
          <w:rFonts w:ascii="Times New Roman" w:eastAsia="Times New Roman" w:hAnsi="Times New Roman"/>
          <w:color w:val="000000" w:themeColor="text1"/>
          <w:sz w:val="28"/>
          <w:szCs w:val="28"/>
        </w:rPr>
        <w:t>•Маска защитная тканевая (респиратор)</w:t>
      </w:r>
    </w:p>
    <w:p w:rsidR="009B1701" w:rsidRPr="007E1053" w:rsidRDefault="009B1701" w:rsidP="009B1701">
      <w:pPr>
        <w:pStyle w:val="3"/>
        <w:jc w:val="center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r w:rsidRPr="007E1053">
        <w:rPr>
          <w:rFonts w:ascii="Times New Roman" w:hAnsi="Times New Roman" w:cs="Times New Roman"/>
          <w:iCs/>
          <w:sz w:val="28"/>
          <w:szCs w:val="28"/>
          <w:lang w:val="ru-RU"/>
        </w:rPr>
        <w:t>2.2.</w:t>
      </w:r>
      <w:r w:rsidRPr="007E1053">
        <w:rPr>
          <w:rFonts w:ascii="Times New Roman" w:hAnsi="Times New Roman" w:cs="Times New Roman"/>
          <w:b w:val="0"/>
          <w:i/>
          <w:iCs/>
          <w:sz w:val="28"/>
          <w:szCs w:val="28"/>
          <w:lang w:val="ru-RU"/>
        </w:rPr>
        <w:t xml:space="preserve"> </w:t>
      </w:r>
      <w:r w:rsidRPr="007E1053"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 запрещенные на площадке</w:t>
      </w:r>
      <w:bookmarkEnd w:id="17"/>
    </w:p>
    <w:p w:rsidR="009B1701" w:rsidRPr="001F6FAC" w:rsidRDefault="009B1701" w:rsidP="009B170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F6F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Участник может использовать на площадке материалы и оборудование, предоставляемые организатором площадки проведения соревнований в соответствии с ИЛ, а также материалы, принесенные им самостоятельно в соответствии с описанием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л</w:t>
      </w:r>
      <w:r w:rsidRPr="00CD7C79">
        <w:rPr>
          <w:rFonts w:ascii="Times New Roman" w:eastAsia="Times New Roman" w:hAnsi="Times New Roman"/>
          <w:color w:val="000000" w:themeColor="text1"/>
          <w:sz w:val="28"/>
          <w:szCs w:val="28"/>
        </w:rPr>
        <w:t>ичн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ого</w:t>
      </w:r>
      <w:r w:rsidRPr="00CD7C7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инструмент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CD7C7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конкурсанта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9B1701" w:rsidRPr="001F6FAC" w:rsidRDefault="009B1701" w:rsidP="009B170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F6FAC">
        <w:rPr>
          <w:rFonts w:ascii="Times New Roman" w:eastAsia="Times New Roman" w:hAnsi="Times New Roman"/>
          <w:color w:val="000000" w:themeColor="text1"/>
          <w:sz w:val="28"/>
          <w:szCs w:val="28"/>
        </w:rPr>
        <w:t>Жюри имеет право запретить использование любых предметов, которые будут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1F6FAC">
        <w:rPr>
          <w:rFonts w:ascii="Times New Roman" w:eastAsia="Times New Roman" w:hAnsi="Times New Roman"/>
          <w:color w:val="000000" w:themeColor="text1"/>
          <w:sz w:val="28"/>
          <w:szCs w:val="28"/>
        </w:rPr>
        <w:t>сочтены не относящимися к выполнению конкурсного задания или же способными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1F6FAC">
        <w:rPr>
          <w:rFonts w:ascii="Times New Roman" w:eastAsia="Times New Roman" w:hAnsi="Times New Roman"/>
          <w:color w:val="000000" w:themeColor="text1"/>
          <w:sz w:val="28"/>
          <w:szCs w:val="28"/>
        </w:rPr>
        <w:t>дать участнику несправедливое преимущество.</w:t>
      </w:r>
    </w:p>
    <w:p w:rsidR="009B1701" w:rsidRPr="001F6FAC" w:rsidRDefault="009B1701" w:rsidP="009B170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F6FAC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Участникам запрещено приносить в рабочую зону:</w:t>
      </w:r>
    </w:p>
    <w:p w:rsidR="009B1701" w:rsidRPr="001F6FAC" w:rsidRDefault="009B1701" w:rsidP="009B170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F6FAC">
        <w:rPr>
          <w:rFonts w:ascii="Times New Roman" w:eastAsia="Times New Roman" w:hAnsi="Times New Roman"/>
          <w:color w:val="000000" w:themeColor="text1"/>
          <w:sz w:val="28"/>
          <w:szCs w:val="28"/>
        </w:rPr>
        <w:t>- Книги, блокноты, тетради;</w:t>
      </w:r>
    </w:p>
    <w:p w:rsidR="009B1701" w:rsidRPr="001F6FAC" w:rsidRDefault="009B1701" w:rsidP="009B170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F6FAC">
        <w:rPr>
          <w:rFonts w:ascii="Times New Roman" w:eastAsia="Times New Roman" w:hAnsi="Times New Roman"/>
          <w:color w:val="000000" w:themeColor="text1"/>
          <w:sz w:val="28"/>
          <w:szCs w:val="28"/>
        </w:rPr>
        <w:t>-Портативные компьютеры;</w:t>
      </w:r>
    </w:p>
    <w:p w:rsidR="009B1701" w:rsidRPr="001F6FAC" w:rsidRDefault="009B1701" w:rsidP="009B170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F6FAC">
        <w:rPr>
          <w:rFonts w:ascii="Times New Roman" w:eastAsia="Times New Roman" w:hAnsi="Times New Roman"/>
          <w:color w:val="000000" w:themeColor="text1"/>
          <w:sz w:val="28"/>
          <w:szCs w:val="28"/>
        </w:rPr>
        <w:t>-Сотовые телефоны, смартфоны.</w:t>
      </w:r>
    </w:p>
    <w:p w:rsidR="00CA17B9" w:rsidRDefault="00CA17B9" w:rsidP="009B1701">
      <w:pPr>
        <w:pStyle w:val="-1"/>
        <w:spacing w:after="0"/>
        <w:jc w:val="both"/>
        <w:rPr>
          <w:rFonts w:ascii="Times New Roman" w:hAnsi="Times New Roman"/>
          <w:caps w:val="0"/>
          <w:color w:val="auto"/>
          <w:sz w:val="28"/>
          <w:szCs w:val="28"/>
          <w:lang w:val="ru-RU"/>
        </w:rPr>
      </w:pPr>
      <w:bookmarkStart w:id="18" w:name="_Toc124422973"/>
    </w:p>
    <w:p w:rsidR="00CA17B9" w:rsidRDefault="00CA17B9" w:rsidP="009B1701">
      <w:pPr>
        <w:pStyle w:val="-1"/>
        <w:spacing w:after="0"/>
        <w:jc w:val="both"/>
        <w:rPr>
          <w:rFonts w:ascii="Times New Roman" w:hAnsi="Times New Roman"/>
          <w:caps w:val="0"/>
          <w:color w:val="auto"/>
          <w:sz w:val="28"/>
          <w:szCs w:val="28"/>
          <w:lang w:val="ru-RU"/>
        </w:rPr>
      </w:pPr>
    </w:p>
    <w:p w:rsidR="00CA17B9" w:rsidRDefault="00CA17B9" w:rsidP="009B1701">
      <w:pPr>
        <w:pStyle w:val="-1"/>
        <w:spacing w:after="0"/>
        <w:jc w:val="both"/>
        <w:rPr>
          <w:rFonts w:ascii="Times New Roman" w:hAnsi="Times New Roman"/>
          <w:caps w:val="0"/>
          <w:color w:val="auto"/>
          <w:sz w:val="28"/>
          <w:szCs w:val="28"/>
          <w:lang w:val="ru-RU"/>
        </w:rPr>
      </w:pPr>
    </w:p>
    <w:p w:rsidR="00CA17B9" w:rsidRDefault="00CA17B9" w:rsidP="009B1701">
      <w:pPr>
        <w:pStyle w:val="-1"/>
        <w:spacing w:after="0"/>
        <w:jc w:val="both"/>
        <w:rPr>
          <w:rFonts w:ascii="Times New Roman" w:hAnsi="Times New Roman"/>
          <w:caps w:val="0"/>
          <w:color w:val="auto"/>
          <w:sz w:val="28"/>
          <w:szCs w:val="28"/>
          <w:lang w:val="ru-RU"/>
        </w:rPr>
      </w:pPr>
    </w:p>
    <w:p w:rsidR="00CA17B9" w:rsidRDefault="00CA17B9" w:rsidP="009B1701">
      <w:pPr>
        <w:pStyle w:val="-1"/>
        <w:spacing w:after="0"/>
        <w:jc w:val="both"/>
        <w:rPr>
          <w:rFonts w:ascii="Times New Roman" w:hAnsi="Times New Roman"/>
          <w:caps w:val="0"/>
          <w:color w:val="auto"/>
          <w:sz w:val="28"/>
          <w:szCs w:val="28"/>
          <w:lang w:val="ru-RU"/>
        </w:rPr>
      </w:pPr>
    </w:p>
    <w:p w:rsidR="00CA17B9" w:rsidRDefault="00CA17B9" w:rsidP="009B1701">
      <w:pPr>
        <w:pStyle w:val="-1"/>
        <w:spacing w:after="0"/>
        <w:jc w:val="both"/>
        <w:rPr>
          <w:rFonts w:ascii="Times New Roman" w:hAnsi="Times New Roman"/>
          <w:caps w:val="0"/>
          <w:color w:val="auto"/>
          <w:sz w:val="28"/>
          <w:szCs w:val="28"/>
          <w:lang w:val="ru-RU"/>
        </w:rPr>
      </w:pPr>
    </w:p>
    <w:p w:rsidR="00CA17B9" w:rsidRDefault="00CA17B9" w:rsidP="009B1701">
      <w:pPr>
        <w:pStyle w:val="-1"/>
        <w:spacing w:after="0"/>
        <w:jc w:val="both"/>
        <w:rPr>
          <w:rFonts w:ascii="Times New Roman" w:hAnsi="Times New Roman"/>
          <w:caps w:val="0"/>
          <w:color w:val="auto"/>
          <w:sz w:val="28"/>
          <w:szCs w:val="28"/>
          <w:lang w:val="ru-RU"/>
        </w:rPr>
      </w:pPr>
    </w:p>
    <w:p w:rsidR="00CA17B9" w:rsidRDefault="00CA17B9" w:rsidP="009B1701">
      <w:pPr>
        <w:pStyle w:val="-1"/>
        <w:spacing w:after="0"/>
        <w:jc w:val="both"/>
        <w:rPr>
          <w:rFonts w:ascii="Times New Roman" w:hAnsi="Times New Roman"/>
          <w:caps w:val="0"/>
          <w:color w:val="auto"/>
          <w:sz w:val="28"/>
          <w:szCs w:val="28"/>
          <w:lang w:val="ru-RU"/>
        </w:rPr>
      </w:pPr>
    </w:p>
    <w:p w:rsidR="00CA17B9" w:rsidRDefault="00CA17B9" w:rsidP="009B1701">
      <w:pPr>
        <w:pStyle w:val="-1"/>
        <w:spacing w:after="0"/>
        <w:jc w:val="both"/>
        <w:rPr>
          <w:rFonts w:ascii="Times New Roman" w:hAnsi="Times New Roman"/>
          <w:caps w:val="0"/>
          <w:color w:val="auto"/>
          <w:sz w:val="28"/>
          <w:szCs w:val="28"/>
          <w:lang w:val="ru-RU"/>
        </w:rPr>
      </w:pPr>
    </w:p>
    <w:p w:rsidR="00CA17B9" w:rsidRDefault="00CA17B9" w:rsidP="009B1701">
      <w:pPr>
        <w:pStyle w:val="-1"/>
        <w:spacing w:after="0"/>
        <w:jc w:val="both"/>
        <w:rPr>
          <w:rFonts w:ascii="Times New Roman" w:hAnsi="Times New Roman"/>
          <w:caps w:val="0"/>
          <w:color w:val="auto"/>
          <w:sz w:val="28"/>
          <w:szCs w:val="28"/>
          <w:lang w:val="ru-RU"/>
        </w:rPr>
      </w:pPr>
    </w:p>
    <w:p w:rsidR="00CA17B9" w:rsidRDefault="00CA17B9" w:rsidP="00CA17B9">
      <w:pPr>
        <w:pStyle w:val="a9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A17B9" w:rsidRDefault="00CA17B9" w:rsidP="00CA17B9">
      <w:pPr>
        <w:pStyle w:val="a9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A17B9" w:rsidRDefault="00CA17B9" w:rsidP="00CA17B9">
      <w:pPr>
        <w:pStyle w:val="a9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A17B9" w:rsidRDefault="00CA17B9" w:rsidP="00CA17B9">
      <w:pPr>
        <w:pStyle w:val="a9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A17B9" w:rsidRDefault="00CA17B9" w:rsidP="00CA17B9">
      <w:pPr>
        <w:pStyle w:val="a9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A17B9" w:rsidRDefault="00CA17B9" w:rsidP="00CA17B9">
      <w:pPr>
        <w:pStyle w:val="a9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A17B9" w:rsidRDefault="00CA17B9" w:rsidP="00CA17B9">
      <w:pPr>
        <w:pStyle w:val="a9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A17B9" w:rsidRDefault="00CA17B9" w:rsidP="00CA17B9">
      <w:pPr>
        <w:pStyle w:val="a9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A17B9" w:rsidRDefault="00CA17B9" w:rsidP="00CA17B9">
      <w:pPr>
        <w:pStyle w:val="a9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A17B9" w:rsidRDefault="00CA17B9" w:rsidP="00CA17B9">
      <w:pPr>
        <w:pStyle w:val="a9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A17B9" w:rsidRDefault="00CA17B9" w:rsidP="00CA17B9">
      <w:pPr>
        <w:pStyle w:val="a9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9B1701" w:rsidRPr="00CA17B9" w:rsidRDefault="009B1701" w:rsidP="00CA17B9">
      <w:pPr>
        <w:pStyle w:val="a9"/>
        <w:spacing w:line="360" w:lineRule="auto"/>
        <w:ind w:firstLine="709"/>
        <w:rPr>
          <w:rFonts w:ascii="Times New Roman" w:hAnsi="Times New Roman"/>
          <w:b/>
          <w:caps/>
          <w:sz w:val="28"/>
          <w:szCs w:val="28"/>
        </w:rPr>
      </w:pPr>
      <w:r w:rsidRPr="00CA17B9">
        <w:rPr>
          <w:rFonts w:ascii="Times New Roman" w:hAnsi="Times New Roman"/>
          <w:b/>
          <w:sz w:val="28"/>
          <w:szCs w:val="28"/>
        </w:rPr>
        <w:lastRenderedPageBreak/>
        <w:t>3. Приложения</w:t>
      </w:r>
      <w:bookmarkEnd w:id="18"/>
    </w:p>
    <w:p w:rsidR="009B1701" w:rsidRPr="00CA17B9" w:rsidRDefault="009B1701" w:rsidP="00CA17B9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CA17B9">
        <w:rPr>
          <w:rFonts w:ascii="Times New Roman" w:hAnsi="Times New Roman"/>
          <w:sz w:val="28"/>
          <w:szCs w:val="28"/>
        </w:rPr>
        <w:t>Приложение №1 Инструкция по заполнению матрицы конкурсного задания</w:t>
      </w:r>
    </w:p>
    <w:p w:rsidR="009B1701" w:rsidRPr="00CA17B9" w:rsidRDefault="009B1701" w:rsidP="00CA17B9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CA17B9">
        <w:rPr>
          <w:rFonts w:ascii="Times New Roman" w:hAnsi="Times New Roman"/>
          <w:sz w:val="28"/>
          <w:szCs w:val="28"/>
        </w:rPr>
        <w:t>Приложение №2 Матрица конкурсного задания</w:t>
      </w:r>
    </w:p>
    <w:p w:rsidR="009B1701" w:rsidRPr="00CA17B9" w:rsidRDefault="009B1701" w:rsidP="00CA17B9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CA17B9">
        <w:rPr>
          <w:rFonts w:ascii="Times New Roman" w:hAnsi="Times New Roman"/>
          <w:sz w:val="28"/>
          <w:szCs w:val="28"/>
        </w:rPr>
        <w:t>Приложение №3 Критерии оценки</w:t>
      </w:r>
    </w:p>
    <w:p w:rsidR="009B1701" w:rsidRPr="00CA17B9" w:rsidRDefault="009B1701" w:rsidP="00CA17B9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CA17B9">
        <w:rPr>
          <w:rFonts w:ascii="Times New Roman" w:hAnsi="Times New Roman"/>
          <w:sz w:val="28"/>
          <w:szCs w:val="28"/>
        </w:rPr>
        <w:t>Приложение №4 Инструкция по охране труда и технике безопасности по компетенции «Сельскохозяйственные биотехнологии».</w:t>
      </w:r>
    </w:p>
    <w:p w:rsidR="002B3DBB" w:rsidRPr="00CA17B9" w:rsidRDefault="002B3DBB" w:rsidP="00CA17B9">
      <w:pPr>
        <w:pStyle w:val="a9"/>
        <w:spacing w:line="360" w:lineRule="auto"/>
        <w:rPr>
          <w:rFonts w:ascii="Times New Roman" w:hAnsi="Times New Roman"/>
          <w:i/>
          <w:iCs/>
          <w:sz w:val="28"/>
          <w:szCs w:val="28"/>
        </w:rPr>
      </w:pPr>
    </w:p>
    <w:sectPr w:rsidR="002B3DBB" w:rsidRPr="00CA17B9" w:rsidSect="00A56F5E">
      <w:pgSz w:w="11906" w:h="16838"/>
      <w:pgMar w:top="1134" w:right="851" w:bottom="1134" w:left="1418" w:header="624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036" w:rsidRDefault="00631036" w:rsidP="00970F49">
      <w:pPr>
        <w:spacing w:after="0" w:line="240" w:lineRule="auto"/>
      </w:pPr>
      <w:r>
        <w:separator/>
      </w:r>
    </w:p>
  </w:endnote>
  <w:endnote w:type="continuationSeparator" w:id="0">
    <w:p w:rsidR="00631036" w:rsidRDefault="0063103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5D" w:rsidRDefault="00B44FAD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0E14">
      <w:rPr>
        <w:noProof/>
      </w:rPr>
      <w:t>10</w:t>
    </w:r>
    <w:r>
      <w:rPr>
        <w:noProof/>
      </w:rPr>
      <w:fldChar w:fldCharType="end"/>
    </w:r>
  </w:p>
  <w:p w:rsidR="00FC6098" w:rsidRDefault="00FC609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4A" w:rsidRDefault="00473C4A">
    <w:pPr>
      <w:pStyle w:val="a7"/>
      <w:jc w:val="right"/>
    </w:pPr>
  </w:p>
  <w:p w:rsidR="00473C4A" w:rsidRDefault="00473C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036" w:rsidRDefault="00631036" w:rsidP="00970F49">
      <w:pPr>
        <w:spacing w:after="0" w:line="240" w:lineRule="auto"/>
      </w:pPr>
      <w:r>
        <w:separator/>
      </w:r>
    </w:p>
  </w:footnote>
  <w:footnote w:type="continuationSeparator" w:id="0">
    <w:p w:rsidR="00631036" w:rsidRDefault="00631036" w:rsidP="00970F49">
      <w:pPr>
        <w:spacing w:after="0" w:line="240" w:lineRule="auto"/>
      </w:pPr>
      <w:r>
        <w:continuationSeparator/>
      </w:r>
    </w:p>
  </w:footnote>
  <w:footnote w:id="1">
    <w:p w:rsidR="009B1701" w:rsidRDefault="009B1701" w:rsidP="009B1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:rsidR="009B1701" w:rsidRDefault="009B1701" w:rsidP="009B1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E2D"/>
    <w:multiLevelType w:val="hybridMultilevel"/>
    <w:tmpl w:val="EA22D1AC"/>
    <w:lvl w:ilvl="0" w:tplc="5240D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2A2EB8">
      <w:start w:val="1"/>
      <w:numFmt w:val="lowerLetter"/>
      <w:lvlText w:val="%2."/>
      <w:lvlJc w:val="left"/>
      <w:pPr>
        <w:ind w:left="1440" w:hanging="360"/>
      </w:pPr>
    </w:lvl>
    <w:lvl w:ilvl="2" w:tplc="D8B8BCD0">
      <w:start w:val="1"/>
      <w:numFmt w:val="lowerRoman"/>
      <w:lvlText w:val="%3."/>
      <w:lvlJc w:val="right"/>
      <w:pPr>
        <w:ind w:left="2160" w:hanging="180"/>
      </w:pPr>
    </w:lvl>
    <w:lvl w:ilvl="3" w:tplc="F3CA35F4">
      <w:start w:val="1"/>
      <w:numFmt w:val="decimal"/>
      <w:lvlText w:val="%4."/>
      <w:lvlJc w:val="left"/>
      <w:pPr>
        <w:ind w:left="2880" w:hanging="360"/>
      </w:pPr>
    </w:lvl>
    <w:lvl w:ilvl="4" w:tplc="2CAC07B0">
      <w:start w:val="1"/>
      <w:numFmt w:val="lowerLetter"/>
      <w:lvlText w:val="%5."/>
      <w:lvlJc w:val="left"/>
      <w:pPr>
        <w:ind w:left="3600" w:hanging="360"/>
      </w:pPr>
    </w:lvl>
    <w:lvl w:ilvl="5" w:tplc="6D3C00AC">
      <w:start w:val="1"/>
      <w:numFmt w:val="lowerRoman"/>
      <w:lvlText w:val="%6."/>
      <w:lvlJc w:val="right"/>
      <w:pPr>
        <w:ind w:left="4320" w:hanging="180"/>
      </w:pPr>
    </w:lvl>
    <w:lvl w:ilvl="6" w:tplc="01A43644">
      <w:start w:val="1"/>
      <w:numFmt w:val="decimal"/>
      <w:lvlText w:val="%7."/>
      <w:lvlJc w:val="left"/>
      <w:pPr>
        <w:ind w:left="5040" w:hanging="360"/>
      </w:pPr>
    </w:lvl>
    <w:lvl w:ilvl="7" w:tplc="2E7A80D2">
      <w:start w:val="1"/>
      <w:numFmt w:val="lowerLetter"/>
      <w:lvlText w:val="%8."/>
      <w:lvlJc w:val="left"/>
      <w:pPr>
        <w:ind w:left="5760" w:hanging="360"/>
      </w:pPr>
    </w:lvl>
    <w:lvl w:ilvl="8" w:tplc="6366D8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81281F"/>
    <w:multiLevelType w:val="hybridMultilevel"/>
    <w:tmpl w:val="B64AD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7203C3E"/>
    <w:multiLevelType w:val="hybridMultilevel"/>
    <w:tmpl w:val="CD20F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6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7322E"/>
    <w:multiLevelType w:val="multilevel"/>
    <w:tmpl w:val="85B29F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24387"/>
    <w:multiLevelType w:val="hybridMultilevel"/>
    <w:tmpl w:val="91B0A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1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6972556"/>
    <w:multiLevelType w:val="hybridMultilevel"/>
    <w:tmpl w:val="2CE47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55127"/>
    <w:multiLevelType w:val="hybridMultilevel"/>
    <w:tmpl w:val="18BE9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1281C"/>
    <w:multiLevelType w:val="hybridMultilevel"/>
    <w:tmpl w:val="C876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27961"/>
    <w:multiLevelType w:val="hybridMultilevel"/>
    <w:tmpl w:val="7CE00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1"/>
  </w:num>
  <w:num w:numId="7">
    <w:abstractNumId w:val="4"/>
  </w:num>
  <w:num w:numId="8">
    <w:abstractNumId w:val="7"/>
  </w:num>
  <w:num w:numId="9">
    <w:abstractNumId w:val="26"/>
  </w:num>
  <w:num w:numId="10">
    <w:abstractNumId w:val="9"/>
  </w:num>
  <w:num w:numId="11">
    <w:abstractNumId w:val="5"/>
  </w:num>
  <w:num w:numId="12">
    <w:abstractNumId w:val="13"/>
  </w:num>
  <w:num w:numId="13">
    <w:abstractNumId w:val="29"/>
  </w:num>
  <w:num w:numId="14">
    <w:abstractNumId w:val="14"/>
  </w:num>
  <w:num w:numId="15">
    <w:abstractNumId w:val="27"/>
  </w:num>
  <w:num w:numId="16">
    <w:abstractNumId w:val="30"/>
  </w:num>
  <w:num w:numId="17">
    <w:abstractNumId w:val="28"/>
  </w:num>
  <w:num w:numId="18">
    <w:abstractNumId w:val="24"/>
  </w:num>
  <w:num w:numId="19">
    <w:abstractNumId w:val="16"/>
  </w:num>
  <w:num w:numId="20">
    <w:abstractNumId w:val="20"/>
  </w:num>
  <w:num w:numId="21">
    <w:abstractNumId w:val="15"/>
  </w:num>
  <w:num w:numId="22">
    <w:abstractNumId w:val="6"/>
  </w:num>
  <w:num w:numId="23">
    <w:abstractNumId w:val="21"/>
  </w:num>
  <w:num w:numId="24">
    <w:abstractNumId w:val="17"/>
  </w:num>
  <w:num w:numId="25">
    <w:abstractNumId w:val="19"/>
  </w:num>
  <w:num w:numId="26">
    <w:abstractNumId w:val="0"/>
  </w:num>
  <w:num w:numId="27">
    <w:abstractNumId w:val="25"/>
  </w:num>
  <w:num w:numId="28">
    <w:abstractNumId w:val="31"/>
  </w:num>
  <w:num w:numId="29">
    <w:abstractNumId w:val="22"/>
  </w:num>
  <w:num w:numId="30">
    <w:abstractNumId w:val="12"/>
  </w:num>
  <w:num w:numId="31">
    <w:abstractNumId w:val="23"/>
  </w:num>
  <w:num w:numId="3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1E8"/>
    <w:rsid w:val="00020475"/>
    <w:rsid w:val="00021CCE"/>
    <w:rsid w:val="000244DA"/>
    <w:rsid w:val="00024F7D"/>
    <w:rsid w:val="00041A78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E32D1"/>
    <w:rsid w:val="000F0FC3"/>
    <w:rsid w:val="00100FE1"/>
    <w:rsid w:val="001024BE"/>
    <w:rsid w:val="00106738"/>
    <w:rsid w:val="00114D79"/>
    <w:rsid w:val="001229E8"/>
    <w:rsid w:val="00127743"/>
    <w:rsid w:val="00137545"/>
    <w:rsid w:val="0015561E"/>
    <w:rsid w:val="001627D5"/>
    <w:rsid w:val="0017612A"/>
    <w:rsid w:val="001B4B65"/>
    <w:rsid w:val="001C1282"/>
    <w:rsid w:val="001C63E7"/>
    <w:rsid w:val="001E1DF9"/>
    <w:rsid w:val="00220E70"/>
    <w:rsid w:val="002228E8"/>
    <w:rsid w:val="00237603"/>
    <w:rsid w:val="00247E8C"/>
    <w:rsid w:val="00270E01"/>
    <w:rsid w:val="002776A1"/>
    <w:rsid w:val="0029547E"/>
    <w:rsid w:val="002B1426"/>
    <w:rsid w:val="002B3DBB"/>
    <w:rsid w:val="002F2906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C1D7A"/>
    <w:rsid w:val="003C5F97"/>
    <w:rsid w:val="003D1E51"/>
    <w:rsid w:val="004254FE"/>
    <w:rsid w:val="00436162"/>
    <w:rsid w:val="00436FFC"/>
    <w:rsid w:val="00437D28"/>
    <w:rsid w:val="0044354A"/>
    <w:rsid w:val="00454353"/>
    <w:rsid w:val="00461AC6"/>
    <w:rsid w:val="00463E2F"/>
    <w:rsid w:val="0047103C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10E14"/>
    <w:rsid w:val="005455C5"/>
    <w:rsid w:val="00554CBB"/>
    <w:rsid w:val="005560AC"/>
    <w:rsid w:val="00557CC0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2789A"/>
    <w:rsid w:val="00631036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A4EFB"/>
    <w:rsid w:val="006B0FEA"/>
    <w:rsid w:val="006C6D6D"/>
    <w:rsid w:val="006C7A3B"/>
    <w:rsid w:val="006C7CE4"/>
    <w:rsid w:val="006F4464"/>
    <w:rsid w:val="00714CA4"/>
    <w:rsid w:val="00722BB9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C0810"/>
    <w:rsid w:val="007D3601"/>
    <w:rsid w:val="007D6C20"/>
    <w:rsid w:val="007E73B4"/>
    <w:rsid w:val="00812516"/>
    <w:rsid w:val="00832EBB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0604"/>
    <w:rsid w:val="00901689"/>
    <w:rsid w:val="009018F0"/>
    <w:rsid w:val="009062AB"/>
    <w:rsid w:val="00906E82"/>
    <w:rsid w:val="009203A8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701"/>
    <w:rsid w:val="009B18A2"/>
    <w:rsid w:val="009C6127"/>
    <w:rsid w:val="009D04EE"/>
    <w:rsid w:val="009E37D3"/>
    <w:rsid w:val="009E52E7"/>
    <w:rsid w:val="009E5BD9"/>
    <w:rsid w:val="009F57C0"/>
    <w:rsid w:val="009F695D"/>
    <w:rsid w:val="00A0510D"/>
    <w:rsid w:val="00A11569"/>
    <w:rsid w:val="00A204BB"/>
    <w:rsid w:val="00A20A67"/>
    <w:rsid w:val="00A27EE4"/>
    <w:rsid w:val="00A36EE2"/>
    <w:rsid w:val="00A4187F"/>
    <w:rsid w:val="00A56F5E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41EA"/>
    <w:rsid w:val="00AE6AB7"/>
    <w:rsid w:val="00AE7A32"/>
    <w:rsid w:val="00B162B5"/>
    <w:rsid w:val="00B236AD"/>
    <w:rsid w:val="00B30A26"/>
    <w:rsid w:val="00B330F5"/>
    <w:rsid w:val="00B3384D"/>
    <w:rsid w:val="00B37579"/>
    <w:rsid w:val="00B40FFB"/>
    <w:rsid w:val="00B4196F"/>
    <w:rsid w:val="00B44FAD"/>
    <w:rsid w:val="00B45392"/>
    <w:rsid w:val="00B45AA4"/>
    <w:rsid w:val="00B525E9"/>
    <w:rsid w:val="00B610A2"/>
    <w:rsid w:val="00B934F4"/>
    <w:rsid w:val="00BA2CF0"/>
    <w:rsid w:val="00BC3813"/>
    <w:rsid w:val="00BC7808"/>
    <w:rsid w:val="00BE099A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6A9B"/>
    <w:rsid w:val="00C740CF"/>
    <w:rsid w:val="00C8277D"/>
    <w:rsid w:val="00C95538"/>
    <w:rsid w:val="00C96567"/>
    <w:rsid w:val="00C97E44"/>
    <w:rsid w:val="00CA17B9"/>
    <w:rsid w:val="00CA6CCD"/>
    <w:rsid w:val="00CC50B7"/>
    <w:rsid w:val="00CD66EF"/>
    <w:rsid w:val="00CE2498"/>
    <w:rsid w:val="00CE36B8"/>
    <w:rsid w:val="00CE7740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C5420"/>
    <w:rsid w:val="00DE39D8"/>
    <w:rsid w:val="00DE5614"/>
    <w:rsid w:val="00DE6078"/>
    <w:rsid w:val="00DF71E2"/>
    <w:rsid w:val="00E0407E"/>
    <w:rsid w:val="00E04FDF"/>
    <w:rsid w:val="00E15F2A"/>
    <w:rsid w:val="00E279E8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5091"/>
    <w:rsid w:val="00F1662D"/>
    <w:rsid w:val="00F3099C"/>
    <w:rsid w:val="00F35F4F"/>
    <w:rsid w:val="00F4135A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9C730"/>
  <w15:docId w15:val="{C42B3361-506E-42FB-AEB7-A4F7202C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rPr>
      <w:rFonts w:eastAsia="Times New Roman"/>
      <w:sz w:val="22"/>
      <w:szCs w:val="22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="Times New Roman"/>
      <w:sz w:val="22"/>
      <w:szCs w:val="22"/>
      <w:lang w:val="ru-RU" w:eastAsia="ru-RU" w:bidi="ar-SA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eastAsia="Times New Roman"/>
      <w:sz w:val="22"/>
      <w:szCs w:val="22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/>
      <w:b/>
      <w:color w:val="2C8DE6"/>
      <w:sz w:val="20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eastAsia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</w:style>
  <w:style w:type="paragraph" w:customStyle="1" w:styleId="-2">
    <w:name w:val="!заголовок-2"/>
    <w:basedOn w:val="2"/>
    <w:link w:val="-20"/>
    <w:qFormat/>
    <w:rsid w:val="00DE39D8"/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/>
      <w:sz w:val="24"/>
      <w:szCs w:val="24"/>
      <w:lang w:eastAsia="en-US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Saccharomyces_cerevisia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2751</Words>
  <Characters>15687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18402</CharactersWithSpaces>
  <SharedDoc>false</SharedDoc>
  <HLinks>
    <vt:vector size="60" baseType="variant">
      <vt:variant>
        <vt:i4>1835105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https://ru.wikipedia.org/wiki/Saccharomyces_cerevisiae</vt:lpwstr>
      </vt:variant>
      <vt:variant>
        <vt:lpwstr/>
      </vt:variant>
      <vt:variant>
        <vt:i4>1310782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_Toc124422973</vt:lpwstr>
      </vt:variant>
      <vt:variant>
        <vt:i4>1310782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_Toc124422972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_Toc124422971</vt:lpwstr>
      </vt:variant>
      <vt:variant>
        <vt:i4>1310782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_Toc124422970</vt:lpwstr>
      </vt:variant>
      <vt:variant>
        <vt:i4>1376318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_Toc124422969</vt:lpwstr>
      </vt:variant>
      <vt:variant>
        <vt:i4>1376318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_Toc124422968</vt:lpwstr>
      </vt:variant>
      <vt:variant>
        <vt:i4>1376318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_Toc124422967</vt:lpwstr>
      </vt:variant>
      <vt:variant>
        <vt:i4>1376318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_Toc124422966</vt:lpwstr>
      </vt:variant>
      <vt:variant>
        <vt:i4>1376318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_Toc124422965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Admin</cp:lastModifiedBy>
  <cp:revision>2</cp:revision>
  <dcterms:created xsi:type="dcterms:W3CDTF">2025-02-13T12:02:00Z</dcterms:created>
  <dcterms:modified xsi:type="dcterms:W3CDTF">2025-02-13T12:02:00Z</dcterms:modified>
</cp:coreProperties>
</file>