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890" w:rsidRDefault="00AD0890">
      <w:pPr>
        <w:pStyle w:val="1"/>
      </w:pPr>
    </w:p>
    <w:tbl>
      <w:tblPr>
        <w:tblStyle w:val="affc"/>
        <w:tblW w:w="9629" w:type="dxa"/>
        <w:tblLayout w:type="fixed"/>
        <w:tblLook w:val="04A0"/>
      </w:tblPr>
      <w:tblGrid>
        <w:gridCol w:w="4814"/>
        <w:gridCol w:w="4815"/>
      </w:tblGrid>
      <w:tr w:rsidR="00AD0890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822133813"/>
              <w:docPartObj>
                <w:docPartGallery w:val="Cover Pages"/>
                <w:docPartUnique/>
              </w:docPartObj>
            </w:sdtPr>
            <w:sdtContent>
              <w:p w:rsidR="00AD0890" w:rsidRDefault="004D7908">
                <w:pPr>
                  <w:pStyle w:val="1"/>
                  <w:widowControl w:val="0"/>
                  <w:spacing w:after="0"/>
                  <w:rPr>
                    <w:rFonts w:eastAsia="Times New Roman"/>
                    <w:sz w:val="20"/>
                    <w:szCs w:val="20"/>
                    <w:lang w:eastAsia="ru-RU"/>
                  </w:rPr>
                </w:pPr>
                <w:r>
                  <w:rPr>
                    <w:rFonts w:eastAsia="Times New Roman"/>
                    <w:sz w:val="20"/>
                    <w:szCs w:val="20"/>
                    <w:lang w:eastAsia="ru-RU"/>
                  </w:rPr>
                  <w:t>Разработано экспертным сообществом компетенции «</w:t>
                </w:r>
                <w:r>
                  <w:rPr>
                    <w:rFonts w:eastAsia="Times New Roman"/>
                    <w:color w:val="000000"/>
                    <w:sz w:val="20"/>
                    <w:szCs w:val="20"/>
                    <w:lang w:eastAsia="ru-RU"/>
                  </w:rPr>
                  <w:t>Эксплуатация сельскохозяйственных машин</w:t>
                </w:r>
                <w:r>
                  <w:rPr>
                    <w:rFonts w:eastAsia="Times New Roman"/>
                    <w:sz w:val="20"/>
                    <w:szCs w:val="20"/>
                    <w:lang w:eastAsia="ru-RU"/>
                  </w:rPr>
                  <w:t>»</w:t>
                </w:r>
              </w:p>
              <w:p w:rsidR="00AD0890" w:rsidRDefault="00AD0890">
                <w:pPr>
                  <w:pStyle w:val="1"/>
                  <w:widowControl w:val="0"/>
                  <w:spacing w:after="0"/>
                  <w:rPr>
                    <w:rFonts w:eastAsia="Times New Roman"/>
                    <w:sz w:val="20"/>
                    <w:szCs w:val="20"/>
                    <w:lang w:eastAsia="ru-RU"/>
                  </w:rPr>
                </w:pPr>
              </w:p>
              <w:p w:rsidR="00AD0890" w:rsidRDefault="00AD0890">
                <w:pPr>
                  <w:pStyle w:val="1"/>
                  <w:widowControl w:val="0"/>
                  <w:spacing w:after="0"/>
                  <w:rPr>
                    <w:rFonts w:eastAsia="Times New Roman"/>
                    <w:sz w:val="20"/>
                    <w:szCs w:val="20"/>
                    <w:lang w:eastAsia="ru-RU"/>
                  </w:rPr>
                </w:pPr>
              </w:p>
              <w:p w:rsidR="00AD0890" w:rsidRDefault="004D7908">
                <w:pPr>
                  <w:pStyle w:val="1"/>
                  <w:widowControl w:val="0"/>
                  <w:spacing w:after="0"/>
                  <w:rPr>
                    <w:rFonts w:eastAsia="Times New Roman"/>
                    <w:sz w:val="20"/>
                    <w:szCs w:val="20"/>
                    <w:lang w:eastAsia="ru-RU"/>
                  </w:rPr>
                </w:pPr>
                <w:r>
                  <w:rPr>
                    <w:rFonts w:eastAsia="Times New Roman"/>
                    <w:sz w:val="20"/>
                    <w:szCs w:val="20"/>
                    <w:lang w:eastAsia="ru-RU"/>
                  </w:rPr>
                  <w:t>2024год</w:t>
                </w:r>
              </w:p>
            </w:sdtContent>
          </w:sdt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AD0890" w:rsidRDefault="004D7908">
            <w:pPr>
              <w:pStyle w:val="1"/>
              <w:widowControl w:val="0"/>
              <w:spacing w:after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УТВЕРЖДЕНО</w:t>
            </w:r>
          </w:p>
          <w:p w:rsidR="00AD0890" w:rsidRDefault="004D7908">
            <w:pPr>
              <w:pStyle w:val="1"/>
              <w:widowControl w:val="0"/>
              <w:spacing w:after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Менеджер компетенции</w:t>
            </w:r>
          </w:p>
          <w:p w:rsidR="00AD0890" w:rsidRDefault="004D7908">
            <w:pPr>
              <w:pStyle w:val="1"/>
              <w:widowControl w:val="0"/>
              <w:spacing w:after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«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Эксплуатация сельскохозяйственных машин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»</w:t>
            </w:r>
          </w:p>
          <w:p w:rsidR="00AD0890" w:rsidRDefault="004D7908">
            <w:pPr>
              <w:pStyle w:val="1"/>
              <w:widowControl w:val="0"/>
              <w:spacing w:after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Лёвин Валерий Николаевич</w:t>
            </w:r>
          </w:p>
          <w:p w:rsidR="00AD0890" w:rsidRDefault="004D7908">
            <w:pPr>
              <w:pStyle w:val="1"/>
              <w:widowControl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«_____» __________ 20___ год</w:t>
            </w:r>
          </w:p>
        </w:tc>
      </w:tr>
    </w:tbl>
    <w:p w:rsidR="00AD0890" w:rsidRDefault="00AD0890">
      <w:pPr>
        <w:pStyle w:val="1"/>
        <w:spacing w:after="0"/>
        <w:jc w:val="right"/>
      </w:pPr>
    </w:p>
    <w:p w:rsidR="00AD0890" w:rsidRDefault="00AD0890">
      <w:pPr>
        <w:pStyle w:val="1"/>
        <w:spacing w:after="0"/>
        <w:jc w:val="right"/>
        <w:rPr>
          <w:rFonts w:eastAsia="Arial Unicode MS"/>
          <w:sz w:val="72"/>
          <w:szCs w:val="72"/>
        </w:rPr>
      </w:pPr>
    </w:p>
    <w:p w:rsidR="00AD0890" w:rsidRDefault="004D7908">
      <w:pPr>
        <w:pStyle w:val="1"/>
        <w:spacing w:after="0"/>
        <w:jc w:val="center"/>
        <w:rPr>
          <w:rFonts w:eastAsia="Arial Unicode MS"/>
          <w:sz w:val="56"/>
          <w:szCs w:val="56"/>
        </w:rPr>
      </w:pPr>
      <w:r>
        <w:rPr>
          <w:rFonts w:eastAsia="Arial Unicode MS"/>
          <w:sz w:val="56"/>
          <w:szCs w:val="56"/>
        </w:rPr>
        <w:t xml:space="preserve">КОНКУРСНОЕ ЗАДАНИЕ </w:t>
      </w:r>
      <w:r>
        <w:rPr>
          <w:rFonts w:eastAsia="Arial Unicode MS"/>
          <w:sz w:val="56"/>
          <w:szCs w:val="56"/>
        </w:rPr>
        <w:t>КОМПЕТЕНЦИИ</w:t>
      </w:r>
    </w:p>
    <w:p w:rsidR="00AD0890" w:rsidRDefault="004D7908">
      <w:pPr>
        <w:pStyle w:val="1"/>
        <w:spacing w:after="0"/>
        <w:jc w:val="center"/>
        <w:rPr>
          <w:rFonts w:eastAsia="Arial Unicode MS"/>
          <w:sz w:val="72"/>
          <w:szCs w:val="72"/>
        </w:rPr>
      </w:pPr>
      <w:r>
        <w:rPr>
          <w:rFonts w:eastAsia="Arial Unicode MS"/>
          <w:sz w:val="56"/>
          <w:szCs w:val="56"/>
        </w:rPr>
        <w:t>«</w:t>
      </w:r>
      <w:r>
        <w:rPr>
          <w:rFonts w:eastAsia="Times New Roman"/>
          <w:color w:val="000000"/>
          <w:sz w:val="48"/>
          <w:szCs w:val="28"/>
        </w:rPr>
        <w:t>Эксплуатация сельскохозяйственных машин</w:t>
      </w:r>
      <w:r>
        <w:rPr>
          <w:rFonts w:eastAsia="Arial Unicode MS"/>
          <w:sz w:val="56"/>
          <w:szCs w:val="56"/>
        </w:rPr>
        <w:t>»</w:t>
      </w:r>
    </w:p>
    <w:p w:rsidR="00AD0890" w:rsidRDefault="00AD0890">
      <w:pPr>
        <w:pStyle w:val="1"/>
        <w:spacing w:after="0"/>
        <w:jc w:val="center"/>
        <w:rPr>
          <w:rFonts w:eastAsia="Arial Unicode MS"/>
          <w:sz w:val="72"/>
          <w:szCs w:val="72"/>
        </w:rPr>
      </w:pPr>
    </w:p>
    <w:p w:rsidR="00AD0890" w:rsidRDefault="00AD0890">
      <w:pPr>
        <w:pStyle w:val="1"/>
        <w:spacing w:after="0"/>
        <w:rPr>
          <w:lang w:bidi="en-US"/>
        </w:rPr>
      </w:pPr>
    </w:p>
    <w:p w:rsidR="00AD0890" w:rsidRDefault="00AD0890">
      <w:pPr>
        <w:pStyle w:val="1"/>
        <w:spacing w:after="0"/>
        <w:rPr>
          <w:lang w:bidi="en-US"/>
        </w:rPr>
      </w:pPr>
    </w:p>
    <w:p w:rsidR="00AD0890" w:rsidRDefault="00AD0890">
      <w:pPr>
        <w:pStyle w:val="1"/>
        <w:spacing w:after="0"/>
        <w:rPr>
          <w:lang w:bidi="en-US"/>
        </w:rPr>
      </w:pPr>
    </w:p>
    <w:p w:rsidR="00AD0890" w:rsidRDefault="00AD0890">
      <w:pPr>
        <w:pStyle w:val="1"/>
        <w:spacing w:after="0"/>
        <w:rPr>
          <w:lang w:bidi="en-US"/>
        </w:rPr>
      </w:pPr>
    </w:p>
    <w:p w:rsidR="00AD0890" w:rsidRDefault="00AD0890">
      <w:pPr>
        <w:pStyle w:val="1"/>
        <w:spacing w:after="0"/>
        <w:rPr>
          <w:lang w:bidi="en-US"/>
        </w:rPr>
      </w:pPr>
    </w:p>
    <w:p w:rsidR="00AD0890" w:rsidRDefault="00AD0890">
      <w:pPr>
        <w:pStyle w:val="1"/>
        <w:spacing w:after="0"/>
        <w:rPr>
          <w:lang w:bidi="en-US"/>
        </w:rPr>
      </w:pPr>
    </w:p>
    <w:p w:rsidR="00AD0890" w:rsidRDefault="00AD0890">
      <w:pPr>
        <w:pStyle w:val="1"/>
        <w:spacing w:after="0"/>
        <w:rPr>
          <w:lang w:bidi="en-US"/>
        </w:rPr>
      </w:pPr>
    </w:p>
    <w:p w:rsidR="00AD0890" w:rsidRDefault="00AD0890">
      <w:pPr>
        <w:pStyle w:val="1"/>
        <w:spacing w:after="0"/>
        <w:rPr>
          <w:lang w:bidi="en-US"/>
        </w:rPr>
      </w:pPr>
    </w:p>
    <w:p w:rsidR="00AD0890" w:rsidRDefault="00AD0890">
      <w:pPr>
        <w:pStyle w:val="1"/>
        <w:spacing w:after="0"/>
        <w:rPr>
          <w:lang w:bidi="en-US"/>
        </w:rPr>
      </w:pPr>
    </w:p>
    <w:p w:rsidR="00AD0890" w:rsidRDefault="00AD0890">
      <w:pPr>
        <w:pStyle w:val="1"/>
        <w:spacing w:after="0"/>
        <w:rPr>
          <w:lang w:bidi="en-US"/>
        </w:rPr>
      </w:pPr>
    </w:p>
    <w:p w:rsidR="00AD0890" w:rsidRDefault="00AD0890">
      <w:pPr>
        <w:pStyle w:val="1"/>
        <w:spacing w:after="0"/>
        <w:rPr>
          <w:lang w:bidi="en-US"/>
        </w:rPr>
      </w:pPr>
    </w:p>
    <w:p w:rsidR="00AD0890" w:rsidRDefault="00AD0890">
      <w:pPr>
        <w:pStyle w:val="1"/>
        <w:spacing w:after="0"/>
        <w:rPr>
          <w:lang w:bidi="en-US"/>
        </w:rPr>
      </w:pPr>
    </w:p>
    <w:p w:rsidR="00AD0890" w:rsidRDefault="00AD0890">
      <w:pPr>
        <w:pStyle w:val="1"/>
        <w:spacing w:after="0"/>
        <w:rPr>
          <w:lang w:bidi="en-US"/>
        </w:rPr>
      </w:pPr>
    </w:p>
    <w:p w:rsidR="00AD0890" w:rsidRDefault="00AD0890">
      <w:pPr>
        <w:pStyle w:val="1"/>
        <w:spacing w:after="0"/>
        <w:rPr>
          <w:lang w:bidi="en-US"/>
        </w:rPr>
      </w:pPr>
    </w:p>
    <w:p w:rsidR="00AD0890" w:rsidRDefault="00AD0890">
      <w:pPr>
        <w:pStyle w:val="1"/>
        <w:spacing w:after="0"/>
        <w:rPr>
          <w:lang w:bidi="en-US"/>
        </w:rPr>
      </w:pPr>
    </w:p>
    <w:p w:rsidR="00AD0890" w:rsidRDefault="00AD0890">
      <w:pPr>
        <w:pStyle w:val="1"/>
        <w:spacing w:after="0"/>
        <w:rPr>
          <w:lang w:bidi="en-US"/>
        </w:rPr>
      </w:pPr>
    </w:p>
    <w:p w:rsidR="00AD0890" w:rsidRDefault="00AD0890">
      <w:pPr>
        <w:pStyle w:val="1"/>
        <w:spacing w:after="0"/>
        <w:rPr>
          <w:lang w:bidi="en-US"/>
        </w:rPr>
      </w:pPr>
    </w:p>
    <w:p w:rsidR="00AD0890" w:rsidRDefault="00AD0890">
      <w:pPr>
        <w:pStyle w:val="1"/>
        <w:spacing w:after="0"/>
        <w:rPr>
          <w:lang w:bidi="en-US"/>
        </w:rPr>
      </w:pPr>
    </w:p>
    <w:p w:rsidR="00AD0890" w:rsidRDefault="00AD0890">
      <w:pPr>
        <w:pStyle w:val="1"/>
        <w:spacing w:after="0"/>
        <w:rPr>
          <w:lang w:bidi="en-US"/>
        </w:rPr>
      </w:pPr>
    </w:p>
    <w:p w:rsidR="00AD0890" w:rsidRDefault="00AD0890">
      <w:pPr>
        <w:pStyle w:val="1"/>
        <w:spacing w:after="0"/>
        <w:rPr>
          <w:lang w:bidi="en-US"/>
        </w:rPr>
      </w:pPr>
    </w:p>
    <w:p w:rsidR="00AD0890" w:rsidRDefault="00497A5E">
      <w:pPr>
        <w:pStyle w:val="1"/>
        <w:spacing w:after="0"/>
        <w:jc w:val="center"/>
        <w:rPr>
          <w:lang w:bidi="en-US"/>
        </w:rPr>
      </w:pPr>
      <w:r>
        <w:rPr>
          <w:lang w:bidi="en-US"/>
        </w:rPr>
        <w:t>2025</w:t>
      </w:r>
      <w:r w:rsidR="004D7908">
        <w:rPr>
          <w:lang w:bidi="en-US"/>
        </w:rPr>
        <w:t>г.</w:t>
      </w:r>
    </w:p>
    <w:p w:rsidR="00B835B7" w:rsidRDefault="00B835B7">
      <w:pPr>
        <w:rPr>
          <w:rFonts w:ascii="Times New Roman" w:eastAsia="DejaVu Sans" w:hAnsi="Times New Roman" w:cs="Times New Roman"/>
          <w:sz w:val="24"/>
          <w:szCs w:val="24"/>
          <w:lang w:bidi="en-US"/>
        </w:rPr>
      </w:pPr>
      <w:r>
        <w:rPr>
          <w:lang w:bidi="en-US"/>
        </w:rPr>
        <w:br w:type="page"/>
      </w:r>
    </w:p>
    <w:p w:rsidR="00AD0890" w:rsidRDefault="004D7908" w:rsidP="00497A5E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 xml:space="preserve">Конкурсное задание разработано экспертным сообществом и утверждено Менеджером компетенции, в котором установлены нижеследующие правила и необходимые требования владения </w:t>
      </w:r>
      <w:r>
        <w:rPr>
          <w:rFonts w:ascii="Times New Roman" w:hAnsi="Times New Roman" w:cs="Times New Roman"/>
          <w:sz w:val="28"/>
          <w:szCs w:val="28"/>
          <w:lang w:bidi="en-US"/>
        </w:rPr>
        <w:t>профессиональными навыками для участия в соревнованиях по профессиональному мастерству.</w:t>
      </w:r>
    </w:p>
    <w:p w:rsidR="00AD0890" w:rsidRDefault="00AD0890">
      <w:pPr>
        <w:pStyle w:val="143"/>
        <w:shd w:val="clear" w:color="auto" w:fill="auto"/>
        <w:spacing w:line="276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:rsidR="00AD0890" w:rsidRDefault="004D7908">
      <w:pPr>
        <w:pStyle w:val="bullet"/>
        <w:tabs>
          <w:tab w:val="clear" w:pos="360"/>
        </w:tabs>
        <w:spacing w:line="276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 включает в себя следующие разделы:</w:t>
      </w:r>
    </w:p>
    <w:p w:rsidR="00497A5E" w:rsidRDefault="00497A5E">
      <w:pPr>
        <w:pStyle w:val="bullet"/>
        <w:tabs>
          <w:tab w:val="clear" w:pos="360"/>
        </w:tabs>
        <w:spacing w:line="276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sdt>
      <w:sdtPr>
        <w:id w:val="4728406"/>
        <w:docPartObj>
          <w:docPartGallery w:val="Table of Contents"/>
          <w:docPartUnique/>
        </w:docPartObj>
      </w:sdtPr>
      <w:sdtContent>
        <w:p w:rsidR="00AD0890" w:rsidRDefault="00AD0890" w:rsidP="00497A5E">
          <w:pPr>
            <w:pStyle w:val="TOC1"/>
            <w:spacing w:line="360" w:lineRule="auto"/>
            <w:rPr>
              <w:rFonts w:ascii="Times New Roman" w:eastAsiaTheme="minorEastAsia" w:hAnsi="Times New Roman"/>
              <w:noProof/>
              <w:sz w:val="22"/>
              <w:szCs w:val="22"/>
              <w:lang w:val="ru-RU" w:eastAsia="ru-RU"/>
            </w:rPr>
          </w:pPr>
          <w:r w:rsidRPr="00AD0890">
            <w:fldChar w:fldCharType="begin"/>
          </w:r>
          <w:r w:rsidR="004D7908">
            <w:rPr>
              <w:rFonts w:ascii="Times New Roman" w:hAnsi="Times New Roman"/>
              <w:webHidden/>
            </w:rPr>
            <w:instrText>TOC \z \o "1-2" \u \h</w:instrText>
          </w:r>
          <w:r w:rsidRPr="00AD0890">
            <w:rPr>
              <w:rFonts w:ascii="Times New Roman" w:hAnsi="Times New Roman"/>
            </w:rPr>
            <w:fldChar w:fldCharType="separate"/>
          </w:r>
          <w:hyperlink w:anchor="_Toc124422965">
            <w:r>
              <w:rPr>
                <w:noProof/>
                <w:webHidden/>
              </w:rPr>
              <w:fldChar w:fldCharType="begin"/>
            </w:r>
            <w:r w:rsidR="004D7908">
              <w:rPr>
                <w:noProof/>
                <w:webHidden/>
              </w:rPr>
              <w:instrText>PAGEREF _Toc124422965 \h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D7908">
              <w:rPr>
                <w:rFonts w:ascii="Times New Roman" w:hAnsi="Times New Roman"/>
                <w:noProof/>
                <w:webHidden/>
              </w:rPr>
              <w:t>1. ОСНОВНЫЕ ТРЕБОВАНИЯ КОМПЕТЕНЦИИ</w:t>
            </w:r>
            <w:r w:rsidR="00497A5E">
              <w:rPr>
                <w:rFonts w:ascii="Times New Roman" w:hAnsi="Times New Roman"/>
                <w:noProof/>
                <w:webHidden/>
                <w:lang w:val="ru-RU"/>
              </w:rPr>
              <w:tab/>
            </w:r>
            <w:r w:rsidR="00497A5E">
              <w:rPr>
                <w:rFonts w:ascii="Times New Roman" w:hAnsi="Times New Roman"/>
                <w:noProof/>
                <w:webHidden/>
                <w:lang w:val="ru-RU"/>
              </w:rPr>
              <w:tab/>
            </w:r>
            <w:r w:rsidR="00497A5E">
              <w:rPr>
                <w:rFonts w:ascii="Times New Roman" w:hAnsi="Times New Roman"/>
                <w:noProof/>
                <w:webHidden/>
                <w:lang w:val="ru-RU"/>
              </w:rPr>
              <w:tab/>
            </w:r>
            <w:r w:rsidR="00497A5E">
              <w:rPr>
                <w:rFonts w:ascii="Times New Roman" w:hAnsi="Times New Roman"/>
                <w:noProof/>
                <w:webHidden/>
                <w:lang w:val="ru-RU"/>
              </w:rPr>
              <w:tab/>
            </w:r>
            <w:r w:rsidR="00497A5E">
              <w:rPr>
                <w:rFonts w:ascii="Times New Roman" w:hAnsi="Times New Roman"/>
                <w:noProof/>
                <w:webHidden/>
                <w:lang w:val="ru-RU"/>
              </w:rPr>
              <w:tab/>
            </w:r>
            <w:r w:rsidR="00497A5E">
              <w:rPr>
                <w:rFonts w:ascii="Times New Roman" w:hAnsi="Times New Roman"/>
                <w:noProof/>
                <w:webHidden/>
                <w:lang w:val="ru-RU"/>
              </w:rPr>
              <w:tab/>
              <w:t xml:space="preserve">     </w:t>
            </w:r>
            <w:r w:rsidR="004D7908">
              <w:rPr>
                <w:rFonts w:ascii="Times New Roman" w:hAnsi="Times New Roman"/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D0890" w:rsidRDefault="00AD0890" w:rsidP="00497A5E">
          <w:pPr>
            <w:pStyle w:val="TOC2"/>
            <w:spacing w:line="360" w:lineRule="auto"/>
            <w:rPr>
              <w:rFonts w:eastAsiaTheme="minorEastAsia"/>
              <w:noProof/>
              <w:szCs w:val="22"/>
            </w:rPr>
          </w:pPr>
          <w:hyperlink w:anchor="_Toc124422966">
            <w:r>
              <w:rPr>
                <w:noProof/>
                <w:webHidden/>
              </w:rPr>
              <w:fldChar w:fldCharType="begin"/>
            </w:r>
            <w:r w:rsidR="004D7908">
              <w:rPr>
                <w:noProof/>
                <w:webHidden/>
              </w:rPr>
              <w:instrText>PAGEREF _Toc124422966 \h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D7908">
              <w:rPr>
                <w:noProof/>
                <w:webHidden/>
              </w:rPr>
              <w:t>1.1. ОБЩИЕ СВЕ</w:t>
            </w:r>
            <w:r w:rsidR="00497A5E">
              <w:rPr>
                <w:noProof/>
                <w:webHidden/>
              </w:rPr>
              <w:t>ДЕНИЯ О ТРЕБОВАНИЯХ КОМПЕТЕНЦИИ</w:t>
            </w:r>
            <w:r w:rsidR="00497A5E">
              <w:rPr>
                <w:noProof/>
                <w:webHidden/>
              </w:rPr>
              <w:tab/>
            </w:r>
            <w:r w:rsidR="004D7908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D0890" w:rsidRDefault="00AD0890" w:rsidP="00497A5E">
          <w:pPr>
            <w:pStyle w:val="TOC2"/>
            <w:spacing w:line="360" w:lineRule="auto"/>
            <w:rPr>
              <w:rFonts w:eastAsiaTheme="minorEastAsia"/>
              <w:noProof/>
              <w:szCs w:val="22"/>
            </w:rPr>
          </w:pPr>
          <w:hyperlink w:anchor="_Toc124422967">
            <w:r w:rsidR="004D7908">
              <w:rPr>
                <w:noProof/>
                <w:webHidden/>
              </w:rPr>
              <w:t>1.2. ПЕРЕЧЕНЬ ПРОФЕССИОНАЛЬНЫХ ЗАДАЧ СПЕЦИАЛИСТА ПО КОМПЕТЕНЦИИ «</w:t>
            </w:r>
            <w:r w:rsidR="004D7908">
              <w:rPr>
                <w:noProof/>
                <w:color w:val="000000"/>
                <w:sz w:val="28"/>
                <w:szCs w:val="28"/>
              </w:rPr>
              <w:t>Эксплуатация сельскохозяйственных машин</w:t>
            </w:r>
            <w:r>
              <w:rPr>
                <w:noProof/>
                <w:webHidden/>
              </w:rPr>
              <w:fldChar w:fldCharType="begin"/>
            </w:r>
            <w:r w:rsidR="004D7908">
              <w:rPr>
                <w:noProof/>
                <w:webHidden/>
              </w:rPr>
              <w:instrText>PAGEREF _Toc124422967 \h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D7908">
              <w:rPr>
                <w:noProof/>
              </w:rPr>
              <w:t>»</w:t>
            </w:r>
            <w:r w:rsidR="004D7908">
              <w:rPr>
                <w:noProof/>
              </w:rPr>
              <w:tab/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D0890" w:rsidRDefault="00AD0890" w:rsidP="00497A5E">
          <w:pPr>
            <w:pStyle w:val="TOC2"/>
            <w:spacing w:line="360" w:lineRule="auto"/>
            <w:rPr>
              <w:rFonts w:eastAsiaTheme="minorEastAsia"/>
              <w:noProof/>
              <w:szCs w:val="22"/>
            </w:rPr>
          </w:pPr>
          <w:hyperlink w:anchor="_Toc124422968">
            <w:r>
              <w:rPr>
                <w:noProof/>
                <w:webHidden/>
              </w:rPr>
              <w:fldChar w:fldCharType="begin"/>
            </w:r>
            <w:r w:rsidR="004D7908">
              <w:rPr>
                <w:noProof/>
                <w:webHidden/>
              </w:rPr>
              <w:instrText>PAGEREF _Toc124422968 \h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D7908">
              <w:rPr>
                <w:noProof/>
                <w:webHidden/>
              </w:rPr>
              <w:t>1.3. ТРЕБОВАНИЯ К СХЕМЕ ОЦЕНКИ</w:t>
            </w:r>
            <w:r w:rsidR="004D7908">
              <w:rPr>
                <w:noProof/>
                <w:webHidden/>
              </w:rPr>
              <w:tab/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D0890" w:rsidRDefault="00AD0890" w:rsidP="00497A5E">
          <w:pPr>
            <w:pStyle w:val="TOC2"/>
            <w:spacing w:line="360" w:lineRule="auto"/>
            <w:rPr>
              <w:rFonts w:eastAsiaTheme="minorEastAsia"/>
              <w:noProof/>
              <w:szCs w:val="22"/>
            </w:rPr>
          </w:pPr>
          <w:hyperlink w:anchor="_Toc124422969">
            <w:r>
              <w:rPr>
                <w:noProof/>
                <w:webHidden/>
              </w:rPr>
              <w:fldChar w:fldCharType="begin"/>
            </w:r>
            <w:r w:rsidR="004D7908">
              <w:rPr>
                <w:noProof/>
                <w:webHidden/>
              </w:rPr>
              <w:instrText>PAGEREF _Toc124422969 \h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D7908">
              <w:rPr>
                <w:noProof/>
                <w:webHidden/>
              </w:rPr>
              <w:t>1.4. СПЕЦИФИКАЦИЯ ОЦЕНКИ КОМПЕТЕНЦИИ</w:t>
            </w:r>
            <w:r w:rsidR="004D7908">
              <w:rPr>
                <w:noProof/>
                <w:webHidden/>
              </w:rPr>
              <w:tab/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D0890" w:rsidRDefault="00AD0890" w:rsidP="00497A5E">
          <w:pPr>
            <w:pStyle w:val="TOC2"/>
            <w:spacing w:line="360" w:lineRule="auto"/>
            <w:rPr>
              <w:rFonts w:eastAsiaTheme="minorEastAsia"/>
              <w:noProof/>
              <w:szCs w:val="22"/>
            </w:rPr>
          </w:pPr>
          <w:hyperlink w:anchor="_Toc124422970">
            <w:r>
              <w:rPr>
                <w:noProof/>
                <w:webHidden/>
              </w:rPr>
              <w:fldChar w:fldCharType="begin"/>
            </w:r>
            <w:r w:rsidR="004D7908">
              <w:rPr>
                <w:noProof/>
                <w:webHidden/>
              </w:rPr>
              <w:instrText>PAGEREF _Toc124422970 \h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D7908">
              <w:rPr>
                <w:noProof/>
                <w:webHidden/>
              </w:rPr>
              <w:t>1.5</w:t>
            </w:r>
            <w:r w:rsidR="004D7908">
              <w:rPr>
                <w:noProof/>
                <w:webHidden/>
              </w:rPr>
              <w:t>.</w:t>
            </w:r>
            <w:r w:rsidR="00B835B7">
              <w:rPr>
                <w:noProof/>
                <w:webHidden/>
              </w:rPr>
              <w:t>КОНКУРСНОЕ ЗАДАНИЕ</w:t>
            </w:r>
            <w:r w:rsidR="004D7908">
              <w:rPr>
                <w:noProof/>
                <w:webHidden/>
              </w:rPr>
              <w:tab/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D0890" w:rsidRDefault="00AD0890" w:rsidP="00497A5E">
          <w:pPr>
            <w:pStyle w:val="TOC2"/>
            <w:spacing w:line="360" w:lineRule="auto"/>
            <w:rPr>
              <w:rFonts w:eastAsiaTheme="minorEastAsia"/>
              <w:noProof/>
              <w:szCs w:val="22"/>
            </w:rPr>
          </w:pPr>
          <w:hyperlink w:anchor="_Toc124422971">
            <w:r w:rsidR="004D7908">
              <w:rPr>
                <w:iCs/>
                <w:noProof/>
                <w:webHidden/>
              </w:rPr>
              <w:t>2. СПЕЦИАЛЬНЫЕ ПРАВИЛА КОМПЕТЕНЦИИ</w:t>
            </w:r>
            <w:r>
              <w:rPr>
                <w:noProof/>
                <w:webHidden/>
              </w:rPr>
              <w:fldChar w:fldCharType="begin"/>
            </w:r>
            <w:r w:rsidR="004D7908">
              <w:rPr>
                <w:noProof/>
                <w:webHidden/>
              </w:rPr>
              <w:instrText>PAGEREF _Toc124422971 \h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D7908">
              <w:rPr>
                <w:noProof/>
              </w:rPr>
              <w:tab/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D0890" w:rsidRDefault="00AD0890" w:rsidP="00497A5E">
          <w:pPr>
            <w:pStyle w:val="TOC1"/>
            <w:spacing w:line="360" w:lineRule="auto"/>
            <w:rPr>
              <w:rFonts w:ascii="Times New Roman" w:eastAsiaTheme="minorEastAsia" w:hAnsi="Times New Roman"/>
              <w:sz w:val="22"/>
              <w:szCs w:val="22"/>
              <w:lang w:val="ru-RU" w:eastAsia="ru-RU"/>
            </w:rPr>
          </w:pPr>
          <w:hyperlink w:anchor="_Toc124422973">
            <w:r w:rsidR="00B835B7">
              <w:rPr>
                <w:rFonts w:ascii="Times New Roman" w:hAnsi="Times New Roman"/>
                <w:noProof/>
                <w:webHidden/>
              </w:rPr>
              <w:t xml:space="preserve">3. </w:t>
            </w:r>
            <w:r w:rsidR="00B835B7">
              <w:rPr>
                <w:rFonts w:ascii="Times New Roman" w:hAnsi="Times New Roman"/>
                <w:noProof/>
                <w:webHidden/>
                <w:lang w:val="ru-RU"/>
              </w:rPr>
              <w:t>ПРИЛОЖЕНИЯ</w:t>
            </w:r>
            <w:r w:rsidR="004D7908">
              <w:rPr>
                <w:rFonts w:ascii="Times New Roman" w:hAnsi="Times New Roman"/>
                <w:noProof/>
                <w:webHidden/>
              </w:rPr>
              <w:tab/>
            </w:r>
            <w:r w:rsidR="00B835B7">
              <w:rPr>
                <w:rFonts w:ascii="Times New Roman" w:hAnsi="Times New Roman"/>
                <w:noProof/>
                <w:webHidden/>
                <w:lang w:val="ru-RU"/>
              </w:rPr>
              <w:tab/>
            </w:r>
            <w:r w:rsidR="00B835B7">
              <w:rPr>
                <w:rFonts w:ascii="Times New Roman" w:hAnsi="Times New Roman"/>
                <w:noProof/>
                <w:webHidden/>
                <w:lang w:val="ru-RU"/>
              </w:rPr>
              <w:tab/>
            </w:r>
            <w:r w:rsidR="00B835B7">
              <w:rPr>
                <w:rFonts w:ascii="Times New Roman" w:hAnsi="Times New Roman"/>
                <w:noProof/>
                <w:webHidden/>
                <w:lang w:val="ru-RU"/>
              </w:rPr>
              <w:tab/>
            </w:r>
            <w:r w:rsidR="00B835B7">
              <w:rPr>
                <w:rFonts w:ascii="Times New Roman" w:hAnsi="Times New Roman"/>
                <w:noProof/>
                <w:webHidden/>
                <w:lang w:val="ru-RU"/>
              </w:rPr>
              <w:tab/>
            </w:r>
            <w:r w:rsidR="00B835B7">
              <w:rPr>
                <w:rFonts w:ascii="Times New Roman" w:hAnsi="Times New Roman"/>
                <w:noProof/>
                <w:webHidden/>
                <w:lang w:val="ru-RU"/>
              </w:rPr>
              <w:tab/>
            </w:r>
            <w:r w:rsidR="00B835B7">
              <w:rPr>
                <w:rFonts w:ascii="Times New Roman" w:hAnsi="Times New Roman"/>
                <w:noProof/>
                <w:webHidden/>
                <w:lang w:val="ru-RU"/>
              </w:rPr>
              <w:tab/>
            </w:r>
            <w:r w:rsidR="00B835B7">
              <w:rPr>
                <w:rFonts w:ascii="Times New Roman" w:hAnsi="Times New Roman"/>
                <w:noProof/>
                <w:webHidden/>
                <w:lang w:val="ru-RU"/>
              </w:rPr>
              <w:tab/>
            </w:r>
            <w:r w:rsidR="00B835B7">
              <w:rPr>
                <w:rFonts w:ascii="Times New Roman" w:hAnsi="Times New Roman"/>
                <w:noProof/>
                <w:webHidden/>
                <w:lang w:val="ru-RU"/>
              </w:rPr>
              <w:tab/>
            </w:r>
            <w:r w:rsidR="00B835B7">
              <w:rPr>
                <w:rFonts w:ascii="Times New Roman" w:hAnsi="Times New Roman"/>
                <w:noProof/>
                <w:webHidden/>
                <w:lang w:val="ru-RU"/>
              </w:rPr>
              <w:tab/>
            </w:r>
            <w:r w:rsidR="00B835B7">
              <w:rPr>
                <w:rFonts w:ascii="Times New Roman" w:hAnsi="Times New Roman"/>
                <w:noProof/>
                <w:webHidden/>
                <w:lang w:val="ru-RU"/>
              </w:rPr>
              <w:tab/>
              <w:t xml:space="preserve">   </w:t>
            </w:r>
            <w:r>
              <w:rPr>
                <w:noProof/>
                <w:webHidden/>
              </w:rPr>
              <w:fldChar w:fldCharType="begin"/>
            </w:r>
            <w:r w:rsidR="004D7908">
              <w:rPr>
                <w:noProof/>
                <w:webHidden/>
              </w:rPr>
              <w:instrText>PAGEREF _Toc124422973 \h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D7908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  <w:r>
            <w:rPr>
              <w:rFonts w:ascii="Times New Roman" w:hAnsi="Times New Roman"/>
              <w:sz w:val="22"/>
              <w:szCs w:val="22"/>
              <w:lang w:val="ru-RU"/>
            </w:rPr>
            <w:fldChar w:fldCharType="end"/>
          </w:r>
        </w:p>
      </w:sdtContent>
    </w:sdt>
    <w:p w:rsidR="00AD0890" w:rsidRDefault="00AD0890">
      <w:pPr>
        <w:pStyle w:val="bullet"/>
        <w:tabs>
          <w:tab w:val="clear" w:pos="360"/>
          <w:tab w:val="left" w:pos="142"/>
          <w:tab w:val="right" w:leader="dot" w:pos="9639"/>
        </w:tabs>
        <w:spacing w:line="276" w:lineRule="auto"/>
        <w:ind w:left="0" w:firstLine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:rsidR="00AD0890" w:rsidRDefault="00AD0890">
      <w:pPr>
        <w:pStyle w:val="bullet"/>
        <w:tabs>
          <w:tab w:val="clear" w:pos="360"/>
        </w:tabs>
        <w:spacing w:line="276" w:lineRule="auto"/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:rsidR="00B835B7" w:rsidRDefault="00B835B7">
      <w:pP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>
        <w:rPr>
          <w:rFonts w:ascii="Times New Roman" w:hAnsi="Times New Roman"/>
          <w:bCs/>
          <w:szCs w:val="20"/>
          <w:lang w:eastAsia="ru-RU"/>
        </w:rPr>
        <w:br w:type="page"/>
      </w:r>
    </w:p>
    <w:p w:rsidR="00AD0890" w:rsidRDefault="004D7908">
      <w:pPr>
        <w:pStyle w:val="bullet"/>
        <w:tabs>
          <w:tab w:val="clear" w:pos="360"/>
        </w:tabs>
        <w:spacing w:line="276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ИСПОЛЬЗУЕМЫЕ СОКРАЩЕНИЯ</w:t>
      </w:r>
    </w:p>
    <w:p w:rsidR="00AD0890" w:rsidRDefault="00AD0890">
      <w:pPr>
        <w:pStyle w:val="bullet"/>
        <w:tabs>
          <w:tab w:val="clear" w:pos="360"/>
        </w:tabs>
        <w:spacing w:line="276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</w:p>
    <w:p w:rsidR="00AD0890" w:rsidRDefault="004D7908">
      <w:pPr>
        <w:pStyle w:val="bullet"/>
        <w:tabs>
          <w:tab w:val="clear" w:pos="360"/>
        </w:tabs>
        <w:spacing w:line="276" w:lineRule="auto"/>
        <w:ind w:left="0"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1. </w:t>
      </w:r>
      <w:r>
        <w:rPr>
          <w:rFonts w:ascii="Times New Roman" w:hAnsi="Times New Roman"/>
          <w:sz w:val="28"/>
          <w:szCs w:val="28"/>
          <w:lang w:val="ru-RU"/>
        </w:rPr>
        <w:t>КЗ</w:t>
      </w: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 – конкурсное задание по компетенции</w:t>
      </w:r>
    </w:p>
    <w:p w:rsidR="00AD0890" w:rsidRDefault="004D7908">
      <w:pPr>
        <w:pStyle w:val="bullet"/>
        <w:tabs>
          <w:tab w:val="clear" w:pos="360"/>
        </w:tabs>
        <w:spacing w:line="276" w:lineRule="auto"/>
        <w:ind w:left="0"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2. ИЛ – инфраструктурный лист  </w:t>
      </w:r>
    </w:p>
    <w:p w:rsidR="00AD0890" w:rsidRDefault="004D7908">
      <w:pPr>
        <w:pStyle w:val="bullet"/>
        <w:tabs>
          <w:tab w:val="clear" w:pos="360"/>
        </w:tabs>
        <w:spacing w:line="276" w:lineRule="auto"/>
        <w:ind w:left="0"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3. ТО – техническое обслуживание</w:t>
      </w:r>
    </w:p>
    <w:p w:rsidR="00AD0890" w:rsidRDefault="004D7908">
      <w:pPr>
        <w:pStyle w:val="bullet"/>
        <w:tabs>
          <w:tab w:val="clear" w:pos="360"/>
        </w:tabs>
        <w:spacing w:line="276" w:lineRule="auto"/>
        <w:ind w:left="0"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4. АТС – автотранспортное средство</w:t>
      </w:r>
    </w:p>
    <w:p w:rsidR="00AD0890" w:rsidRDefault="00AD0890">
      <w:pPr>
        <w:pStyle w:val="bullet"/>
        <w:tabs>
          <w:tab w:val="clear" w:pos="360"/>
        </w:tabs>
        <w:spacing w:line="276" w:lineRule="auto"/>
        <w:ind w:left="0"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</w:p>
    <w:p w:rsidR="00AD0890" w:rsidRDefault="00AD0890">
      <w:pPr>
        <w:pStyle w:val="bullet"/>
        <w:tabs>
          <w:tab w:val="clear" w:pos="360"/>
        </w:tabs>
        <w:spacing w:line="276" w:lineRule="auto"/>
        <w:ind w:left="0"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</w:p>
    <w:p w:rsidR="00AD0890" w:rsidRDefault="00AD0890">
      <w:pPr>
        <w:pStyle w:val="bullet"/>
        <w:tabs>
          <w:tab w:val="clear" w:pos="360"/>
        </w:tabs>
        <w:spacing w:line="276" w:lineRule="auto"/>
        <w:ind w:left="0" w:firstLine="709"/>
        <w:jc w:val="both"/>
        <w:rPr>
          <w:rFonts w:ascii="Times New Roman" w:hAnsi="Times New Roman"/>
          <w:b/>
          <w:bCs/>
          <w:i/>
          <w:sz w:val="28"/>
          <w:szCs w:val="28"/>
          <w:vertAlign w:val="subscript"/>
          <w:lang w:val="ru-RU" w:eastAsia="ru-RU"/>
        </w:rPr>
      </w:pPr>
    </w:p>
    <w:p w:rsidR="00AD0890" w:rsidRDefault="00AD0890">
      <w:pPr>
        <w:pStyle w:val="bullet"/>
        <w:tabs>
          <w:tab w:val="clear" w:pos="360"/>
        </w:tabs>
        <w:spacing w:line="276" w:lineRule="auto"/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:rsidR="00AD0890" w:rsidRDefault="004D7908">
      <w:pPr>
        <w:pStyle w:val="1"/>
        <w:spacing w:after="0"/>
        <w:jc w:val="both"/>
        <w:rPr>
          <w:b/>
          <w:bCs/>
        </w:rPr>
      </w:pPr>
      <w:bookmarkStart w:id="0" w:name="_Toc450204622"/>
      <w:bookmarkEnd w:id="0"/>
      <w:r>
        <w:br w:type="page"/>
      </w:r>
    </w:p>
    <w:p w:rsidR="00AD0890" w:rsidRDefault="004D7908">
      <w:pPr>
        <w:pStyle w:val="-10"/>
        <w:spacing w:after="0" w:line="276" w:lineRule="auto"/>
        <w:jc w:val="center"/>
        <w:rPr>
          <w:rFonts w:ascii="Times New Roman" w:hAnsi="Times New Roman"/>
          <w:color w:val="auto"/>
          <w:sz w:val="34"/>
          <w:szCs w:val="34"/>
        </w:rPr>
      </w:pPr>
      <w:bookmarkStart w:id="1" w:name="_Toc124422965"/>
      <w:r>
        <w:rPr>
          <w:rFonts w:ascii="Times New Roman" w:hAnsi="Times New Roman"/>
          <w:color w:val="auto"/>
          <w:sz w:val="28"/>
          <w:szCs w:val="28"/>
        </w:rPr>
        <w:lastRenderedPageBreak/>
        <w:t>1.ОСНОВНЫЕ ТРЕБОВАНИЯ КОМПЕТЕНЦИИ</w:t>
      </w:r>
      <w:bookmarkEnd w:id="1"/>
    </w:p>
    <w:p w:rsidR="00AD0890" w:rsidRDefault="004D7908">
      <w:pPr>
        <w:pStyle w:val="-2"/>
        <w:spacing w:before="0" w:after="0" w:line="276" w:lineRule="auto"/>
        <w:ind w:firstLine="709"/>
        <w:jc w:val="both"/>
        <w:rPr>
          <w:rFonts w:ascii="Times New Roman" w:hAnsi="Times New Roman"/>
          <w:sz w:val="24"/>
        </w:rPr>
      </w:pPr>
      <w:bookmarkStart w:id="2" w:name="_Toc124422966"/>
      <w:r>
        <w:rPr>
          <w:rFonts w:ascii="Times New Roman" w:hAnsi="Times New Roman"/>
          <w:sz w:val="24"/>
        </w:rPr>
        <w:t>1.1. ОБЩИЕ СВЕДЕНИЯ О ТРЕБОВАНИЯХ КОМПЕТЕНЦИИ</w:t>
      </w:r>
      <w:bookmarkEnd w:id="2"/>
    </w:p>
    <w:p w:rsidR="00AD0890" w:rsidRDefault="00AD0890">
      <w:pPr>
        <w:pStyle w:val="1"/>
        <w:spacing w:after="0"/>
        <w:ind w:firstLine="709"/>
        <w:jc w:val="both"/>
        <w:rPr>
          <w:sz w:val="28"/>
          <w:szCs w:val="28"/>
        </w:rPr>
      </w:pPr>
    </w:p>
    <w:p w:rsidR="00AD0890" w:rsidRDefault="004D7908">
      <w:pPr>
        <w:pStyle w:val="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компетенции (ТК) «</w:t>
      </w:r>
      <w:r>
        <w:rPr>
          <w:rFonts w:eastAsia="Times New Roman"/>
          <w:color w:val="000000"/>
          <w:sz w:val="28"/>
          <w:szCs w:val="28"/>
        </w:rPr>
        <w:t>Эксплуатация сельскохозяйственных машин</w:t>
      </w:r>
      <w:r>
        <w:rPr>
          <w:sz w:val="28"/>
          <w:szCs w:val="28"/>
        </w:rPr>
        <w:t xml:space="preserve">» </w:t>
      </w:r>
      <w:bookmarkStart w:id="3" w:name="_Hlk123050441"/>
      <w:r>
        <w:rPr>
          <w:sz w:val="28"/>
          <w:szCs w:val="28"/>
        </w:rPr>
        <w:t>определяют знания, умения, навыки и трудовые функции</w:t>
      </w:r>
      <w:bookmarkEnd w:id="3"/>
      <w:r>
        <w:rPr>
          <w:sz w:val="28"/>
          <w:szCs w:val="28"/>
        </w:rPr>
        <w:t xml:space="preserve">, которые лежат в основе наиболее актуальных требований работодателей отрасли. </w:t>
      </w:r>
    </w:p>
    <w:p w:rsidR="00AD0890" w:rsidRDefault="004D7908">
      <w:pPr>
        <w:pStyle w:val="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Целью соревнований по компетенции является демонстраци</w:t>
      </w:r>
      <w:r>
        <w:rPr>
          <w:sz w:val="28"/>
          <w:szCs w:val="28"/>
        </w:rPr>
        <w:t xml:space="preserve">я лучших практик и высокого уровня выполнения работы по соответствующей рабочей специальности или профессии. </w:t>
      </w:r>
    </w:p>
    <w:p w:rsidR="00AD0890" w:rsidRDefault="004D7908">
      <w:pPr>
        <w:pStyle w:val="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компетенции являются руководством для подготовки конкурентоспособных, высококвалифицированных специалистов / рабочих и участия их в кон</w:t>
      </w:r>
      <w:r>
        <w:rPr>
          <w:sz w:val="28"/>
          <w:szCs w:val="28"/>
        </w:rPr>
        <w:t>курсах профессионального мастерства.</w:t>
      </w:r>
    </w:p>
    <w:p w:rsidR="00AD0890" w:rsidRDefault="004D7908">
      <w:pPr>
        <w:pStyle w:val="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соревнованиях по компетенции проверка знаний, умений, навыков и трудовых функций осуществляется посредством оценки выполнения практической работы. </w:t>
      </w:r>
    </w:p>
    <w:p w:rsidR="00AD0890" w:rsidRDefault="004D7908">
      <w:pPr>
        <w:pStyle w:val="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компетенции разделены на четкие разделы с номерами и загол</w:t>
      </w:r>
      <w:r>
        <w:rPr>
          <w:sz w:val="28"/>
          <w:szCs w:val="28"/>
        </w:rPr>
        <w:t>овками, каждому разделу назначен процент относительной важности, сумма которых составляет 100.</w:t>
      </w:r>
    </w:p>
    <w:p w:rsidR="00AD0890" w:rsidRDefault="004D7908">
      <w:pPr>
        <w:pStyle w:val="Heading2"/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4"/>
          <w:lang w:val="ru-RU"/>
        </w:rPr>
      </w:pPr>
      <w:bookmarkStart w:id="4" w:name="_Toc78885652"/>
      <w:bookmarkStart w:id="5" w:name="_Toc124422967"/>
      <w:r>
        <w:rPr>
          <w:rFonts w:ascii="Times New Roman" w:hAnsi="Times New Roman"/>
          <w:color w:val="000000"/>
          <w:sz w:val="24"/>
          <w:lang w:val="ru-RU"/>
        </w:rPr>
        <w:t>1.</w:t>
      </w:r>
      <w:bookmarkEnd w:id="4"/>
      <w:r>
        <w:rPr>
          <w:rFonts w:ascii="Times New Roman" w:hAnsi="Times New Roman"/>
          <w:color w:val="000000"/>
          <w:sz w:val="24"/>
          <w:lang w:val="ru-RU"/>
        </w:rPr>
        <w:t>2. ПЕРЕЧЕНЬ ПРОФЕССИОНАЛЬНЫХ ЗАДАЧ СПЕЦИАЛИСТА ПО КОМПЕТЕНЦИИ «</w:t>
      </w:r>
      <w:r>
        <w:rPr>
          <w:rFonts w:ascii="Times New Roman" w:hAnsi="Times New Roman"/>
          <w:color w:val="000000"/>
          <w:szCs w:val="28"/>
          <w:lang w:val="ru-RU"/>
        </w:rPr>
        <w:t>Эксплуатация сельскохозяйственных машин</w:t>
      </w:r>
      <w:r>
        <w:rPr>
          <w:rFonts w:ascii="Times New Roman" w:hAnsi="Times New Roman"/>
          <w:color w:val="000000"/>
          <w:sz w:val="24"/>
          <w:lang w:val="ru-RU"/>
        </w:rPr>
        <w:t>»</w:t>
      </w:r>
      <w:bookmarkEnd w:id="5"/>
    </w:p>
    <w:p w:rsidR="00AD0890" w:rsidRDefault="00AD0890">
      <w:pPr>
        <w:pStyle w:val="1"/>
        <w:spacing w:after="0"/>
        <w:jc w:val="both"/>
        <w:rPr>
          <w:i/>
          <w:iCs/>
          <w:sz w:val="20"/>
          <w:szCs w:val="20"/>
        </w:rPr>
      </w:pPr>
    </w:p>
    <w:p w:rsidR="00AD0890" w:rsidRPr="00497A5E" w:rsidRDefault="004D7908">
      <w:pPr>
        <w:pStyle w:val="1"/>
        <w:spacing w:after="0"/>
        <w:jc w:val="right"/>
        <w:rPr>
          <w:i/>
          <w:iCs/>
          <w:sz w:val="28"/>
          <w:szCs w:val="28"/>
        </w:rPr>
      </w:pPr>
      <w:r w:rsidRPr="00497A5E">
        <w:rPr>
          <w:i/>
          <w:iCs/>
          <w:sz w:val="28"/>
          <w:szCs w:val="28"/>
        </w:rPr>
        <w:t>Таблица №1</w:t>
      </w:r>
    </w:p>
    <w:p w:rsidR="00AD0890" w:rsidRPr="00497A5E" w:rsidRDefault="00AD0890">
      <w:pPr>
        <w:pStyle w:val="1"/>
        <w:spacing w:after="0"/>
        <w:jc w:val="right"/>
        <w:rPr>
          <w:i/>
          <w:iCs/>
          <w:sz w:val="28"/>
          <w:szCs w:val="28"/>
        </w:rPr>
      </w:pPr>
    </w:p>
    <w:p w:rsidR="00AD0890" w:rsidRDefault="004D7908">
      <w:pPr>
        <w:pStyle w:val="1"/>
        <w:spacing w:after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Перечень профессиональных задач специалист</w:t>
      </w:r>
      <w:r>
        <w:rPr>
          <w:b/>
          <w:bCs/>
          <w:color w:val="000000"/>
          <w:sz w:val="28"/>
          <w:szCs w:val="28"/>
        </w:rPr>
        <w:t>а</w:t>
      </w:r>
    </w:p>
    <w:p w:rsidR="00AD0890" w:rsidRDefault="00AD0890">
      <w:pPr>
        <w:pStyle w:val="1"/>
        <w:spacing w:after="0"/>
        <w:jc w:val="center"/>
        <w:rPr>
          <w:i/>
          <w:iCs/>
          <w:sz w:val="20"/>
          <w:szCs w:val="20"/>
        </w:rPr>
      </w:pPr>
    </w:p>
    <w:tbl>
      <w:tblPr>
        <w:tblW w:w="5000" w:type="pct"/>
        <w:tblLayout w:type="fixed"/>
        <w:tblLook w:val="0400"/>
      </w:tblPr>
      <w:tblGrid>
        <w:gridCol w:w="651"/>
        <w:gridCol w:w="6963"/>
        <w:gridCol w:w="2241"/>
      </w:tblGrid>
      <w:tr w:rsidR="00AD089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AD0890" w:rsidRDefault="004D7908">
            <w:pPr>
              <w:pStyle w:val="1"/>
              <w:widowControl w:val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№ п/п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AD0890" w:rsidRDefault="004D7908">
            <w:pPr>
              <w:pStyle w:val="1"/>
              <w:widowControl w:val="0"/>
              <w:jc w:val="both"/>
              <w:rPr>
                <w:b/>
                <w:color w:val="FFFFFF"/>
                <w:highlight w:val="green"/>
              </w:rPr>
            </w:pPr>
            <w:r>
              <w:rPr>
                <w:b/>
                <w:color w:val="FFFFFF"/>
              </w:rPr>
              <w:t>Раздел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AD0890" w:rsidRDefault="004D7908">
            <w:pPr>
              <w:pStyle w:val="1"/>
              <w:widowControl w:val="0"/>
              <w:jc w:val="both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Важность в %</w:t>
            </w:r>
          </w:p>
        </w:tc>
      </w:tr>
      <w:tr w:rsidR="00AD0890"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AD0890" w:rsidRDefault="004D7908">
            <w:pPr>
              <w:pStyle w:val="1"/>
              <w:widowControl w:val="0"/>
              <w:jc w:val="center"/>
            </w:pPr>
            <w:r>
              <w:t>1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AD0890" w:rsidRDefault="004D7908">
            <w:pPr>
              <w:pStyle w:val="1"/>
              <w:widowControl w:val="0"/>
              <w:spacing w:line="240" w:lineRule="auto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Безопасность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AD0890" w:rsidRDefault="004D7908">
            <w:pPr>
              <w:pStyle w:val="1"/>
              <w:widowControl w:val="0"/>
              <w:jc w:val="center"/>
            </w:pPr>
            <w:r>
              <w:rPr>
                <w:lang w:val="en-US"/>
              </w:rPr>
              <w:t>1</w:t>
            </w:r>
            <w:r>
              <w:t>5</w:t>
            </w:r>
          </w:p>
        </w:tc>
      </w:tr>
      <w:tr w:rsidR="00AD0890"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AD0890" w:rsidRDefault="00AD0890">
            <w:pPr>
              <w:pStyle w:val="1"/>
              <w:widowControl w:val="0"/>
              <w:jc w:val="center"/>
            </w:pP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890" w:rsidRDefault="004D7908">
            <w:pPr>
              <w:pStyle w:val="1"/>
              <w:widowControl w:val="0"/>
              <w:spacing w:line="240" w:lineRule="auto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Специалист должен знать и понимать:</w:t>
            </w:r>
          </w:p>
          <w:p w:rsidR="00AD0890" w:rsidRDefault="004D7908">
            <w:pPr>
              <w:pStyle w:val="1"/>
              <w:widowControl w:val="0"/>
              <w:spacing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• Лучшие процедуры для защиты здоровья и безопасности в рабочей среде.</w:t>
            </w:r>
          </w:p>
          <w:p w:rsidR="00AD0890" w:rsidRDefault="004D7908">
            <w:pPr>
              <w:pStyle w:val="1"/>
              <w:widowControl w:val="0"/>
              <w:spacing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• Использование средств индивидуальной защиты, используемых механиком.</w:t>
            </w:r>
          </w:p>
          <w:p w:rsidR="00AD0890" w:rsidRDefault="004D7908">
            <w:pPr>
              <w:pStyle w:val="1"/>
              <w:widowControl w:val="0"/>
              <w:spacing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• Диапазон и использование </w:t>
            </w:r>
            <w:r>
              <w:rPr>
                <w:rFonts w:eastAsia="Calibri"/>
                <w:sz w:val="28"/>
                <w:szCs w:val="28"/>
              </w:rPr>
              <w:t>веществ, материалов и оборудования, используемых на рабочем месте.</w:t>
            </w:r>
          </w:p>
          <w:p w:rsidR="00AD0890" w:rsidRDefault="004D7908">
            <w:pPr>
              <w:pStyle w:val="1"/>
              <w:widowControl w:val="0"/>
              <w:spacing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• Безопасное и устойчивое использование и удаление веществ и материалов</w:t>
            </w:r>
          </w:p>
          <w:p w:rsidR="00AD0890" w:rsidRDefault="004D7908">
            <w:pPr>
              <w:pStyle w:val="1"/>
              <w:widowControl w:val="0"/>
              <w:spacing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• Причины и предотвращение всех рисков, связанных с требуемыми задачами.</w:t>
            </w:r>
          </w:p>
          <w:p w:rsidR="00AD0890" w:rsidRDefault="004D7908">
            <w:pPr>
              <w:pStyle w:val="1"/>
              <w:widowControl w:val="0"/>
              <w:spacing w:line="240" w:lineRule="auto"/>
            </w:pPr>
            <w:r>
              <w:rPr>
                <w:rFonts w:eastAsia="Calibri"/>
                <w:sz w:val="28"/>
                <w:szCs w:val="28"/>
              </w:rPr>
              <w:t>• Важность упорядоченного рабочего пространс</w:t>
            </w:r>
            <w:r>
              <w:rPr>
                <w:rFonts w:eastAsia="Calibri"/>
                <w:sz w:val="28"/>
                <w:szCs w:val="28"/>
              </w:rPr>
              <w:t>тва для личного здоровья и безопасности, а также важность восстановления рабочего пространства для следующей механики.</w:t>
            </w:r>
          </w:p>
        </w:tc>
        <w:tc>
          <w:tcPr>
            <w:tcW w:w="2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890" w:rsidRDefault="00AD0890">
            <w:pPr>
              <w:pStyle w:val="1"/>
              <w:widowControl w:val="0"/>
              <w:jc w:val="center"/>
            </w:pPr>
          </w:p>
        </w:tc>
      </w:tr>
      <w:tr w:rsidR="00AD0890"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AD0890" w:rsidRDefault="00AD0890">
            <w:pPr>
              <w:pStyle w:val="1"/>
              <w:widowControl w:val="0"/>
              <w:jc w:val="center"/>
            </w:pP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890" w:rsidRDefault="004D7908">
            <w:pPr>
              <w:pStyle w:val="1"/>
              <w:widowControl w:val="0"/>
              <w:spacing w:line="240" w:lineRule="auto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Специалист должен уметь:</w:t>
            </w:r>
          </w:p>
          <w:p w:rsidR="00AD0890" w:rsidRDefault="004D7908">
            <w:pPr>
              <w:pStyle w:val="1"/>
              <w:widowControl w:val="0"/>
              <w:spacing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• Постоянно и внимательно следить за лучшими методами защиты здоровья и безопасности в рабочей среде.</w:t>
            </w:r>
          </w:p>
          <w:p w:rsidR="00AD0890" w:rsidRDefault="004D7908">
            <w:pPr>
              <w:pStyle w:val="1"/>
              <w:widowControl w:val="0"/>
              <w:spacing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• </w:t>
            </w:r>
            <w:r>
              <w:rPr>
                <w:rFonts w:eastAsia="Calibri"/>
                <w:sz w:val="28"/>
                <w:szCs w:val="28"/>
              </w:rPr>
              <w:t>Использовать соответствующие средства индивидуальной защиты:</w:t>
            </w:r>
          </w:p>
          <w:p w:rsidR="00AD0890" w:rsidRDefault="004D7908">
            <w:pPr>
              <w:pStyle w:val="1"/>
              <w:widowControl w:val="0"/>
              <w:spacing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• защитную обувь и защиту глаз с боковыми щитками,</w:t>
            </w:r>
          </w:p>
          <w:p w:rsidR="00AD0890" w:rsidRDefault="004D7908">
            <w:pPr>
              <w:pStyle w:val="1"/>
              <w:widowControl w:val="0"/>
              <w:spacing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• защиту ушей, респираторную защиту и любые защитные перчатки или механические перчатки, если необходимо.</w:t>
            </w:r>
          </w:p>
          <w:p w:rsidR="00AD0890" w:rsidRDefault="004D7908">
            <w:pPr>
              <w:pStyle w:val="1"/>
              <w:widowControl w:val="0"/>
              <w:spacing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• Выбирать и обрабатывать соответствую</w:t>
            </w:r>
            <w:r>
              <w:rPr>
                <w:rFonts w:eastAsia="Calibri"/>
                <w:sz w:val="28"/>
                <w:szCs w:val="28"/>
              </w:rPr>
              <w:t>щие вещества, материалы и оборудование, а также в соответствии с инструкциями изготовителя.</w:t>
            </w:r>
          </w:p>
          <w:p w:rsidR="00AD0890" w:rsidRDefault="004D7908">
            <w:pPr>
              <w:pStyle w:val="1"/>
              <w:widowControl w:val="0"/>
              <w:spacing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• Утилизировать вещества и материалы безопасно и постоянно.</w:t>
            </w:r>
          </w:p>
          <w:p w:rsidR="00AD0890" w:rsidRDefault="004D7908">
            <w:pPr>
              <w:pStyle w:val="1"/>
              <w:widowControl w:val="0"/>
              <w:spacing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• Предсказывать и устранять все риски, связанные с выполняемой деятельностью.</w:t>
            </w:r>
          </w:p>
          <w:p w:rsidR="00AD0890" w:rsidRDefault="004D7908">
            <w:pPr>
              <w:pStyle w:val="1"/>
              <w:widowControl w:val="0"/>
              <w:spacing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• Подготавливать и поддерж</w:t>
            </w:r>
            <w:r>
              <w:rPr>
                <w:rFonts w:eastAsia="Calibri"/>
                <w:sz w:val="28"/>
                <w:szCs w:val="28"/>
              </w:rPr>
              <w:t>ивать своё рабочее место для сохранения своего здоровья и безопасности, и готовить рабочее место для следующего механика.</w:t>
            </w:r>
          </w:p>
          <w:p w:rsidR="00AD0890" w:rsidRDefault="00AD0890">
            <w:pPr>
              <w:pStyle w:val="1"/>
              <w:widowControl w:val="0"/>
              <w:jc w:val="both"/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890" w:rsidRDefault="00AD0890">
            <w:pPr>
              <w:pStyle w:val="1"/>
              <w:widowControl w:val="0"/>
              <w:jc w:val="both"/>
            </w:pPr>
          </w:p>
        </w:tc>
      </w:tr>
      <w:tr w:rsidR="00AD0890">
        <w:trPr>
          <w:trHeight w:val="345"/>
        </w:trPr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AD0890" w:rsidRDefault="004D7908">
            <w:pPr>
              <w:pStyle w:val="1"/>
              <w:widowControl w:val="0"/>
              <w:jc w:val="center"/>
            </w:pPr>
            <w:r>
              <w:t>2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AD0890" w:rsidRDefault="004D7908">
            <w:pPr>
              <w:pStyle w:val="1"/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Логический порядок ремонта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AD0890" w:rsidRDefault="004D7908">
            <w:pPr>
              <w:pStyle w:val="1"/>
              <w:widowControl w:val="0"/>
              <w:jc w:val="center"/>
            </w:pPr>
            <w:r>
              <w:t>12</w:t>
            </w:r>
          </w:p>
        </w:tc>
      </w:tr>
      <w:tr w:rsidR="00AD0890">
        <w:trPr>
          <w:trHeight w:val="375"/>
        </w:trPr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AD0890" w:rsidRDefault="00AD0890">
            <w:pPr>
              <w:pStyle w:val="1"/>
              <w:widowControl w:val="0"/>
              <w:jc w:val="center"/>
            </w:pP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890" w:rsidRDefault="004D7908">
            <w:pPr>
              <w:pStyle w:val="1"/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Специалист должен знать и понимать:</w:t>
            </w:r>
          </w:p>
          <w:p w:rsidR="00AD0890" w:rsidRDefault="004D7908">
            <w:pPr>
              <w:pStyle w:val="1"/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• Как организовать и принять соответствующие решения </w:t>
            </w:r>
            <w:r>
              <w:rPr>
                <w:sz w:val="28"/>
                <w:szCs w:val="28"/>
              </w:rPr>
              <w:t>относительно обслуживания или ремонта.</w:t>
            </w:r>
          </w:p>
          <w:p w:rsidR="00AD0890" w:rsidRDefault="004D7908">
            <w:pPr>
              <w:pStyle w:val="1"/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 Методы, наиболее подходящие для выполнения каждой задачи.</w:t>
            </w:r>
          </w:p>
        </w:tc>
        <w:tc>
          <w:tcPr>
            <w:tcW w:w="2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890" w:rsidRDefault="00AD0890">
            <w:pPr>
              <w:pStyle w:val="1"/>
              <w:widowControl w:val="0"/>
              <w:jc w:val="center"/>
            </w:pPr>
          </w:p>
        </w:tc>
      </w:tr>
      <w:tr w:rsidR="00AD0890">
        <w:trPr>
          <w:trHeight w:val="630"/>
        </w:trPr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AD0890" w:rsidRDefault="00AD0890">
            <w:pPr>
              <w:pStyle w:val="1"/>
              <w:widowControl w:val="0"/>
              <w:jc w:val="center"/>
            </w:pP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890" w:rsidRDefault="004D7908">
            <w:pPr>
              <w:pStyle w:val="1"/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Специалист должен уметь:</w:t>
            </w:r>
          </w:p>
          <w:p w:rsidR="00AD0890" w:rsidRDefault="004D7908">
            <w:pPr>
              <w:pStyle w:val="1"/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• Организовать и принять соответствующие решения относительно обслуживания или ремонта.</w:t>
            </w:r>
          </w:p>
          <w:p w:rsidR="00AD0890" w:rsidRDefault="004D7908">
            <w:pPr>
              <w:pStyle w:val="1"/>
              <w:widowControl w:val="0"/>
              <w:jc w:val="both"/>
            </w:pPr>
            <w:r>
              <w:rPr>
                <w:sz w:val="28"/>
                <w:szCs w:val="28"/>
              </w:rPr>
              <w:t xml:space="preserve">• Использовать методы, наиболее </w:t>
            </w:r>
            <w:r>
              <w:rPr>
                <w:sz w:val="28"/>
                <w:szCs w:val="28"/>
              </w:rPr>
              <w:t>подходящие для выполнения каждой задачи.</w:t>
            </w: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890" w:rsidRDefault="00AD0890">
            <w:pPr>
              <w:pStyle w:val="1"/>
              <w:widowControl w:val="0"/>
              <w:jc w:val="both"/>
            </w:pPr>
          </w:p>
        </w:tc>
      </w:tr>
      <w:tr w:rsidR="00AD0890">
        <w:trPr>
          <w:trHeight w:val="820"/>
        </w:trPr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AD0890" w:rsidRDefault="004D7908">
            <w:pPr>
              <w:pStyle w:val="1"/>
              <w:widowControl w:val="0"/>
              <w:jc w:val="center"/>
            </w:pPr>
            <w:r>
              <w:lastRenderedPageBreak/>
              <w:t>3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AD0890" w:rsidRDefault="004D7908">
            <w:pPr>
              <w:pStyle w:val="1"/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Использование и интерпретация технической информации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AD0890" w:rsidRDefault="004D7908">
            <w:pPr>
              <w:pStyle w:val="1"/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AD0890">
        <w:trPr>
          <w:trHeight w:val="1647"/>
        </w:trPr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AD0890" w:rsidRDefault="00AD0890">
            <w:pPr>
              <w:pStyle w:val="1"/>
              <w:widowControl w:val="0"/>
              <w:jc w:val="center"/>
            </w:pP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890" w:rsidRDefault="004D7908">
            <w:pPr>
              <w:pStyle w:val="1"/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Специалист должен знать и понимать:</w:t>
            </w:r>
          </w:p>
          <w:p w:rsidR="00AD0890" w:rsidRDefault="004D7908">
            <w:pPr>
              <w:pStyle w:val="1"/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 Цель и использование диапазона технической информации в бумажных и электронных форматах.</w:t>
            </w:r>
          </w:p>
          <w:p w:rsidR="00AD0890" w:rsidRDefault="004D7908">
            <w:pPr>
              <w:pStyle w:val="1"/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• Как читать, </w:t>
            </w:r>
            <w:r>
              <w:rPr>
                <w:sz w:val="28"/>
                <w:szCs w:val="28"/>
              </w:rPr>
              <w:t>интерпретировать и извлекать техническую информацию из всех выбранных источников.</w:t>
            </w:r>
          </w:p>
          <w:p w:rsidR="00AD0890" w:rsidRDefault="004D7908">
            <w:pPr>
              <w:pStyle w:val="1"/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 Как применить техническую информацию к задаче.</w:t>
            </w:r>
          </w:p>
          <w:p w:rsidR="00AD0890" w:rsidRDefault="004D7908">
            <w:pPr>
              <w:pStyle w:val="1"/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 Как точно использовать технический язык, связанный с этой задачей.</w:t>
            </w:r>
          </w:p>
        </w:tc>
        <w:tc>
          <w:tcPr>
            <w:tcW w:w="2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890" w:rsidRDefault="00AD0890">
            <w:pPr>
              <w:pStyle w:val="1"/>
              <w:widowControl w:val="0"/>
              <w:jc w:val="center"/>
            </w:pPr>
          </w:p>
        </w:tc>
      </w:tr>
      <w:tr w:rsidR="00AD0890">
        <w:trPr>
          <w:trHeight w:val="825"/>
        </w:trPr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AD0890" w:rsidRDefault="00AD0890">
            <w:pPr>
              <w:pStyle w:val="1"/>
              <w:widowControl w:val="0"/>
              <w:jc w:val="center"/>
            </w:pP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890" w:rsidRDefault="004D7908">
            <w:pPr>
              <w:pStyle w:val="1"/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Специалист должен уметь:</w:t>
            </w:r>
          </w:p>
          <w:p w:rsidR="00AD0890" w:rsidRDefault="004D7908">
            <w:pPr>
              <w:pStyle w:val="1"/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 Выбирать соответствующие и</w:t>
            </w:r>
            <w:r>
              <w:rPr>
                <w:sz w:val="28"/>
                <w:szCs w:val="28"/>
              </w:rPr>
              <w:t>сточники технической информации, применимые к задаче.</w:t>
            </w:r>
          </w:p>
          <w:p w:rsidR="00AD0890" w:rsidRDefault="004D7908">
            <w:pPr>
              <w:pStyle w:val="1"/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 Читать, интерпретировать и извлекать техническую информацию из выбранных источников.</w:t>
            </w:r>
          </w:p>
          <w:p w:rsidR="00AD0890" w:rsidRDefault="004D7908">
            <w:pPr>
              <w:pStyle w:val="1"/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 Применять техническую информацию к задаче.</w:t>
            </w:r>
          </w:p>
          <w:p w:rsidR="00AD0890" w:rsidRDefault="004D7908">
            <w:pPr>
              <w:pStyle w:val="1"/>
              <w:widowControl w:val="0"/>
              <w:jc w:val="both"/>
            </w:pPr>
            <w:r>
              <w:rPr>
                <w:sz w:val="28"/>
                <w:szCs w:val="28"/>
              </w:rPr>
              <w:t xml:space="preserve">• Интерпретировать и точно использовать технический язык, связанный с </w:t>
            </w:r>
            <w:r>
              <w:rPr>
                <w:sz w:val="28"/>
                <w:szCs w:val="28"/>
              </w:rPr>
              <w:t>задачей.</w:t>
            </w: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890" w:rsidRDefault="00AD0890">
            <w:pPr>
              <w:pStyle w:val="1"/>
              <w:widowControl w:val="0"/>
              <w:jc w:val="both"/>
            </w:pPr>
          </w:p>
        </w:tc>
      </w:tr>
      <w:tr w:rsidR="00AD0890">
        <w:trPr>
          <w:trHeight w:val="823"/>
        </w:trPr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AD0890" w:rsidRDefault="004D7908">
            <w:pPr>
              <w:pStyle w:val="1"/>
              <w:widowControl w:val="0"/>
              <w:jc w:val="center"/>
            </w:pPr>
            <w:r>
              <w:t>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AD0890" w:rsidRDefault="004D7908">
            <w:pPr>
              <w:pStyle w:val="1"/>
              <w:widowControl w:val="0"/>
              <w:spacing w:line="240" w:lineRule="auto"/>
              <w:rPr>
                <w:rFonts w:eastAsia="Calibri"/>
                <w:b/>
                <w:sz w:val="28"/>
                <w:szCs w:val="28"/>
                <w:lang w:val="en-US"/>
              </w:rPr>
            </w:pPr>
            <w:r>
              <w:rPr>
                <w:rFonts w:eastAsia="Calibri"/>
                <w:b/>
                <w:sz w:val="28"/>
                <w:szCs w:val="28"/>
              </w:rPr>
              <w:t>Измерение точности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AD0890" w:rsidRDefault="004D7908">
            <w:pPr>
              <w:pStyle w:val="1"/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AD0890">
        <w:trPr>
          <w:trHeight w:val="810"/>
        </w:trPr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AD0890" w:rsidRDefault="00AD0890">
            <w:pPr>
              <w:pStyle w:val="1"/>
              <w:widowControl w:val="0"/>
              <w:jc w:val="center"/>
            </w:pP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890" w:rsidRDefault="004D7908">
            <w:pPr>
              <w:pStyle w:val="1"/>
              <w:widowControl w:val="0"/>
              <w:spacing w:line="240" w:lineRule="auto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Специалист должен знать и понимать:</w:t>
            </w:r>
          </w:p>
          <w:p w:rsidR="00AD0890" w:rsidRDefault="004D7908">
            <w:pPr>
              <w:pStyle w:val="1"/>
              <w:widowControl w:val="0"/>
              <w:spacing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• Типы диагностических и точных измерительных инструментов в метрических единицах</w:t>
            </w:r>
          </w:p>
          <w:p w:rsidR="00AD0890" w:rsidRDefault="004D7908">
            <w:pPr>
              <w:pStyle w:val="1"/>
              <w:widowControl w:val="0"/>
              <w:spacing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• Цели, правильное обращение и использование типов диагностических и точных измерительных </w:t>
            </w:r>
            <w:r>
              <w:rPr>
                <w:rFonts w:eastAsia="Calibri"/>
                <w:sz w:val="28"/>
                <w:szCs w:val="28"/>
              </w:rPr>
              <w:t>инструментов</w:t>
            </w:r>
          </w:p>
          <w:p w:rsidR="00AD0890" w:rsidRDefault="004D7908">
            <w:pPr>
              <w:pStyle w:val="1"/>
              <w:widowControl w:val="0"/>
              <w:spacing w:line="240" w:lineRule="auto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• Как выбирать, использовать и интерпретировать результаты диагностических и измерительных </w:t>
            </w:r>
            <w:r>
              <w:rPr>
                <w:rFonts w:eastAsia="Calibri"/>
                <w:sz w:val="28"/>
                <w:szCs w:val="28"/>
              </w:rPr>
              <w:lastRenderedPageBreak/>
              <w:t>инструментов для точного измерения для определения возможности повторного использования компонентов и поиска неисправностей в компонентах и системах</w:t>
            </w:r>
          </w:p>
        </w:tc>
        <w:tc>
          <w:tcPr>
            <w:tcW w:w="2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890" w:rsidRDefault="00AD0890">
            <w:pPr>
              <w:pStyle w:val="1"/>
              <w:widowControl w:val="0"/>
            </w:pPr>
          </w:p>
        </w:tc>
      </w:tr>
      <w:tr w:rsidR="00AD0890">
        <w:trPr>
          <w:trHeight w:val="990"/>
        </w:trPr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AD0890" w:rsidRDefault="00AD0890">
            <w:pPr>
              <w:pStyle w:val="1"/>
              <w:widowControl w:val="0"/>
              <w:jc w:val="center"/>
            </w:pP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890" w:rsidRDefault="004D7908">
            <w:pPr>
              <w:pStyle w:val="1"/>
              <w:widowControl w:val="0"/>
              <w:spacing w:line="240" w:lineRule="auto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Специалист должен уметь:</w:t>
            </w:r>
          </w:p>
          <w:p w:rsidR="00AD0890" w:rsidRDefault="004D7908">
            <w:pPr>
              <w:pStyle w:val="1"/>
              <w:widowControl w:val="0"/>
              <w:spacing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• Выбирать и использовать правильные типы диагностических и точных измерительных инструментов в метрических единицах.</w:t>
            </w:r>
          </w:p>
          <w:p w:rsidR="00AD0890" w:rsidRDefault="004D7908">
            <w:pPr>
              <w:pStyle w:val="1"/>
              <w:widowControl w:val="0"/>
              <w:spacing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• Делать выбор и использовать диагностические и точные инструменты в соответствии с их характеристиками и требова</w:t>
            </w:r>
            <w:r>
              <w:rPr>
                <w:rFonts w:eastAsia="Calibri"/>
                <w:sz w:val="28"/>
                <w:szCs w:val="28"/>
              </w:rPr>
              <w:t>ниями задачи.</w:t>
            </w:r>
          </w:p>
          <w:p w:rsidR="00AD0890" w:rsidRDefault="004D7908">
            <w:pPr>
              <w:pStyle w:val="1"/>
              <w:widowControl w:val="0"/>
              <w:spacing w:after="0"/>
              <w:jc w:val="both"/>
            </w:pPr>
            <w:r>
              <w:rPr>
                <w:rFonts w:eastAsia="Calibri"/>
                <w:sz w:val="28"/>
                <w:szCs w:val="28"/>
              </w:rPr>
              <w:t>• Выбирать, использовать и интерпретировать результаты диагностических и точных измерительных инструментов для получения точных измерений для определения повторного использования и поиска неисправностей в компонентах и системах.</w:t>
            </w: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890" w:rsidRDefault="00AD0890">
            <w:pPr>
              <w:pStyle w:val="1"/>
              <w:widowControl w:val="0"/>
              <w:jc w:val="both"/>
            </w:pPr>
          </w:p>
        </w:tc>
      </w:tr>
      <w:tr w:rsidR="00AD0890">
        <w:trPr>
          <w:trHeight w:val="720"/>
        </w:trPr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AD0890" w:rsidRDefault="004D7908">
            <w:pPr>
              <w:pStyle w:val="1"/>
              <w:widowControl w:val="0"/>
              <w:jc w:val="center"/>
            </w:pPr>
            <w:r>
              <w:t>5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AD0890" w:rsidRDefault="004D7908">
            <w:pPr>
              <w:pStyle w:val="1"/>
              <w:widowControl w:val="0"/>
              <w:spacing w:line="240" w:lineRule="auto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Поиск </w:t>
            </w:r>
            <w:r>
              <w:rPr>
                <w:rFonts w:eastAsia="Calibri"/>
                <w:b/>
                <w:sz w:val="28"/>
                <w:szCs w:val="28"/>
              </w:rPr>
              <w:t>неисправностей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AD0890" w:rsidRDefault="004D7908">
            <w:pPr>
              <w:pStyle w:val="1"/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</w:tr>
      <w:tr w:rsidR="00AD0890">
        <w:trPr>
          <w:trHeight w:val="615"/>
        </w:trPr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AD0890" w:rsidRDefault="00AD0890">
            <w:pPr>
              <w:pStyle w:val="1"/>
              <w:widowControl w:val="0"/>
              <w:jc w:val="center"/>
            </w:pP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890" w:rsidRDefault="004D7908">
            <w:pPr>
              <w:pStyle w:val="1"/>
              <w:widowControl w:val="0"/>
              <w:spacing w:line="240" w:lineRule="auto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Специалист должен знать и понимать:</w:t>
            </w:r>
          </w:p>
          <w:p w:rsidR="00AD0890" w:rsidRDefault="004D7908">
            <w:pPr>
              <w:pStyle w:val="1"/>
              <w:widowControl w:val="0"/>
              <w:spacing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• Диапазон неисправностей и их признаки в тяжелых компонентах или системах.</w:t>
            </w:r>
          </w:p>
          <w:p w:rsidR="00AD0890" w:rsidRDefault="004D7908">
            <w:pPr>
              <w:pStyle w:val="1"/>
              <w:widowControl w:val="0"/>
              <w:spacing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• Диапазон и использование диагностических методов и оборудования.</w:t>
            </w:r>
          </w:p>
          <w:p w:rsidR="00AD0890" w:rsidRDefault="004D7908">
            <w:pPr>
              <w:pStyle w:val="1"/>
              <w:widowControl w:val="0"/>
              <w:spacing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• Как применять результаты диагностического тестирования </w:t>
            </w:r>
            <w:r>
              <w:rPr>
                <w:rFonts w:eastAsia="Calibri"/>
                <w:sz w:val="28"/>
                <w:szCs w:val="28"/>
              </w:rPr>
              <w:t>и любые соответствующие расчеты для выявления и устранения неисправностей.</w:t>
            </w:r>
          </w:p>
          <w:p w:rsidR="00AD0890" w:rsidRDefault="004D7908">
            <w:pPr>
              <w:pStyle w:val="1"/>
              <w:widowControl w:val="0"/>
              <w:spacing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• Важность регулярного технического обслуживания для минимизации сбоев в работе компонентов или систем.</w:t>
            </w:r>
          </w:p>
        </w:tc>
        <w:tc>
          <w:tcPr>
            <w:tcW w:w="2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890" w:rsidRDefault="00AD0890">
            <w:pPr>
              <w:pStyle w:val="1"/>
              <w:widowControl w:val="0"/>
              <w:jc w:val="center"/>
            </w:pPr>
          </w:p>
        </w:tc>
      </w:tr>
      <w:tr w:rsidR="00AD0890">
        <w:trPr>
          <w:trHeight w:val="675"/>
        </w:trPr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AD0890" w:rsidRDefault="00AD0890">
            <w:pPr>
              <w:pStyle w:val="1"/>
              <w:widowControl w:val="0"/>
              <w:jc w:val="center"/>
            </w:pP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890" w:rsidRDefault="004D7908">
            <w:pPr>
              <w:pStyle w:val="1"/>
              <w:widowControl w:val="0"/>
              <w:spacing w:line="240" w:lineRule="auto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Специалист должен уметь:</w:t>
            </w:r>
          </w:p>
          <w:p w:rsidR="00AD0890" w:rsidRDefault="004D7908">
            <w:pPr>
              <w:pStyle w:val="1"/>
              <w:widowControl w:val="0"/>
              <w:spacing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• Распознавать и диагностировать неисправности в </w:t>
            </w:r>
            <w:r>
              <w:rPr>
                <w:rFonts w:eastAsia="Calibri"/>
                <w:sz w:val="28"/>
                <w:szCs w:val="28"/>
              </w:rPr>
              <w:t>тяжелых транспортных средствах или системах.</w:t>
            </w:r>
          </w:p>
          <w:p w:rsidR="00AD0890" w:rsidRDefault="004D7908">
            <w:pPr>
              <w:pStyle w:val="1"/>
              <w:widowControl w:val="0"/>
              <w:spacing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• Выбирать, интерпретировать и использовать результаты соответствующих методов диагностики и оборудования.</w:t>
            </w:r>
          </w:p>
          <w:p w:rsidR="00AD0890" w:rsidRDefault="004D7908">
            <w:pPr>
              <w:pStyle w:val="1"/>
              <w:widowControl w:val="0"/>
              <w:spacing w:after="0"/>
              <w:jc w:val="both"/>
            </w:pPr>
            <w:r>
              <w:rPr>
                <w:rFonts w:eastAsia="Calibri"/>
                <w:sz w:val="28"/>
                <w:szCs w:val="28"/>
              </w:rPr>
              <w:t xml:space="preserve">• Применять результаты диагностического тестирования и любые соответствующие расчеты, </w:t>
            </w:r>
            <w:r>
              <w:rPr>
                <w:rFonts w:eastAsia="Calibri"/>
                <w:sz w:val="28"/>
                <w:szCs w:val="28"/>
              </w:rPr>
              <w:lastRenderedPageBreak/>
              <w:t>чтобы правильно ид</w:t>
            </w:r>
            <w:r>
              <w:rPr>
                <w:rFonts w:eastAsia="Calibri"/>
                <w:sz w:val="28"/>
                <w:szCs w:val="28"/>
              </w:rPr>
              <w:t>ентифицировать и устранять ошибки, связанные с задачей.</w:t>
            </w: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890" w:rsidRDefault="00AD0890">
            <w:pPr>
              <w:pStyle w:val="1"/>
              <w:widowControl w:val="0"/>
              <w:jc w:val="both"/>
            </w:pPr>
          </w:p>
        </w:tc>
      </w:tr>
      <w:tr w:rsidR="00AD0890">
        <w:trPr>
          <w:trHeight w:val="479"/>
        </w:trPr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AD0890" w:rsidRDefault="004D7908">
            <w:pPr>
              <w:pStyle w:val="1"/>
              <w:widowControl w:val="0"/>
              <w:jc w:val="center"/>
            </w:pPr>
            <w:r>
              <w:lastRenderedPageBreak/>
              <w:t>6.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AD0890" w:rsidRDefault="004D7908">
            <w:pPr>
              <w:pStyle w:val="1"/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Надлежащее использование инструментов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AD0890" w:rsidRDefault="004D7908">
            <w:pPr>
              <w:pStyle w:val="1"/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AD0890">
        <w:trPr>
          <w:trHeight w:val="1048"/>
        </w:trPr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AD0890" w:rsidRDefault="00AD0890">
            <w:pPr>
              <w:pStyle w:val="1"/>
              <w:widowControl w:val="0"/>
              <w:jc w:val="center"/>
              <w:rPr>
                <w:lang w:val="en-US"/>
              </w:rPr>
            </w:pP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890" w:rsidRDefault="004D7908">
            <w:pPr>
              <w:pStyle w:val="1"/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Специалист должен знать и понимать:</w:t>
            </w:r>
          </w:p>
          <w:p w:rsidR="00AD0890" w:rsidRDefault="004D7908">
            <w:pPr>
              <w:pStyle w:val="1"/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• Цели и правильное обращение, хранение ряда инструментов, используемых для обслуживания или ремонта любых </w:t>
            </w:r>
            <w:r>
              <w:rPr>
                <w:sz w:val="28"/>
                <w:szCs w:val="28"/>
              </w:rPr>
              <w:t>компонентов или системы, связанных с обслуживанием тяжелых транспортных средств.</w:t>
            </w:r>
          </w:p>
        </w:tc>
        <w:tc>
          <w:tcPr>
            <w:tcW w:w="2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890" w:rsidRDefault="00AD0890">
            <w:pPr>
              <w:pStyle w:val="1"/>
              <w:widowControl w:val="0"/>
            </w:pPr>
          </w:p>
        </w:tc>
      </w:tr>
      <w:tr w:rsidR="00AD0890">
        <w:trPr>
          <w:trHeight w:val="1048"/>
        </w:trPr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AD0890" w:rsidRDefault="00AD0890">
            <w:pPr>
              <w:pStyle w:val="1"/>
              <w:widowControl w:val="0"/>
              <w:jc w:val="center"/>
            </w:pP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890" w:rsidRDefault="004D7908">
            <w:pPr>
              <w:pStyle w:val="1"/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Специалист должен уметь:</w:t>
            </w:r>
          </w:p>
          <w:p w:rsidR="00AD0890" w:rsidRDefault="004D7908">
            <w:pPr>
              <w:pStyle w:val="1"/>
              <w:widowControl w:val="0"/>
              <w:spacing w:after="0"/>
              <w:jc w:val="both"/>
            </w:pPr>
            <w:r>
              <w:rPr>
                <w:sz w:val="28"/>
                <w:szCs w:val="28"/>
              </w:rPr>
              <w:t>• Выбирать и правильно использовать, обслуживать и хранить соответствующие инструменты для выполнения задачи.</w:t>
            </w: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890" w:rsidRDefault="00AD0890">
            <w:pPr>
              <w:pStyle w:val="1"/>
              <w:widowControl w:val="0"/>
            </w:pPr>
          </w:p>
        </w:tc>
      </w:tr>
      <w:tr w:rsidR="00AD0890">
        <w:trPr>
          <w:trHeight w:val="337"/>
        </w:trPr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AD0890" w:rsidRDefault="004D7908">
            <w:pPr>
              <w:pStyle w:val="1"/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AD0890" w:rsidRDefault="004D7908">
            <w:pPr>
              <w:pStyle w:val="1"/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Обслуживание или ремонт </w:t>
            </w:r>
            <w:r>
              <w:rPr>
                <w:b/>
                <w:sz w:val="28"/>
                <w:szCs w:val="28"/>
              </w:rPr>
              <w:t>компонентов или систем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AD0890" w:rsidRDefault="004D7908">
            <w:pPr>
              <w:pStyle w:val="1"/>
              <w:widowControl w:val="0"/>
              <w:jc w:val="center"/>
            </w:pPr>
            <w:r>
              <w:t>28</w:t>
            </w:r>
          </w:p>
        </w:tc>
      </w:tr>
      <w:tr w:rsidR="00AD0890">
        <w:trPr>
          <w:trHeight w:val="692"/>
        </w:trPr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AD0890" w:rsidRDefault="00AD0890">
            <w:pPr>
              <w:pStyle w:val="1"/>
              <w:widowControl w:val="0"/>
              <w:jc w:val="center"/>
            </w:pP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890" w:rsidRDefault="004D7908">
            <w:pPr>
              <w:pStyle w:val="1"/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Специалист должен знать и понимать:</w:t>
            </w:r>
          </w:p>
          <w:p w:rsidR="00AD0890" w:rsidRDefault="004D7908">
            <w:pPr>
              <w:pStyle w:val="1"/>
              <w:widowControl w:val="0"/>
              <w:numPr>
                <w:ilvl w:val="0"/>
                <w:numId w:val="1"/>
              </w:num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принципы технологий, используемых в тяжелых транспортных средствах, включая:</w:t>
            </w:r>
          </w:p>
          <w:p w:rsidR="00AD0890" w:rsidRDefault="004D7908">
            <w:pPr>
              <w:pStyle w:val="1"/>
              <w:widowControl w:val="0"/>
              <w:numPr>
                <w:ilvl w:val="0"/>
                <w:numId w:val="1"/>
              </w:numPr>
              <w:spacing w:line="240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механические</w:t>
            </w:r>
          </w:p>
          <w:p w:rsidR="00AD0890" w:rsidRDefault="004D7908">
            <w:pPr>
              <w:pStyle w:val="1"/>
              <w:widowControl w:val="0"/>
              <w:numPr>
                <w:ilvl w:val="0"/>
                <w:numId w:val="1"/>
              </w:numPr>
              <w:spacing w:line="240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пневматические</w:t>
            </w:r>
          </w:p>
          <w:p w:rsidR="00AD0890" w:rsidRDefault="004D7908">
            <w:pPr>
              <w:pStyle w:val="1"/>
              <w:widowControl w:val="0"/>
              <w:numPr>
                <w:ilvl w:val="0"/>
                <w:numId w:val="1"/>
              </w:numPr>
              <w:spacing w:line="240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гидравлические</w:t>
            </w:r>
          </w:p>
          <w:p w:rsidR="00AD0890" w:rsidRDefault="004D7908">
            <w:pPr>
              <w:pStyle w:val="1"/>
              <w:widowControl w:val="0"/>
              <w:numPr>
                <w:ilvl w:val="0"/>
                <w:numId w:val="1"/>
              </w:numPr>
              <w:spacing w:line="240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информационные</w:t>
            </w:r>
          </w:p>
          <w:p w:rsidR="00AD0890" w:rsidRDefault="004D7908">
            <w:pPr>
              <w:pStyle w:val="1"/>
              <w:widowControl w:val="0"/>
              <w:numPr>
                <w:ilvl w:val="0"/>
                <w:numId w:val="1"/>
              </w:numPr>
              <w:spacing w:line="240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электрические</w:t>
            </w:r>
          </w:p>
          <w:p w:rsidR="00AD0890" w:rsidRDefault="004D7908">
            <w:pPr>
              <w:pStyle w:val="1"/>
              <w:widowControl w:val="0"/>
              <w:numPr>
                <w:ilvl w:val="0"/>
                <w:numId w:val="1"/>
              </w:numPr>
              <w:spacing w:line="240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электронные;</w:t>
            </w:r>
          </w:p>
          <w:p w:rsidR="00AD0890" w:rsidRDefault="004D7908">
            <w:pPr>
              <w:pStyle w:val="1"/>
              <w:widowControl w:val="0"/>
              <w:numPr>
                <w:ilvl w:val="0"/>
                <w:numId w:val="1"/>
              </w:num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технические </w:t>
            </w:r>
            <w:r>
              <w:rPr>
                <w:sz w:val="28"/>
                <w:szCs w:val="28"/>
              </w:rPr>
              <w:t>соединения, рабочие процессы, режимы работы, мощность и применение самоходных рабочих машин, машин, оборудование, агрегатов и систем;</w:t>
            </w:r>
          </w:p>
          <w:p w:rsidR="00AD0890" w:rsidRDefault="004D7908">
            <w:pPr>
              <w:pStyle w:val="1"/>
              <w:widowControl w:val="0"/>
              <w:numPr>
                <w:ilvl w:val="0"/>
                <w:numId w:val="1"/>
              </w:num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методы подбора и изучение необходимых материалов и изделий для изготовления, обслуживания и ремонта техники;</w:t>
            </w:r>
          </w:p>
          <w:p w:rsidR="00AD0890" w:rsidRDefault="004D7908">
            <w:pPr>
              <w:pStyle w:val="1"/>
              <w:widowControl w:val="0"/>
              <w:numPr>
                <w:ilvl w:val="0"/>
                <w:numId w:val="1"/>
              </w:num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технические соединения (агрегатирование), рабочие процессы, режимы работы и возможности использования самоходных рабочих машин, машин, оборудования и агрегатов;</w:t>
            </w:r>
          </w:p>
          <w:p w:rsidR="00AD0890" w:rsidRDefault="004D7908">
            <w:pPr>
              <w:pStyle w:val="1"/>
              <w:widowControl w:val="0"/>
              <w:numPr>
                <w:ilvl w:val="0"/>
                <w:numId w:val="1"/>
              </w:num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принципы изготовления комплектующих и </w:t>
            </w:r>
            <w:r>
              <w:rPr>
                <w:sz w:val="28"/>
                <w:szCs w:val="28"/>
              </w:rPr>
              <w:lastRenderedPageBreak/>
              <w:t>оборудования по чертежам и эскизам;</w:t>
            </w:r>
          </w:p>
          <w:p w:rsidR="00AD0890" w:rsidRDefault="004D7908">
            <w:pPr>
              <w:pStyle w:val="1"/>
              <w:widowControl w:val="0"/>
              <w:numPr>
                <w:ilvl w:val="0"/>
                <w:numId w:val="1"/>
              </w:num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принципы изготовл</w:t>
            </w:r>
            <w:r>
              <w:rPr>
                <w:sz w:val="28"/>
                <w:szCs w:val="28"/>
              </w:rPr>
              <w:t>ения конструкций и конструкций в металлостроительстве;</w:t>
            </w:r>
          </w:p>
          <w:p w:rsidR="00AD0890" w:rsidRDefault="004D7908">
            <w:pPr>
              <w:pStyle w:val="1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сбор технических данных о рабочем процессе и результатах работы.</w:t>
            </w:r>
          </w:p>
          <w:p w:rsidR="00AD0890" w:rsidRDefault="00AD0890">
            <w:pPr>
              <w:pStyle w:val="1"/>
              <w:widowControl w:val="0"/>
              <w:spacing w:after="0"/>
              <w:jc w:val="both"/>
            </w:pPr>
          </w:p>
        </w:tc>
        <w:tc>
          <w:tcPr>
            <w:tcW w:w="2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890" w:rsidRDefault="00AD0890">
            <w:pPr>
              <w:pStyle w:val="1"/>
              <w:widowControl w:val="0"/>
            </w:pPr>
          </w:p>
        </w:tc>
      </w:tr>
      <w:tr w:rsidR="00AD0890">
        <w:trPr>
          <w:trHeight w:val="1065"/>
        </w:trPr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AD0890" w:rsidRDefault="00AD0890">
            <w:pPr>
              <w:pStyle w:val="1"/>
              <w:widowControl w:val="0"/>
              <w:jc w:val="center"/>
            </w:pP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890" w:rsidRDefault="004D7908">
            <w:pPr>
              <w:pStyle w:val="1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Исполнитель должен быть способен:</w:t>
            </w:r>
          </w:p>
          <w:p w:rsidR="00AD0890" w:rsidRDefault="004D7908">
            <w:pPr>
              <w:pStyle w:val="1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 установке, обслуживанию и оснащению аппаратуры управления, контроля систем и дополнительных </w:t>
            </w:r>
            <w:r>
              <w:rPr>
                <w:sz w:val="28"/>
                <w:szCs w:val="28"/>
              </w:rPr>
              <w:t>устройств и аксессуаров;</w:t>
            </w:r>
          </w:p>
          <w:p w:rsidR="00AD0890" w:rsidRDefault="004D7908">
            <w:pPr>
              <w:pStyle w:val="1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 вмешательство в механические, пневматические, гидравлические, информационные и электрические детали;</w:t>
            </w:r>
          </w:p>
          <w:p w:rsidR="00AD0890" w:rsidRDefault="004D7908">
            <w:pPr>
              <w:pStyle w:val="1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 проведение ремонтных работ на агрегатах трансмиссии, в том числе, дифференциале;</w:t>
            </w:r>
          </w:p>
          <w:p w:rsidR="00AD0890" w:rsidRDefault="004D7908">
            <w:pPr>
              <w:pStyle w:val="1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ремонт коробки передачи;</w:t>
            </w:r>
          </w:p>
          <w:p w:rsidR="00AD0890" w:rsidRDefault="004D7908">
            <w:pPr>
              <w:pStyle w:val="1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выбирать и</w:t>
            </w:r>
            <w:r>
              <w:rPr>
                <w:sz w:val="28"/>
                <w:szCs w:val="28"/>
              </w:rPr>
              <w:t xml:space="preserve"> объяснять соотношение сил;</w:t>
            </w:r>
          </w:p>
          <w:p w:rsidR="00AD0890" w:rsidRDefault="004D7908">
            <w:pPr>
              <w:pStyle w:val="1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проводить технические работы на двигателях, в том числе:</w:t>
            </w:r>
          </w:p>
          <w:p w:rsidR="00AD0890" w:rsidRDefault="004D7908">
            <w:pPr>
              <w:pStyle w:val="1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оценка и установка поршней;</w:t>
            </w:r>
          </w:p>
          <w:p w:rsidR="00AD0890" w:rsidRDefault="004D7908">
            <w:pPr>
              <w:pStyle w:val="1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установка ТНВД;</w:t>
            </w:r>
          </w:p>
          <w:p w:rsidR="00AD0890" w:rsidRDefault="004D7908">
            <w:pPr>
              <w:pStyle w:val="1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рассмотрение и функционирование ТНВД;</w:t>
            </w:r>
          </w:p>
          <w:p w:rsidR="00AD0890" w:rsidRDefault="004D7908">
            <w:pPr>
              <w:pStyle w:val="1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к техническому обслуживанию и ремонту систем питания впрыском топлива </w:t>
            </w:r>
            <w:r>
              <w:rPr>
                <w:sz w:val="28"/>
                <w:szCs w:val="28"/>
                <w:lang w:val="en-US"/>
              </w:rPr>
              <w:t>CommonRai</w:t>
            </w:r>
            <w:r>
              <w:rPr>
                <w:sz w:val="28"/>
                <w:szCs w:val="28"/>
                <w:lang w:val="en-US"/>
              </w:rPr>
              <w:t>l</w:t>
            </w:r>
            <w:r>
              <w:rPr>
                <w:sz w:val="28"/>
                <w:szCs w:val="28"/>
              </w:rPr>
              <w:t>:</w:t>
            </w:r>
          </w:p>
          <w:p w:rsidR="00AD0890" w:rsidRDefault="004D7908">
            <w:pPr>
              <w:pStyle w:val="1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 пониманию и изучению полной информации и документации, касающихся выхлопных газов;</w:t>
            </w:r>
          </w:p>
          <w:p w:rsidR="00AD0890" w:rsidRDefault="004D7908">
            <w:pPr>
              <w:pStyle w:val="1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 проведению технических работ на электроустановках, включая:</w:t>
            </w:r>
          </w:p>
          <w:p w:rsidR="00AD0890" w:rsidRDefault="004D7908">
            <w:pPr>
              <w:pStyle w:val="1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i/>
                <w:sz w:val="28"/>
                <w:szCs w:val="28"/>
              </w:rPr>
              <w:t>испытания и оценивание работы генераторов;</w:t>
            </w:r>
          </w:p>
          <w:p w:rsidR="00AD0890" w:rsidRDefault="004D7908">
            <w:pPr>
              <w:pStyle w:val="1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оценку потери напряжения в электрических цепях;</w:t>
            </w:r>
          </w:p>
          <w:p w:rsidR="00AD0890" w:rsidRDefault="004D7908">
            <w:pPr>
              <w:pStyle w:val="1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- </w:t>
            </w:r>
            <w:r>
              <w:rPr>
                <w:i/>
                <w:sz w:val="28"/>
                <w:szCs w:val="28"/>
              </w:rPr>
              <w:t>восстановление электрических систем до полной функциональности;</w:t>
            </w:r>
          </w:p>
          <w:p w:rsidR="00AD0890" w:rsidRDefault="004D7908">
            <w:pPr>
              <w:pStyle w:val="1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проводить технические работы на гидротехнических системах, в том числе:</w:t>
            </w:r>
          </w:p>
          <w:p w:rsidR="00AD0890" w:rsidRDefault="004D7908">
            <w:pPr>
              <w:pStyle w:val="1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делать отзывы о компонентах и системах гидравлики;</w:t>
            </w:r>
          </w:p>
          <w:p w:rsidR="00AD0890" w:rsidRDefault="004D7908">
            <w:pPr>
              <w:pStyle w:val="1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i/>
                <w:sz w:val="28"/>
                <w:szCs w:val="28"/>
              </w:rPr>
              <w:t>устранятьпроблемы, связанные с гидравлическими насосами, направ</w:t>
            </w:r>
            <w:r>
              <w:rPr>
                <w:i/>
                <w:sz w:val="28"/>
                <w:szCs w:val="28"/>
              </w:rPr>
              <w:t>лением движения масла, механизмами и системами с низким и высоким давлением;</w:t>
            </w:r>
          </w:p>
          <w:p w:rsidR="00AD0890" w:rsidRDefault="004D7908">
            <w:pPr>
              <w:pStyle w:val="1"/>
              <w:widowControl w:val="0"/>
              <w:numPr>
                <w:ilvl w:val="0"/>
                <w:numId w:val="1"/>
              </w:num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осматривать и ремонтировать гидравлические системы рулевого управления;</w:t>
            </w:r>
          </w:p>
          <w:p w:rsidR="00AD0890" w:rsidRDefault="004D7908">
            <w:pPr>
              <w:pStyle w:val="1"/>
              <w:widowControl w:val="0"/>
              <w:numPr>
                <w:ilvl w:val="0"/>
                <w:numId w:val="1"/>
              </w:num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измерять и устанавливать датчики нагрузки </w:t>
            </w:r>
            <w:r>
              <w:rPr>
                <w:sz w:val="28"/>
                <w:szCs w:val="28"/>
              </w:rPr>
              <w:lastRenderedPageBreak/>
              <w:t>гидравлической системы;</w:t>
            </w:r>
          </w:p>
          <w:p w:rsidR="00AD0890" w:rsidRDefault="004D7908">
            <w:pPr>
              <w:pStyle w:val="1"/>
              <w:widowControl w:val="0"/>
              <w:numPr>
                <w:ilvl w:val="0"/>
                <w:numId w:val="1"/>
              </w:num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регулировать системы нагрузки в соо</w:t>
            </w:r>
            <w:r>
              <w:rPr>
                <w:sz w:val="28"/>
                <w:szCs w:val="28"/>
              </w:rPr>
              <w:t>тветствии с данными производителя;</w:t>
            </w:r>
          </w:p>
          <w:p w:rsidR="00AD0890" w:rsidRDefault="004D7908">
            <w:pPr>
              <w:pStyle w:val="1"/>
              <w:widowControl w:val="0"/>
              <w:numPr>
                <w:ilvl w:val="0"/>
                <w:numId w:val="1"/>
              </w:num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проводить измерение эффективности гидравлических насосов;</w:t>
            </w:r>
          </w:p>
          <w:p w:rsidR="00AD0890" w:rsidRDefault="004D7908">
            <w:pPr>
              <w:pStyle w:val="1"/>
              <w:widowControl w:val="0"/>
              <w:numPr>
                <w:ilvl w:val="0"/>
                <w:numId w:val="1"/>
              </w:num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вычислять режим насоса для того, чтобы определить давление распределения интегральной тяги согласно данным производителя;</w:t>
            </w:r>
          </w:p>
          <w:p w:rsidR="00AD0890" w:rsidRDefault="004D7908">
            <w:pPr>
              <w:pStyle w:val="1"/>
              <w:widowControl w:val="0"/>
              <w:numPr>
                <w:ilvl w:val="0"/>
                <w:numId w:val="1"/>
              </w:num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проводить технические работы на спе</w:t>
            </w:r>
            <w:r>
              <w:rPr>
                <w:sz w:val="28"/>
                <w:szCs w:val="28"/>
              </w:rPr>
              <w:t>циализированных открытых площадках для машин, включающих в себя:</w:t>
            </w:r>
          </w:p>
          <w:p w:rsidR="00AD0890" w:rsidRDefault="004D7908">
            <w:pPr>
              <w:pStyle w:val="1"/>
              <w:widowControl w:val="0"/>
              <w:numPr>
                <w:ilvl w:val="0"/>
                <w:numId w:val="1"/>
              </w:numPr>
              <w:spacing w:line="240" w:lineRule="auto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 монтаж тормозных систем и проведение регулировок;</w:t>
            </w:r>
          </w:p>
          <w:p w:rsidR="00AD0890" w:rsidRDefault="004D7908">
            <w:pPr>
              <w:pStyle w:val="1"/>
              <w:widowControl w:val="0"/>
              <w:numPr>
                <w:ilvl w:val="0"/>
                <w:numId w:val="1"/>
              </w:numPr>
              <w:spacing w:line="240" w:lineRule="auto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- регулировать рулевое управление, согласно инструкции изготовителя для систем передней управляемой оси;</w:t>
            </w:r>
          </w:p>
          <w:p w:rsidR="00AD0890" w:rsidRDefault="004D7908">
            <w:pPr>
              <w:pStyle w:val="1"/>
              <w:widowControl w:val="0"/>
              <w:numPr>
                <w:ilvl w:val="0"/>
                <w:numId w:val="1"/>
              </w:numPr>
              <w:spacing w:line="240" w:lineRule="auto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- настраивать и регулировать навес</w:t>
            </w:r>
            <w:r>
              <w:rPr>
                <w:sz w:val="28"/>
                <w:szCs w:val="28"/>
              </w:rPr>
              <w:t>ные и прицепные сельскохозяйственные машины и орудия;</w:t>
            </w:r>
          </w:p>
          <w:p w:rsidR="00AD0890" w:rsidRDefault="004D7908">
            <w:pPr>
              <w:pStyle w:val="1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оценивать производительность и вносить коррективы во все системы, запчасти и аксессуары;</w:t>
            </w:r>
          </w:p>
          <w:p w:rsidR="00AD0890" w:rsidRDefault="004D7908">
            <w:pPr>
              <w:pStyle w:val="1"/>
              <w:widowControl w:val="0"/>
              <w:spacing w:after="0"/>
              <w:jc w:val="both"/>
            </w:pPr>
            <w:r>
              <w:rPr>
                <w:sz w:val="28"/>
                <w:szCs w:val="28"/>
              </w:rPr>
              <w:t>- проводить консультации по техническим соединениям, рабочим процессам, режимам работы и возможности использова</w:t>
            </w:r>
            <w:r>
              <w:rPr>
                <w:sz w:val="28"/>
                <w:szCs w:val="28"/>
              </w:rPr>
              <w:t>ния самоходных рабочих машин, орудий, оборудования, агрегатов.</w:t>
            </w: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890" w:rsidRDefault="00AD0890">
            <w:pPr>
              <w:pStyle w:val="1"/>
              <w:widowControl w:val="0"/>
              <w:jc w:val="both"/>
            </w:pPr>
          </w:p>
        </w:tc>
      </w:tr>
    </w:tbl>
    <w:p w:rsidR="00AD0890" w:rsidRDefault="00AD0890">
      <w:pPr>
        <w:pStyle w:val="1"/>
        <w:spacing w:after="0"/>
        <w:ind w:firstLine="709"/>
        <w:jc w:val="both"/>
        <w:rPr>
          <w:b/>
          <w:i/>
          <w:sz w:val="28"/>
          <w:szCs w:val="28"/>
          <w:vertAlign w:val="subscript"/>
        </w:rPr>
      </w:pPr>
    </w:p>
    <w:p w:rsidR="00AD0890" w:rsidRDefault="004D7908">
      <w:pPr>
        <w:pStyle w:val="1"/>
        <w:spacing w:after="0"/>
        <w:ind w:firstLine="709"/>
        <w:jc w:val="both"/>
        <w:rPr>
          <w:sz w:val="28"/>
          <w:szCs w:val="28"/>
        </w:rPr>
      </w:pPr>
      <w:r>
        <w:br w:type="page"/>
      </w:r>
    </w:p>
    <w:p w:rsidR="00AD0890" w:rsidRDefault="004D7908">
      <w:pPr>
        <w:pStyle w:val="Heading2"/>
        <w:spacing w:after="0" w:line="276" w:lineRule="auto"/>
        <w:ind w:firstLine="709"/>
        <w:jc w:val="both"/>
        <w:rPr>
          <w:rFonts w:ascii="Times New Roman" w:hAnsi="Times New Roman"/>
          <w:szCs w:val="28"/>
          <w:lang w:val="ru-RU"/>
        </w:rPr>
      </w:pPr>
      <w:bookmarkStart w:id="6" w:name="_Toc78885655"/>
      <w:bookmarkStart w:id="7" w:name="_Toc124422968"/>
      <w:r>
        <w:rPr>
          <w:rFonts w:ascii="Times New Roman" w:hAnsi="Times New Roman"/>
          <w:color w:val="000000"/>
          <w:sz w:val="24"/>
          <w:lang w:val="ru-RU"/>
        </w:rPr>
        <w:lastRenderedPageBreak/>
        <w:t xml:space="preserve">1.3. </w:t>
      </w:r>
      <w:r>
        <w:rPr>
          <w:rFonts w:ascii="Times New Roman" w:hAnsi="Times New Roman"/>
          <w:color w:val="000000"/>
          <w:szCs w:val="28"/>
          <w:lang w:val="ru-RU"/>
        </w:rPr>
        <w:t>ТРЕБОВАНИЯ К СХЕМЕ ОЦЕНКИ</w:t>
      </w:r>
      <w:bookmarkEnd w:id="6"/>
      <w:bookmarkEnd w:id="7"/>
    </w:p>
    <w:p w:rsidR="00AD0890" w:rsidRDefault="004D7908">
      <w:pPr>
        <w:pStyle w:val="afa"/>
        <w:widowControl/>
        <w:spacing w:line="276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Сумма баллов, присуждаемых по каждому аспекту, должна попадать в диапазон баллов, определенных для каждого раздела компетенции, обозначенных в требованиях и </w:t>
      </w:r>
      <w:r>
        <w:rPr>
          <w:rFonts w:ascii="Times New Roman" w:hAnsi="Times New Roman"/>
          <w:sz w:val="28"/>
          <w:szCs w:val="28"/>
          <w:lang w:val="ru-RU"/>
        </w:rPr>
        <w:t>указанных в таблице №2.</w:t>
      </w:r>
    </w:p>
    <w:p w:rsidR="00AD0890" w:rsidRDefault="004D7908">
      <w:pPr>
        <w:pStyle w:val="afa"/>
        <w:widowControl/>
        <w:spacing w:line="276" w:lineRule="auto"/>
        <w:ind w:firstLine="709"/>
        <w:jc w:val="right"/>
        <w:rPr>
          <w:rFonts w:ascii="Times New Roman" w:hAnsi="Times New Roman"/>
          <w:bCs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bCs/>
          <w:i/>
          <w:iCs/>
          <w:sz w:val="28"/>
          <w:szCs w:val="28"/>
          <w:lang w:val="ru-RU"/>
        </w:rPr>
        <w:t>Таблица №2</w:t>
      </w:r>
    </w:p>
    <w:p w:rsidR="00AD0890" w:rsidRDefault="004D7908">
      <w:pPr>
        <w:pStyle w:val="afa"/>
        <w:widowControl/>
        <w:spacing w:line="276" w:lineRule="auto"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Матрица пересчета требований компетенции в критерии оценки</w:t>
      </w:r>
    </w:p>
    <w:p w:rsidR="00AD0890" w:rsidRDefault="00AD0890">
      <w:pPr>
        <w:pStyle w:val="afa"/>
        <w:widowControl/>
        <w:spacing w:line="276" w:lineRule="auto"/>
        <w:rPr>
          <w:rFonts w:ascii="Times New Roman" w:hAnsi="Times New Roman"/>
          <w:szCs w:val="24"/>
          <w:lang w:val="ru-RU"/>
        </w:rPr>
      </w:pPr>
    </w:p>
    <w:tbl>
      <w:tblPr>
        <w:tblStyle w:val="affc"/>
        <w:tblW w:w="4800" w:type="pct"/>
        <w:jc w:val="center"/>
        <w:tblLayout w:type="fixed"/>
        <w:tblLook w:val="04A0"/>
      </w:tblPr>
      <w:tblGrid>
        <w:gridCol w:w="1341"/>
        <w:gridCol w:w="286"/>
        <w:gridCol w:w="842"/>
        <w:gridCol w:w="1051"/>
        <w:gridCol w:w="958"/>
        <w:gridCol w:w="815"/>
        <w:gridCol w:w="1039"/>
        <w:gridCol w:w="1216"/>
        <w:gridCol w:w="1913"/>
      </w:tblGrid>
      <w:tr w:rsidR="00AD0890">
        <w:trPr>
          <w:trHeight w:val="1538"/>
          <w:jc w:val="center"/>
        </w:trPr>
        <w:tc>
          <w:tcPr>
            <w:tcW w:w="1311" w:type="dxa"/>
            <w:shd w:val="clear" w:color="auto" w:fill="92D050"/>
          </w:tcPr>
          <w:p w:rsidR="00AD0890" w:rsidRDefault="00AD0890">
            <w:pPr>
              <w:pStyle w:val="1"/>
              <w:widowControl w:val="0"/>
              <w:spacing w:after="0"/>
              <w:jc w:val="center"/>
              <w:rPr>
                <w:b/>
              </w:rPr>
            </w:pPr>
          </w:p>
        </w:tc>
        <w:tc>
          <w:tcPr>
            <w:tcW w:w="6070" w:type="dxa"/>
            <w:gridSpan w:val="7"/>
            <w:shd w:val="clear" w:color="auto" w:fill="92D050"/>
            <w:vAlign w:val="center"/>
          </w:tcPr>
          <w:p w:rsidR="00AD0890" w:rsidRDefault="004D7908">
            <w:pPr>
              <w:pStyle w:val="1"/>
              <w:widowControl w:val="0"/>
              <w:spacing w:after="0"/>
              <w:jc w:val="center"/>
              <w:rPr>
                <w:b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КРИТЕРИИ</w:t>
            </w:r>
          </w:p>
        </w:tc>
        <w:tc>
          <w:tcPr>
            <w:tcW w:w="1871" w:type="dxa"/>
            <w:shd w:val="clear" w:color="auto" w:fill="92D050"/>
            <w:vAlign w:val="center"/>
          </w:tcPr>
          <w:p w:rsidR="00AD0890" w:rsidRDefault="004D7908">
            <w:pPr>
              <w:pStyle w:val="1"/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 xml:space="preserve">Итого баллов за раздел 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ТРЕБОВАНИЙ КОМПЕТЕНЦИИ</w:t>
            </w:r>
          </w:p>
        </w:tc>
      </w:tr>
      <w:tr w:rsidR="00AD0890">
        <w:trPr>
          <w:trHeight w:val="50"/>
          <w:jc w:val="center"/>
        </w:trPr>
        <w:tc>
          <w:tcPr>
            <w:tcW w:w="1311" w:type="dxa"/>
            <w:vMerge w:val="restart"/>
            <w:shd w:val="clear" w:color="auto" w:fill="92D050"/>
            <w:vAlign w:val="center"/>
          </w:tcPr>
          <w:p w:rsidR="00AD0890" w:rsidRDefault="004D7908">
            <w:pPr>
              <w:pStyle w:val="1"/>
              <w:widowControl w:val="0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>Разделы ТРЕБОВАНИЙ КОМПЕТЕНЦИИ</w:t>
            </w:r>
          </w:p>
        </w:tc>
        <w:tc>
          <w:tcPr>
            <w:tcW w:w="280" w:type="dxa"/>
            <w:shd w:val="clear" w:color="auto" w:fill="92D050"/>
            <w:vAlign w:val="center"/>
          </w:tcPr>
          <w:p w:rsidR="00AD0890" w:rsidRDefault="00AD0890">
            <w:pPr>
              <w:pStyle w:val="1"/>
              <w:widowControl w:val="0"/>
              <w:spacing w:after="0"/>
              <w:jc w:val="center"/>
              <w:rPr>
                <w:color w:val="FFFFFF" w:themeColor="background1"/>
                <w:sz w:val="22"/>
                <w:szCs w:val="22"/>
              </w:rPr>
            </w:pPr>
          </w:p>
        </w:tc>
        <w:tc>
          <w:tcPr>
            <w:tcW w:w="823" w:type="dxa"/>
            <w:shd w:val="clear" w:color="auto" w:fill="00B050"/>
            <w:vAlign w:val="center"/>
          </w:tcPr>
          <w:p w:rsidR="00AD0890" w:rsidRDefault="004D7908">
            <w:pPr>
              <w:pStyle w:val="1"/>
              <w:widowControl w:val="0"/>
              <w:spacing w:after="0"/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color w:val="FFFFFF" w:themeColor="background1"/>
                <w:sz w:val="22"/>
                <w:szCs w:val="22"/>
                <w:lang w:val="en-US" w:eastAsia="ru-RU"/>
              </w:rPr>
              <w:t>A</w:t>
            </w:r>
          </w:p>
        </w:tc>
        <w:tc>
          <w:tcPr>
            <w:tcW w:w="1028" w:type="dxa"/>
            <w:shd w:val="clear" w:color="auto" w:fill="00B050"/>
            <w:vAlign w:val="center"/>
          </w:tcPr>
          <w:p w:rsidR="00AD0890" w:rsidRDefault="004D7908">
            <w:pPr>
              <w:pStyle w:val="1"/>
              <w:widowControl w:val="0"/>
              <w:spacing w:after="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rFonts w:eastAsia="Times New Roman"/>
                <w:b/>
                <w:color w:val="FFFFFF" w:themeColor="background1"/>
                <w:sz w:val="22"/>
                <w:szCs w:val="22"/>
                <w:lang w:eastAsia="ru-RU"/>
              </w:rPr>
              <w:t>Б</w:t>
            </w:r>
          </w:p>
        </w:tc>
        <w:tc>
          <w:tcPr>
            <w:tcW w:w="937" w:type="dxa"/>
            <w:shd w:val="clear" w:color="auto" w:fill="00B050"/>
            <w:vAlign w:val="center"/>
          </w:tcPr>
          <w:p w:rsidR="00AD0890" w:rsidRDefault="004D7908">
            <w:pPr>
              <w:pStyle w:val="1"/>
              <w:widowControl w:val="0"/>
              <w:spacing w:after="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rFonts w:eastAsia="Times New Roman"/>
                <w:b/>
                <w:color w:val="FFFFFF" w:themeColor="background1"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797" w:type="dxa"/>
            <w:shd w:val="clear" w:color="auto" w:fill="00B050"/>
            <w:vAlign w:val="center"/>
          </w:tcPr>
          <w:p w:rsidR="00AD0890" w:rsidRDefault="004D7908">
            <w:pPr>
              <w:pStyle w:val="1"/>
              <w:widowControl w:val="0"/>
              <w:spacing w:after="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rFonts w:eastAsia="Times New Roman"/>
                <w:b/>
                <w:color w:val="FFFFFF" w:themeColor="background1"/>
                <w:sz w:val="22"/>
                <w:szCs w:val="22"/>
                <w:lang w:eastAsia="ru-RU"/>
              </w:rPr>
              <w:t>Г</w:t>
            </w:r>
          </w:p>
        </w:tc>
        <w:tc>
          <w:tcPr>
            <w:tcW w:w="1016" w:type="dxa"/>
            <w:shd w:val="clear" w:color="auto" w:fill="00B050"/>
            <w:vAlign w:val="center"/>
          </w:tcPr>
          <w:p w:rsidR="00AD0890" w:rsidRDefault="004D7908">
            <w:pPr>
              <w:pStyle w:val="1"/>
              <w:widowControl w:val="0"/>
              <w:spacing w:after="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rFonts w:eastAsia="Times New Roman"/>
                <w:b/>
                <w:color w:val="FFFFFF" w:themeColor="background1"/>
                <w:sz w:val="22"/>
                <w:szCs w:val="22"/>
                <w:lang w:eastAsia="ru-RU"/>
              </w:rPr>
              <w:t>Д</w:t>
            </w:r>
          </w:p>
        </w:tc>
        <w:tc>
          <w:tcPr>
            <w:tcW w:w="1189" w:type="dxa"/>
            <w:shd w:val="clear" w:color="auto" w:fill="00B050"/>
            <w:vAlign w:val="center"/>
          </w:tcPr>
          <w:p w:rsidR="00AD0890" w:rsidRDefault="004D7908">
            <w:pPr>
              <w:pStyle w:val="1"/>
              <w:widowControl w:val="0"/>
              <w:spacing w:after="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rFonts w:eastAsia="Times New Roman"/>
                <w:b/>
                <w:color w:val="FFFFFF" w:themeColor="background1"/>
                <w:sz w:val="22"/>
                <w:szCs w:val="22"/>
                <w:lang w:eastAsia="ru-RU"/>
              </w:rPr>
              <w:t>Е</w:t>
            </w:r>
          </w:p>
        </w:tc>
        <w:tc>
          <w:tcPr>
            <w:tcW w:w="1871" w:type="dxa"/>
            <w:shd w:val="clear" w:color="auto" w:fill="00B050"/>
            <w:vAlign w:val="center"/>
          </w:tcPr>
          <w:p w:rsidR="00AD0890" w:rsidRDefault="00AD0890">
            <w:pPr>
              <w:pStyle w:val="1"/>
              <w:widowControl w:val="0"/>
              <w:spacing w:after="0"/>
              <w:ind w:right="172" w:hanging="176"/>
              <w:jc w:val="both"/>
              <w:rPr>
                <w:b/>
                <w:sz w:val="22"/>
                <w:szCs w:val="22"/>
              </w:rPr>
            </w:pPr>
          </w:p>
        </w:tc>
      </w:tr>
      <w:tr w:rsidR="00AD0890">
        <w:trPr>
          <w:trHeight w:val="50"/>
          <w:jc w:val="center"/>
        </w:trPr>
        <w:tc>
          <w:tcPr>
            <w:tcW w:w="1311" w:type="dxa"/>
            <w:vMerge/>
            <w:shd w:val="clear" w:color="auto" w:fill="92D050"/>
            <w:vAlign w:val="center"/>
          </w:tcPr>
          <w:p w:rsidR="00AD0890" w:rsidRDefault="00AD0890">
            <w:pPr>
              <w:pStyle w:val="1"/>
              <w:widowControl w:val="0"/>
              <w:spacing w:after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0" w:type="dxa"/>
            <w:shd w:val="clear" w:color="auto" w:fill="00B050"/>
            <w:vAlign w:val="center"/>
          </w:tcPr>
          <w:p w:rsidR="00AD0890" w:rsidRDefault="004D7908">
            <w:pPr>
              <w:pStyle w:val="1"/>
              <w:widowControl w:val="0"/>
              <w:spacing w:after="0"/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color w:val="FFFFFF" w:themeColor="background1"/>
                <w:sz w:val="22"/>
                <w:szCs w:val="22"/>
                <w:lang w:val="en-US" w:eastAsia="ru-RU"/>
              </w:rPr>
              <w:t>1</w:t>
            </w:r>
          </w:p>
        </w:tc>
        <w:tc>
          <w:tcPr>
            <w:tcW w:w="823" w:type="dxa"/>
            <w:vAlign w:val="center"/>
          </w:tcPr>
          <w:p w:rsidR="00AD0890" w:rsidRDefault="004D7908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028" w:type="dxa"/>
            <w:vAlign w:val="center"/>
          </w:tcPr>
          <w:p w:rsidR="00AD0890" w:rsidRDefault="004D7908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937" w:type="dxa"/>
            <w:vAlign w:val="center"/>
          </w:tcPr>
          <w:p w:rsidR="00AD0890" w:rsidRDefault="004D7908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97" w:type="dxa"/>
            <w:vAlign w:val="center"/>
          </w:tcPr>
          <w:p w:rsidR="00AD0890" w:rsidRDefault="004D7908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016" w:type="dxa"/>
            <w:vAlign w:val="center"/>
          </w:tcPr>
          <w:p w:rsidR="00AD0890" w:rsidRDefault="004D7908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189" w:type="dxa"/>
            <w:vAlign w:val="center"/>
          </w:tcPr>
          <w:p w:rsidR="00AD0890" w:rsidRDefault="004D7908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871" w:type="dxa"/>
            <w:shd w:val="clear" w:color="auto" w:fill="F2F2F2" w:themeFill="background1" w:themeFillShade="F2"/>
            <w:vAlign w:val="center"/>
          </w:tcPr>
          <w:p w:rsidR="00AD0890" w:rsidRDefault="004D7908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15</w:t>
            </w:r>
          </w:p>
        </w:tc>
      </w:tr>
      <w:tr w:rsidR="00AD0890">
        <w:trPr>
          <w:trHeight w:val="50"/>
          <w:jc w:val="center"/>
        </w:trPr>
        <w:tc>
          <w:tcPr>
            <w:tcW w:w="1311" w:type="dxa"/>
            <w:vMerge/>
            <w:shd w:val="clear" w:color="auto" w:fill="92D050"/>
            <w:vAlign w:val="center"/>
          </w:tcPr>
          <w:p w:rsidR="00AD0890" w:rsidRDefault="00AD0890">
            <w:pPr>
              <w:pStyle w:val="1"/>
              <w:widowControl w:val="0"/>
              <w:spacing w:after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0" w:type="dxa"/>
            <w:shd w:val="clear" w:color="auto" w:fill="00B050"/>
            <w:vAlign w:val="center"/>
          </w:tcPr>
          <w:p w:rsidR="00AD0890" w:rsidRDefault="004D7908">
            <w:pPr>
              <w:pStyle w:val="1"/>
              <w:widowControl w:val="0"/>
              <w:spacing w:after="0"/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color w:val="FFFFFF" w:themeColor="background1"/>
                <w:sz w:val="22"/>
                <w:szCs w:val="22"/>
                <w:lang w:val="en-US" w:eastAsia="ru-RU"/>
              </w:rPr>
              <w:t>2</w:t>
            </w:r>
          </w:p>
        </w:tc>
        <w:tc>
          <w:tcPr>
            <w:tcW w:w="823" w:type="dxa"/>
            <w:vAlign w:val="center"/>
          </w:tcPr>
          <w:p w:rsidR="00AD0890" w:rsidRDefault="004D7908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028" w:type="dxa"/>
            <w:vAlign w:val="center"/>
          </w:tcPr>
          <w:p w:rsidR="00AD0890" w:rsidRDefault="004D7908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937" w:type="dxa"/>
            <w:vAlign w:val="center"/>
          </w:tcPr>
          <w:p w:rsidR="00AD0890" w:rsidRDefault="004D7908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97" w:type="dxa"/>
            <w:vAlign w:val="center"/>
          </w:tcPr>
          <w:p w:rsidR="00AD0890" w:rsidRDefault="004D7908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016" w:type="dxa"/>
            <w:vAlign w:val="center"/>
          </w:tcPr>
          <w:p w:rsidR="00AD0890" w:rsidRDefault="004D7908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189" w:type="dxa"/>
            <w:vAlign w:val="center"/>
          </w:tcPr>
          <w:p w:rsidR="00AD0890" w:rsidRDefault="004D7908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871" w:type="dxa"/>
            <w:shd w:val="clear" w:color="auto" w:fill="F2F2F2" w:themeFill="background1" w:themeFillShade="F2"/>
            <w:vAlign w:val="center"/>
          </w:tcPr>
          <w:p w:rsidR="00AD0890" w:rsidRDefault="004D7908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11</w:t>
            </w:r>
          </w:p>
        </w:tc>
      </w:tr>
      <w:tr w:rsidR="00AD0890">
        <w:trPr>
          <w:trHeight w:val="50"/>
          <w:jc w:val="center"/>
        </w:trPr>
        <w:tc>
          <w:tcPr>
            <w:tcW w:w="1311" w:type="dxa"/>
            <w:vMerge/>
            <w:shd w:val="clear" w:color="auto" w:fill="92D050"/>
            <w:vAlign w:val="center"/>
          </w:tcPr>
          <w:p w:rsidR="00AD0890" w:rsidRDefault="00AD0890">
            <w:pPr>
              <w:pStyle w:val="1"/>
              <w:widowControl w:val="0"/>
              <w:spacing w:after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0" w:type="dxa"/>
            <w:shd w:val="clear" w:color="auto" w:fill="00B050"/>
            <w:vAlign w:val="center"/>
          </w:tcPr>
          <w:p w:rsidR="00AD0890" w:rsidRDefault="004D7908">
            <w:pPr>
              <w:pStyle w:val="1"/>
              <w:widowControl w:val="0"/>
              <w:spacing w:after="0"/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color w:val="FFFFFF" w:themeColor="background1"/>
                <w:sz w:val="22"/>
                <w:szCs w:val="22"/>
                <w:lang w:val="en-US" w:eastAsia="ru-RU"/>
              </w:rPr>
              <w:t>3</w:t>
            </w:r>
          </w:p>
        </w:tc>
        <w:tc>
          <w:tcPr>
            <w:tcW w:w="823" w:type="dxa"/>
            <w:vAlign w:val="center"/>
          </w:tcPr>
          <w:p w:rsidR="00AD0890" w:rsidRDefault="004D7908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028" w:type="dxa"/>
            <w:vAlign w:val="center"/>
          </w:tcPr>
          <w:p w:rsidR="00AD0890" w:rsidRDefault="004D7908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937" w:type="dxa"/>
            <w:vAlign w:val="center"/>
          </w:tcPr>
          <w:p w:rsidR="00AD0890" w:rsidRDefault="004D7908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97" w:type="dxa"/>
            <w:vAlign w:val="center"/>
          </w:tcPr>
          <w:p w:rsidR="00AD0890" w:rsidRDefault="004D7908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016" w:type="dxa"/>
            <w:vAlign w:val="center"/>
          </w:tcPr>
          <w:p w:rsidR="00AD0890" w:rsidRDefault="004D7908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89" w:type="dxa"/>
            <w:vAlign w:val="center"/>
          </w:tcPr>
          <w:p w:rsidR="00AD0890" w:rsidRDefault="004D7908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871" w:type="dxa"/>
            <w:shd w:val="clear" w:color="auto" w:fill="F2F2F2" w:themeFill="background1" w:themeFillShade="F2"/>
            <w:vAlign w:val="center"/>
          </w:tcPr>
          <w:p w:rsidR="00AD0890" w:rsidRDefault="004D7908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</w:tr>
      <w:tr w:rsidR="00AD0890">
        <w:trPr>
          <w:trHeight w:val="50"/>
          <w:jc w:val="center"/>
        </w:trPr>
        <w:tc>
          <w:tcPr>
            <w:tcW w:w="1311" w:type="dxa"/>
            <w:vMerge/>
            <w:shd w:val="clear" w:color="auto" w:fill="92D050"/>
            <w:vAlign w:val="center"/>
          </w:tcPr>
          <w:p w:rsidR="00AD0890" w:rsidRDefault="00AD0890">
            <w:pPr>
              <w:pStyle w:val="1"/>
              <w:widowControl w:val="0"/>
              <w:spacing w:after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0" w:type="dxa"/>
            <w:shd w:val="clear" w:color="auto" w:fill="00B050"/>
            <w:vAlign w:val="center"/>
          </w:tcPr>
          <w:p w:rsidR="00AD0890" w:rsidRDefault="004D7908">
            <w:pPr>
              <w:pStyle w:val="1"/>
              <w:widowControl w:val="0"/>
              <w:spacing w:after="0"/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color w:val="FFFFFF" w:themeColor="background1"/>
                <w:sz w:val="22"/>
                <w:szCs w:val="22"/>
                <w:lang w:val="en-US" w:eastAsia="ru-RU"/>
              </w:rPr>
              <w:t>4</w:t>
            </w:r>
          </w:p>
        </w:tc>
        <w:tc>
          <w:tcPr>
            <w:tcW w:w="823" w:type="dxa"/>
            <w:vAlign w:val="center"/>
          </w:tcPr>
          <w:p w:rsidR="00AD0890" w:rsidRDefault="004D7908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028" w:type="dxa"/>
            <w:vAlign w:val="center"/>
          </w:tcPr>
          <w:p w:rsidR="00AD0890" w:rsidRDefault="004D7908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937" w:type="dxa"/>
            <w:vAlign w:val="center"/>
          </w:tcPr>
          <w:p w:rsidR="00AD0890" w:rsidRDefault="004D7908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1,5</w:t>
            </w:r>
          </w:p>
        </w:tc>
        <w:tc>
          <w:tcPr>
            <w:tcW w:w="797" w:type="dxa"/>
            <w:vAlign w:val="center"/>
          </w:tcPr>
          <w:p w:rsidR="00AD0890" w:rsidRDefault="004D7908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016" w:type="dxa"/>
            <w:vAlign w:val="center"/>
          </w:tcPr>
          <w:p w:rsidR="00AD0890" w:rsidRDefault="004D7908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189" w:type="dxa"/>
            <w:vAlign w:val="center"/>
          </w:tcPr>
          <w:p w:rsidR="00AD0890" w:rsidRDefault="004D7908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871" w:type="dxa"/>
            <w:shd w:val="clear" w:color="auto" w:fill="F2F2F2" w:themeFill="background1" w:themeFillShade="F2"/>
            <w:vAlign w:val="center"/>
          </w:tcPr>
          <w:p w:rsidR="00AD0890" w:rsidRDefault="004D7908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12,5</w:t>
            </w:r>
          </w:p>
        </w:tc>
      </w:tr>
      <w:tr w:rsidR="00AD0890">
        <w:trPr>
          <w:trHeight w:val="50"/>
          <w:jc w:val="center"/>
        </w:trPr>
        <w:tc>
          <w:tcPr>
            <w:tcW w:w="1311" w:type="dxa"/>
            <w:vMerge/>
            <w:shd w:val="clear" w:color="auto" w:fill="92D050"/>
            <w:vAlign w:val="center"/>
          </w:tcPr>
          <w:p w:rsidR="00AD0890" w:rsidRDefault="00AD0890">
            <w:pPr>
              <w:pStyle w:val="1"/>
              <w:widowControl w:val="0"/>
              <w:spacing w:after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0" w:type="dxa"/>
            <w:shd w:val="clear" w:color="auto" w:fill="00B050"/>
            <w:vAlign w:val="center"/>
          </w:tcPr>
          <w:p w:rsidR="00AD0890" w:rsidRDefault="004D7908">
            <w:pPr>
              <w:pStyle w:val="1"/>
              <w:widowControl w:val="0"/>
              <w:spacing w:after="0"/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color w:val="FFFFFF" w:themeColor="background1"/>
                <w:sz w:val="22"/>
                <w:szCs w:val="22"/>
                <w:lang w:val="en-US" w:eastAsia="ru-RU"/>
              </w:rPr>
              <w:t>5</w:t>
            </w:r>
          </w:p>
        </w:tc>
        <w:tc>
          <w:tcPr>
            <w:tcW w:w="823" w:type="dxa"/>
            <w:vAlign w:val="center"/>
          </w:tcPr>
          <w:p w:rsidR="00AD0890" w:rsidRDefault="004D7908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028" w:type="dxa"/>
            <w:vAlign w:val="center"/>
          </w:tcPr>
          <w:p w:rsidR="00AD0890" w:rsidRDefault="004D7908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937" w:type="dxa"/>
            <w:vAlign w:val="center"/>
          </w:tcPr>
          <w:p w:rsidR="00AD0890" w:rsidRDefault="004D7908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1,5</w:t>
            </w:r>
          </w:p>
        </w:tc>
        <w:tc>
          <w:tcPr>
            <w:tcW w:w="797" w:type="dxa"/>
            <w:vAlign w:val="center"/>
          </w:tcPr>
          <w:p w:rsidR="00AD0890" w:rsidRDefault="004D7908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016" w:type="dxa"/>
            <w:vAlign w:val="center"/>
          </w:tcPr>
          <w:p w:rsidR="00AD0890" w:rsidRDefault="004D7908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189" w:type="dxa"/>
            <w:vAlign w:val="center"/>
          </w:tcPr>
          <w:p w:rsidR="00AD0890" w:rsidRDefault="004D7908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0,5</w:t>
            </w:r>
          </w:p>
        </w:tc>
        <w:tc>
          <w:tcPr>
            <w:tcW w:w="1871" w:type="dxa"/>
            <w:shd w:val="clear" w:color="auto" w:fill="F2F2F2" w:themeFill="background1" w:themeFillShade="F2"/>
            <w:vAlign w:val="center"/>
          </w:tcPr>
          <w:p w:rsidR="00AD0890" w:rsidRDefault="004D7908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14</w:t>
            </w:r>
          </w:p>
        </w:tc>
      </w:tr>
      <w:tr w:rsidR="00AD0890">
        <w:trPr>
          <w:trHeight w:val="50"/>
          <w:jc w:val="center"/>
        </w:trPr>
        <w:tc>
          <w:tcPr>
            <w:tcW w:w="1311" w:type="dxa"/>
            <w:vMerge/>
            <w:shd w:val="clear" w:color="auto" w:fill="92D050"/>
            <w:vAlign w:val="center"/>
          </w:tcPr>
          <w:p w:rsidR="00AD0890" w:rsidRDefault="00AD0890">
            <w:pPr>
              <w:pStyle w:val="1"/>
              <w:widowControl w:val="0"/>
              <w:spacing w:after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0" w:type="dxa"/>
            <w:shd w:val="clear" w:color="auto" w:fill="00B050"/>
            <w:vAlign w:val="center"/>
          </w:tcPr>
          <w:p w:rsidR="00AD0890" w:rsidRDefault="004D7908">
            <w:pPr>
              <w:pStyle w:val="1"/>
              <w:widowControl w:val="0"/>
              <w:spacing w:after="0"/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color w:val="FFFFFF" w:themeColor="background1"/>
                <w:sz w:val="22"/>
                <w:szCs w:val="22"/>
                <w:lang w:val="en-US" w:eastAsia="ru-RU"/>
              </w:rPr>
              <w:t>6</w:t>
            </w:r>
          </w:p>
        </w:tc>
        <w:tc>
          <w:tcPr>
            <w:tcW w:w="823" w:type="dxa"/>
            <w:vAlign w:val="center"/>
          </w:tcPr>
          <w:p w:rsidR="00AD0890" w:rsidRDefault="004D7908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028" w:type="dxa"/>
            <w:vAlign w:val="center"/>
          </w:tcPr>
          <w:p w:rsidR="00AD0890" w:rsidRDefault="004D7908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937" w:type="dxa"/>
            <w:vAlign w:val="center"/>
          </w:tcPr>
          <w:p w:rsidR="00AD0890" w:rsidRDefault="004D7908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97" w:type="dxa"/>
            <w:vAlign w:val="center"/>
          </w:tcPr>
          <w:p w:rsidR="00AD0890" w:rsidRDefault="004D7908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016" w:type="dxa"/>
            <w:vAlign w:val="center"/>
          </w:tcPr>
          <w:p w:rsidR="00AD0890" w:rsidRDefault="004D7908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89" w:type="dxa"/>
            <w:vAlign w:val="center"/>
          </w:tcPr>
          <w:p w:rsidR="00AD0890" w:rsidRDefault="004D7908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0,5</w:t>
            </w:r>
          </w:p>
        </w:tc>
        <w:tc>
          <w:tcPr>
            <w:tcW w:w="1871" w:type="dxa"/>
            <w:shd w:val="clear" w:color="auto" w:fill="F2F2F2" w:themeFill="background1" w:themeFillShade="F2"/>
            <w:vAlign w:val="center"/>
          </w:tcPr>
          <w:p w:rsidR="00AD0890" w:rsidRDefault="004D7908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9,5</w:t>
            </w:r>
          </w:p>
        </w:tc>
      </w:tr>
      <w:tr w:rsidR="00AD0890">
        <w:trPr>
          <w:trHeight w:val="50"/>
          <w:jc w:val="center"/>
        </w:trPr>
        <w:tc>
          <w:tcPr>
            <w:tcW w:w="1311" w:type="dxa"/>
            <w:vMerge/>
            <w:shd w:val="clear" w:color="auto" w:fill="92D050"/>
            <w:vAlign w:val="center"/>
          </w:tcPr>
          <w:p w:rsidR="00AD0890" w:rsidRDefault="00AD0890">
            <w:pPr>
              <w:pStyle w:val="1"/>
              <w:widowControl w:val="0"/>
              <w:spacing w:after="0"/>
              <w:jc w:val="both"/>
              <w:rPr>
                <w:b/>
              </w:rPr>
            </w:pPr>
          </w:p>
        </w:tc>
        <w:tc>
          <w:tcPr>
            <w:tcW w:w="280" w:type="dxa"/>
            <w:shd w:val="clear" w:color="auto" w:fill="00B050"/>
            <w:vAlign w:val="center"/>
          </w:tcPr>
          <w:p w:rsidR="00AD0890" w:rsidRDefault="004D7908">
            <w:pPr>
              <w:pStyle w:val="1"/>
              <w:widowControl w:val="0"/>
              <w:spacing w:after="0"/>
              <w:jc w:val="center"/>
              <w:rPr>
                <w:b/>
                <w:color w:val="FFFFFF" w:themeColor="background1"/>
              </w:rPr>
            </w:pPr>
            <w:r>
              <w:rPr>
                <w:rFonts w:eastAsia="Times New Roman"/>
                <w:b/>
                <w:color w:val="FFFFFF" w:themeColor="background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23" w:type="dxa"/>
            <w:vAlign w:val="center"/>
          </w:tcPr>
          <w:p w:rsidR="00AD0890" w:rsidRDefault="004D7908">
            <w:pPr>
              <w:pStyle w:val="1"/>
              <w:widowControl w:val="0"/>
              <w:spacing w:after="0"/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28" w:type="dxa"/>
            <w:vAlign w:val="center"/>
          </w:tcPr>
          <w:p w:rsidR="00AD0890" w:rsidRDefault="004D7908">
            <w:pPr>
              <w:pStyle w:val="1"/>
              <w:widowControl w:val="0"/>
              <w:spacing w:after="0"/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7" w:type="dxa"/>
            <w:vAlign w:val="center"/>
          </w:tcPr>
          <w:p w:rsidR="00AD0890" w:rsidRDefault="004D7908">
            <w:pPr>
              <w:pStyle w:val="1"/>
              <w:widowControl w:val="0"/>
              <w:spacing w:after="0"/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97" w:type="dxa"/>
            <w:vAlign w:val="center"/>
          </w:tcPr>
          <w:p w:rsidR="00AD0890" w:rsidRDefault="004D7908">
            <w:pPr>
              <w:pStyle w:val="1"/>
              <w:widowControl w:val="0"/>
              <w:spacing w:after="0"/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16" w:type="dxa"/>
            <w:vAlign w:val="center"/>
          </w:tcPr>
          <w:p w:rsidR="00AD0890" w:rsidRDefault="004D7908">
            <w:pPr>
              <w:pStyle w:val="1"/>
              <w:widowControl w:val="0"/>
              <w:spacing w:after="0"/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89" w:type="dxa"/>
            <w:vAlign w:val="center"/>
          </w:tcPr>
          <w:p w:rsidR="00AD0890" w:rsidRDefault="004D7908">
            <w:pPr>
              <w:pStyle w:val="1"/>
              <w:widowControl w:val="0"/>
              <w:spacing w:after="0"/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71" w:type="dxa"/>
            <w:shd w:val="clear" w:color="auto" w:fill="F2F2F2" w:themeFill="background1" w:themeFillShade="F2"/>
            <w:vAlign w:val="center"/>
          </w:tcPr>
          <w:p w:rsidR="00AD0890" w:rsidRDefault="004D7908">
            <w:pPr>
              <w:pStyle w:val="1"/>
              <w:widowControl w:val="0"/>
              <w:spacing w:after="0"/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  <w:lang w:eastAsia="ru-RU"/>
              </w:rPr>
              <w:t>28</w:t>
            </w:r>
          </w:p>
        </w:tc>
      </w:tr>
      <w:tr w:rsidR="00AD0890">
        <w:trPr>
          <w:jc w:val="center"/>
        </w:trPr>
        <w:tc>
          <w:tcPr>
            <w:tcW w:w="1591" w:type="dxa"/>
            <w:gridSpan w:val="2"/>
            <w:shd w:val="clear" w:color="auto" w:fill="00B050"/>
            <w:vAlign w:val="center"/>
          </w:tcPr>
          <w:p w:rsidR="00AD0890" w:rsidRDefault="004D7908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>Итого баллов за критерий/модуль</w:t>
            </w:r>
          </w:p>
        </w:tc>
        <w:tc>
          <w:tcPr>
            <w:tcW w:w="823" w:type="dxa"/>
            <w:shd w:val="clear" w:color="auto" w:fill="F2F2F2" w:themeFill="background1" w:themeFillShade="F2"/>
            <w:vAlign w:val="center"/>
          </w:tcPr>
          <w:p w:rsidR="00AD0890" w:rsidRDefault="004D7908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1028" w:type="dxa"/>
            <w:shd w:val="clear" w:color="auto" w:fill="F2F2F2" w:themeFill="background1" w:themeFillShade="F2"/>
            <w:vAlign w:val="center"/>
          </w:tcPr>
          <w:p w:rsidR="00AD0890" w:rsidRDefault="004D7908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937" w:type="dxa"/>
            <w:shd w:val="clear" w:color="auto" w:fill="F2F2F2" w:themeFill="background1" w:themeFillShade="F2"/>
            <w:vAlign w:val="center"/>
          </w:tcPr>
          <w:p w:rsidR="00AD0890" w:rsidRDefault="004D7908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97" w:type="dxa"/>
            <w:shd w:val="clear" w:color="auto" w:fill="F2F2F2" w:themeFill="background1" w:themeFillShade="F2"/>
            <w:vAlign w:val="center"/>
          </w:tcPr>
          <w:p w:rsidR="00AD0890" w:rsidRDefault="004D7908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1016" w:type="dxa"/>
            <w:shd w:val="clear" w:color="auto" w:fill="F2F2F2" w:themeFill="background1" w:themeFillShade="F2"/>
            <w:vAlign w:val="center"/>
          </w:tcPr>
          <w:p w:rsidR="00AD0890" w:rsidRDefault="004D7908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1189" w:type="dxa"/>
            <w:shd w:val="clear" w:color="auto" w:fill="F2F2F2" w:themeFill="background1" w:themeFillShade="F2"/>
            <w:vAlign w:val="center"/>
          </w:tcPr>
          <w:p w:rsidR="00AD0890" w:rsidRDefault="004D7908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871" w:type="dxa"/>
            <w:shd w:val="clear" w:color="auto" w:fill="F2F2F2" w:themeFill="background1" w:themeFillShade="F2"/>
            <w:vAlign w:val="center"/>
          </w:tcPr>
          <w:p w:rsidR="00AD0890" w:rsidRDefault="00AD0890">
            <w:pPr>
              <w:pStyle w:val="1"/>
              <w:widowControl w:val="0"/>
              <w:spacing w:after="0"/>
              <w:jc w:val="center"/>
              <w:rPr>
                <w:b/>
                <w:sz w:val="22"/>
                <w:szCs w:val="22"/>
              </w:rPr>
            </w:pPr>
            <w:r>
              <w:fldChar w:fldCharType="begin"/>
            </w:r>
            <w:r w:rsidR="004D7908">
              <w:instrText>=SUM(LEFT)</w:instrText>
            </w:r>
            <w:r>
              <w:fldChar w:fldCharType="separate"/>
            </w:r>
            <w:r w:rsidR="004D7908">
              <w:t>100</w:t>
            </w:r>
            <w:r>
              <w:fldChar w:fldCharType="end"/>
            </w:r>
          </w:p>
        </w:tc>
      </w:tr>
    </w:tbl>
    <w:p w:rsidR="00AD0890" w:rsidRDefault="00AD0890">
      <w:pPr>
        <w:pStyle w:val="1"/>
        <w:spacing w:after="0"/>
        <w:jc w:val="both"/>
      </w:pPr>
    </w:p>
    <w:p w:rsidR="00AD0890" w:rsidRDefault="00AD0890">
      <w:pPr>
        <w:pStyle w:val="1"/>
        <w:spacing w:after="0"/>
        <w:jc w:val="both"/>
      </w:pPr>
    </w:p>
    <w:p w:rsidR="00AD0890" w:rsidRDefault="00AD0890">
      <w:pPr>
        <w:pStyle w:val="-2"/>
        <w:spacing w:before="0" w:after="0" w:line="276" w:lineRule="auto"/>
        <w:ind w:firstLine="709"/>
        <w:rPr>
          <w:rFonts w:ascii="Times New Roman" w:hAnsi="Times New Roman"/>
          <w:szCs w:val="28"/>
        </w:rPr>
      </w:pPr>
    </w:p>
    <w:p w:rsidR="00AD0890" w:rsidRDefault="00AD0890">
      <w:pPr>
        <w:pStyle w:val="-2"/>
        <w:spacing w:before="0" w:after="0" w:line="276" w:lineRule="auto"/>
        <w:ind w:firstLine="709"/>
        <w:rPr>
          <w:rFonts w:ascii="Times New Roman" w:hAnsi="Times New Roman"/>
          <w:szCs w:val="28"/>
        </w:rPr>
      </w:pPr>
    </w:p>
    <w:p w:rsidR="00AD0890" w:rsidRDefault="004D7908">
      <w:pPr>
        <w:pStyle w:val="1"/>
        <w:rPr>
          <w:rFonts w:eastAsia="Times New Roman"/>
          <w:b/>
          <w:sz w:val="28"/>
          <w:szCs w:val="28"/>
        </w:rPr>
      </w:pPr>
      <w:r>
        <w:br w:type="page"/>
      </w:r>
    </w:p>
    <w:p w:rsidR="00AD0890" w:rsidRDefault="004D7908">
      <w:pPr>
        <w:pStyle w:val="-2"/>
        <w:spacing w:before="0" w:after="0" w:line="276" w:lineRule="auto"/>
        <w:ind w:firstLine="709"/>
        <w:jc w:val="both"/>
        <w:rPr>
          <w:rFonts w:ascii="Times New Roman" w:hAnsi="Times New Roman"/>
          <w:sz w:val="24"/>
        </w:rPr>
      </w:pPr>
      <w:bookmarkStart w:id="8" w:name="_Toc124422969"/>
      <w:r>
        <w:rPr>
          <w:rFonts w:ascii="Times New Roman" w:hAnsi="Times New Roman"/>
          <w:sz w:val="24"/>
        </w:rPr>
        <w:lastRenderedPageBreak/>
        <w:t>1.4. СПЕЦИФИКАЦИЯ ОЦЕНКИ КОМПЕТЕНЦИИ</w:t>
      </w:r>
      <w:bookmarkEnd w:id="8"/>
    </w:p>
    <w:p w:rsidR="00AD0890" w:rsidRDefault="004D7908">
      <w:pPr>
        <w:pStyle w:val="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Конкурсного задания будет основываться на критериях,</w:t>
      </w:r>
      <w:r>
        <w:rPr>
          <w:sz w:val="28"/>
          <w:szCs w:val="28"/>
        </w:rPr>
        <w:t xml:space="preserve"> указанных в таблице №3:</w:t>
      </w:r>
    </w:p>
    <w:p w:rsidR="00AD0890" w:rsidRDefault="004D7908">
      <w:pPr>
        <w:pStyle w:val="1"/>
        <w:spacing w:after="0"/>
        <w:ind w:firstLine="709"/>
        <w:jc w:val="righ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Таблица №3</w:t>
      </w:r>
    </w:p>
    <w:p w:rsidR="00AD0890" w:rsidRDefault="004D7908">
      <w:pPr>
        <w:pStyle w:val="1"/>
        <w:spacing w:after="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Оценка конкурсного задания</w:t>
      </w:r>
    </w:p>
    <w:tbl>
      <w:tblPr>
        <w:tblStyle w:val="affc"/>
        <w:tblW w:w="5000" w:type="pct"/>
        <w:tblLayout w:type="fixed"/>
        <w:tblLook w:val="04A0"/>
      </w:tblPr>
      <w:tblGrid>
        <w:gridCol w:w="550"/>
        <w:gridCol w:w="3098"/>
        <w:gridCol w:w="6207"/>
      </w:tblGrid>
      <w:tr w:rsidR="00AD0890">
        <w:tc>
          <w:tcPr>
            <w:tcW w:w="3568" w:type="dxa"/>
            <w:gridSpan w:val="2"/>
            <w:shd w:val="clear" w:color="auto" w:fill="92D050"/>
          </w:tcPr>
          <w:p w:rsidR="00AD0890" w:rsidRDefault="004D7908">
            <w:pPr>
              <w:pStyle w:val="1"/>
              <w:widowControl w:val="0"/>
              <w:spacing w:after="0"/>
              <w:jc w:val="center"/>
              <w:rPr>
                <w:b/>
              </w:rPr>
            </w:pPr>
            <w:r>
              <w:rPr>
                <w:rFonts w:eastAsia="Times New Roman"/>
                <w:b/>
                <w:lang w:eastAsia="ru-RU"/>
              </w:rPr>
              <w:t>Критерий</w:t>
            </w:r>
          </w:p>
        </w:tc>
        <w:tc>
          <w:tcPr>
            <w:tcW w:w="6071" w:type="dxa"/>
            <w:shd w:val="clear" w:color="auto" w:fill="92D050"/>
          </w:tcPr>
          <w:p w:rsidR="00AD0890" w:rsidRDefault="004D7908">
            <w:pPr>
              <w:pStyle w:val="1"/>
              <w:widowControl w:val="0"/>
              <w:spacing w:after="0"/>
              <w:jc w:val="center"/>
              <w:rPr>
                <w:b/>
              </w:rPr>
            </w:pPr>
            <w:r>
              <w:rPr>
                <w:rFonts w:eastAsia="Times New Roman"/>
                <w:b/>
                <w:lang w:eastAsia="ru-RU"/>
              </w:rPr>
              <w:t>Методика проверки навыков в критерии</w:t>
            </w:r>
          </w:p>
        </w:tc>
      </w:tr>
      <w:tr w:rsidR="00AD0890">
        <w:tc>
          <w:tcPr>
            <w:tcW w:w="538" w:type="dxa"/>
            <w:shd w:val="clear" w:color="auto" w:fill="00B050"/>
            <w:tcMar>
              <w:left w:w="0" w:type="dxa"/>
              <w:right w:w="0" w:type="dxa"/>
            </w:tcMar>
            <w:vAlign w:val="center"/>
          </w:tcPr>
          <w:p w:rsidR="00AD0890" w:rsidRDefault="004D7908">
            <w:pPr>
              <w:pStyle w:val="1"/>
              <w:widowControl w:val="0"/>
              <w:spacing w:after="0"/>
              <w:jc w:val="center"/>
              <w:rPr>
                <w:b/>
                <w:color w:val="FFFFFF" w:themeColor="background1"/>
              </w:rPr>
            </w:pPr>
            <w:r>
              <w:rPr>
                <w:rFonts w:eastAsia="Times New Roman"/>
                <w:b/>
                <w:color w:val="FFFFFF" w:themeColor="background1"/>
                <w:lang w:eastAsia="ru-RU"/>
              </w:rPr>
              <w:t>А</w:t>
            </w:r>
          </w:p>
        </w:tc>
        <w:tc>
          <w:tcPr>
            <w:tcW w:w="3030" w:type="dxa"/>
            <w:shd w:val="clear" w:color="auto" w:fill="92D050"/>
            <w:vAlign w:val="center"/>
          </w:tcPr>
          <w:p w:rsidR="00AD0890" w:rsidRDefault="004D7908">
            <w:pPr>
              <w:pStyle w:val="1"/>
              <w:widowControl w:val="0"/>
              <w:spacing w:after="0" w:line="240" w:lineRule="auto"/>
              <w:rPr>
                <w:rFonts w:ascii="Calibri" w:eastAsia="Microsoft YaHei" w:hAnsi="Calibri" w:cs="Calibri"/>
                <w:b/>
                <w:bCs/>
                <w:color w:val="000000"/>
              </w:rPr>
            </w:pPr>
            <w:r>
              <w:rPr>
                <w:rFonts w:ascii="Calibri" w:eastAsia="Microsoft YaHei" w:hAnsi="Calibri" w:cs="Calibri"/>
                <w:b/>
                <w:bCs/>
                <w:color w:val="000000"/>
                <w:lang w:eastAsia="ru-RU"/>
              </w:rPr>
              <w:t>Электрооборудование и электроника</w:t>
            </w:r>
          </w:p>
          <w:p w:rsidR="00AD0890" w:rsidRDefault="00AD0890">
            <w:pPr>
              <w:pStyle w:val="1"/>
              <w:widowControl w:val="0"/>
              <w:spacing w:after="0"/>
              <w:jc w:val="both"/>
              <w:rPr>
                <w:b/>
                <w:bCs/>
              </w:rPr>
            </w:pPr>
          </w:p>
        </w:tc>
        <w:tc>
          <w:tcPr>
            <w:tcW w:w="6071" w:type="dxa"/>
            <w:shd w:val="clear" w:color="auto" w:fill="auto"/>
            <w:vAlign w:val="center"/>
          </w:tcPr>
          <w:p w:rsidR="00AD0890" w:rsidRDefault="004D7908">
            <w:pPr>
              <w:pStyle w:val="1"/>
              <w:widowControl w:val="0"/>
              <w:spacing w:after="0"/>
              <w:jc w:val="both"/>
            </w:pPr>
            <w:r>
              <w:rPr>
                <w:rFonts w:eastAsia="Times New Roman"/>
                <w:lang w:eastAsia="ru-RU"/>
              </w:rPr>
              <w:t>Требования безопасности при подготовке рабочего места и проведении работ;</w:t>
            </w:r>
          </w:p>
          <w:p w:rsidR="00AD0890" w:rsidRDefault="004D7908">
            <w:pPr>
              <w:pStyle w:val="1"/>
              <w:widowControl w:val="0"/>
              <w:spacing w:after="0"/>
              <w:jc w:val="both"/>
            </w:pPr>
            <w:r>
              <w:rPr>
                <w:rFonts w:eastAsia="Times New Roman"/>
                <w:lang w:eastAsia="ru-RU"/>
              </w:rPr>
              <w:t>•</w:t>
            </w:r>
            <w:r>
              <w:rPr>
                <w:rFonts w:eastAsia="Times New Roman"/>
                <w:lang w:eastAsia="ru-RU"/>
              </w:rPr>
              <w:tab/>
              <w:t xml:space="preserve">Тестирование и диагностика </w:t>
            </w:r>
            <w:r>
              <w:rPr>
                <w:rFonts w:eastAsia="Times New Roman"/>
                <w:lang w:eastAsia="ru-RU"/>
              </w:rPr>
              <w:t>компонентов э</w:t>
            </w:r>
            <w:r>
              <w:rPr>
                <w:rFonts w:eastAsia="Times New Roman"/>
                <w:color w:val="000000"/>
                <w:lang w:eastAsia="ru-RU"/>
              </w:rPr>
              <w:t xml:space="preserve">лектрической системы и системы контроля </w:t>
            </w:r>
            <w:r>
              <w:rPr>
                <w:rFonts w:eastAsia="Times New Roman"/>
                <w:lang w:eastAsia="ru-RU"/>
              </w:rPr>
              <w:t>двигателя;</w:t>
            </w:r>
          </w:p>
          <w:p w:rsidR="00AD0890" w:rsidRDefault="004D7908">
            <w:pPr>
              <w:pStyle w:val="1"/>
              <w:widowControl w:val="0"/>
              <w:spacing w:after="0"/>
              <w:jc w:val="both"/>
            </w:pPr>
            <w:r>
              <w:rPr>
                <w:rFonts w:eastAsia="Times New Roman"/>
                <w:lang w:eastAsia="ru-RU"/>
              </w:rPr>
              <w:t>•</w:t>
            </w:r>
            <w:r>
              <w:rPr>
                <w:rFonts w:eastAsia="Times New Roman"/>
                <w:lang w:eastAsia="ru-RU"/>
              </w:rPr>
              <w:tab/>
              <w:t>Ремонт и измерения;</w:t>
            </w:r>
          </w:p>
          <w:p w:rsidR="00AD0890" w:rsidRDefault="004D7908">
            <w:pPr>
              <w:pStyle w:val="1"/>
              <w:widowControl w:val="0"/>
              <w:spacing w:after="0"/>
              <w:jc w:val="both"/>
            </w:pPr>
            <w:r>
              <w:rPr>
                <w:rFonts w:eastAsia="Times New Roman"/>
                <w:lang w:eastAsia="ru-RU"/>
              </w:rPr>
              <w:t>•</w:t>
            </w:r>
            <w:r>
              <w:rPr>
                <w:rFonts w:eastAsia="Times New Roman"/>
                <w:lang w:eastAsia="ru-RU"/>
              </w:rPr>
              <w:tab/>
              <w:t>Поддержание порядка на рабочем месте при выполнении задания и по завершению работы;</w:t>
            </w:r>
          </w:p>
          <w:p w:rsidR="00AD0890" w:rsidRDefault="004D7908">
            <w:pPr>
              <w:pStyle w:val="1"/>
              <w:widowControl w:val="0"/>
              <w:spacing w:after="0"/>
              <w:jc w:val="both"/>
            </w:pPr>
            <w:r>
              <w:rPr>
                <w:rFonts w:eastAsia="Times New Roman"/>
                <w:lang w:eastAsia="ru-RU"/>
              </w:rPr>
              <w:t>•</w:t>
            </w:r>
            <w:r>
              <w:rPr>
                <w:rFonts w:eastAsia="Times New Roman"/>
                <w:lang w:eastAsia="ru-RU"/>
              </w:rPr>
              <w:tab/>
              <w:t>Заполнение акта о выполненных работах</w:t>
            </w:r>
          </w:p>
        </w:tc>
      </w:tr>
      <w:tr w:rsidR="00AD0890">
        <w:tc>
          <w:tcPr>
            <w:tcW w:w="538" w:type="dxa"/>
            <w:shd w:val="clear" w:color="auto" w:fill="00B050"/>
            <w:tcMar>
              <w:left w:w="0" w:type="dxa"/>
              <w:right w:w="0" w:type="dxa"/>
            </w:tcMar>
            <w:vAlign w:val="center"/>
          </w:tcPr>
          <w:p w:rsidR="00AD0890" w:rsidRDefault="004D7908">
            <w:pPr>
              <w:pStyle w:val="1"/>
              <w:widowControl w:val="0"/>
              <w:spacing w:after="0"/>
              <w:jc w:val="center"/>
              <w:rPr>
                <w:b/>
                <w:color w:val="FFFFFF" w:themeColor="background1"/>
              </w:rPr>
            </w:pPr>
            <w:r>
              <w:rPr>
                <w:rFonts w:eastAsia="Times New Roman"/>
                <w:b/>
                <w:color w:val="FFFFFF" w:themeColor="background1"/>
                <w:lang w:eastAsia="ru-RU"/>
              </w:rPr>
              <w:t>Б</w:t>
            </w:r>
          </w:p>
        </w:tc>
        <w:tc>
          <w:tcPr>
            <w:tcW w:w="3030" w:type="dxa"/>
            <w:shd w:val="clear" w:color="auto" w:fill="92D050"/>
            <w:vAlign w:val="center"/>
          </w:tcPr>
          <w:p w:rsidR="00AD0890" w:rsidRDefault="004D7908">
            <w:pPr>
              <w:pStyle w:val="1"/>
              <w:widowControl w:val="0"/>
              <w:spacing w:after="0" w:line="240" w:lineRule="auto"/>
              <w:jc w:val="center"/>
              <w:rPr>
                <w:rFonts w:ascii="Calibri" w:eastAsia="Microsoft YaHei" w:hAnsi="Calibri" w:cs="Calibri"/>
                <w:b/>
                <w:bCs/>
                <w:color w:val="000000"/>
              </w:rPr>
            </w:pPr>
            <w:r>
              <w:rPr>
                <w:rFonts w:ascii="Calibri" w:eastAsia="Microsoft YaHei" w:hAnsi="Calibri" w:cs="Calibri"/>
                <w:b/>
                <w:bCs/>
                <w:color w:val="000000"/>
                <w:lang w:eastAsia="ru-RU"/>
              </w:rPr>
              <w:t>Двигатель и точные измерения</w:t>
            </w:r>
          </w:p>
          <w:p w:rsidR="00AD0890" w:rsidRDefault="00AD0890">
            <w:pPr>
              <w:pStyle w:val="1"/>
              <w:widowControl w:val="0"/>
              <w:spacing w:after="0"/>
              <w:jc w:val="both"/>
              <w:rPr>
                <w:b/>
                <w:bCs/>
              </w:rPr>
            </w:pPr>
          </w:p>
        </w:tc>
        <w:tc>
          <w:tcPr>
            <w:tcW w:w="6071" w:type="dxa"/>
            <w:shd w:val="clear" w:color="auto" w:fill="auto"/>
            <w:vAlign w:val="center"/>
          </w:tcPr>
          <w:p w:rsidR="00AD0890" w:rsidRDefault="004D7908">
            <w:pPr>
              <w:pStyle w:val="1"/>
              <w:widowControl w:val="0"/>
              <w:spacing w:after="0"/>
              <w:jc w:val="both"/>
            </w:pPr>
            <w:r>
              <w:rPr>
                <w:rFonts w:eastAsia="Times New Roman"/>
                <w:lang w:eastAsia="ru-RU"/>
              </w:rPr>
              <w:t xml:space="preserve">Требования </w:t>
            </w:r>
            <w:r>
              <w:rPr>
                <w:rFonts w:eastAsia="Times New Roman"/>
                <w:lang w:eastAsia="ru-RU"/>
              </w:rPr>
              <w:t>безопасности при подготовке рабочего места и проведении работ;</w:t>
            </w:r>
          </w:p>
          <w:p w:rsidR="00AD0890" w:rsidRDefault="004D7908">
            <w:pPr>
              <w:pStyle w:val="1"/>
              <w:widowControl w:val="0"/>
              <w:spacing w:after="0"/>
              <w:jc w:val="both"/>
            </w:pPr>
            <w:r>
              <w:rPr>
                <w:rFonts w:eastAsia="Times New Roman"/>
                <w:lang w:eastAsia="ru-RU"/>
              </w:rPr>
              <w:t>Дефектовка структурных элементов двигателя;</w:t>
            </w:r>
          </w:p>
          <w:p w:rsidR="00AD0890" w:rsidRDefault="004D7908">
            <w:pPr>
              <w:pStyle w:val="1"/>
              <w:widowControl w:val="0"/>
              <w:spacing w:after="0"/>
              <w:jc w:val="both"/>
            </w:pPr>
            <w:r>
              <w:rPr>
                <w:rFonts w:eastAsia="Times New Roman"/>
                <w:lang w:eastAsia="ru-RU"/>
              </w:rPr>
              <w:t>•</w:t>
            </w:r>
            <w:r>
              <w:rPr>
                <w:rFonts w:eastAsia="Times New Roman"/>
                <w:lang w:eastAsia="ru-RU"/>
              </w:rPr>
              <w:tab/>
              <w:t>Ремонт и измерения;</w:t>
            </w:r>
          </w:p>
          <w:p w:rsidR="00AD0890" w:rsidRDefault="004D7908">
            <w:pPr>
              <w:pStyle w:val="1"/>
              <w:widowControl w:val="0"/>
              <w:spacing w:after="0"/>
              <w:jc w:val="both"/>
            </w:pPr>
            <w:r>
              <w:rPr>
                <w:rFonts w:eastAsia="Times New Roman"/>
                <w:lang w:eastAsia="ru-RU"/>
              </w:rPr>
              <w:t>•</w:t>
            </w:r>
            <w:r>
              <w:rPr>
                <w:rFonts w:eastAsia="Times New Roman"/>
                <w:lang w:eastAsia="ru-RU"/>
              </w:rPr>
              <w:tab/>
              <w:t>Поддержание порядка на рабочем месте при выполнении задания и по завершению работы;</w:t>
            </w:r>
          </w:p>
          <w:p w:rsidR="00AD0890" w:rsidRDefault="004D7908">
            <w:pPr>
              <w:pStyle w:val="1"/>
              <w:widowControl w:val="0"/>
              <w:spacing w:after="0"/>
              <w:jc w:val="both"/>
            </w:pPr>
            <w:r>
              <w:rPr>
                <w:rFonts w:eastAsia="Times New Roman"/>
                <w:lang w:eastAsia="ru-RU"/>
              </w:rPr>
              <w:t>•</w:t>
            </w:r>
            <w:r>
              <w:rPr>
                <w:rFonts w:eastAsia="Times New Roman"/>
                <w:lang w:eastAsia="ru-RU"/>
              </w:rPr>
              <w:tab/>
              <w:t>Заполнение акта о выполненных работах</w:t>
            </w:r>
          </w:p>
        </w:tc>
      </w:tr>
      <w:tr w:rsidR="00AD0890">
        <w:tc>
          <w:tcPr>
            <w:tcW w:w="538" w:type="dxa"/>
            <w:shd w:val="clear" w:color="auto" w:fill="00B050"/>
            <w:tcMar>
              <w:left w:w="0" w:type="dxa"/>
              <w:right w:w="0" w:type="dxa"/>
            </w:tcMar>
            <w:vAlign w:val="center"/>
          </w:tcPr>
          <w:p w:rsidR="00AD0890" w:rsidRDefault="004D7908">
            <w:pPr>
              <w:pStyle w:val="1"/>
              <w:widowControl w:val="0"/>
              <w:spacing w:after="0"/>
              <w:jc w:val="center"/>
              <w:rPr>
                <w:b/>
                <w:color w:val="FFFFFF" w:themeColor="background1"/>
              </w:rPr>
            </w:pPr>
            <w:r>
              <w:rPr>
                <w:rFonts w:eastAsia="Times New Roman"/>
                <w:b/>
                <w:color w:val="FFFFFF" w:themeColor="background1"/>
                <w:lang w:eastAsia="ru-RU"/>
              </w:rPr>
              <w:t>В</w:t>
            </w:r>
          </w:p>
        </w:tc>
        <w:tc>
          <w:tcPr>
            <w:tcW w:w="3030" w:type="dxa"/>
            <w:shd w:val="clear" w:color="auto" w:fill="92D050"/>
            <w:vAlign w:val="center"/>
          </w:tcPr>
          <w:p w:rsidR="00AD0890" w:rsidRDefault="004D7908">
            <w:pPr>
              <w:pStyle w:val="1"/>
              <w:widowControl w:val="0"/>
              <w:spacing w:after="0" w:line="240" w:lineRule="auto"/>
              <w:jc w:val="center"/>
              <w:rPr>
                <w:rFonts w:ascii="Calibri" w:eastAsia="Microsoft YaHei" w:hAnsi="Calibri" w:cs="Calibri"/>
                <w:b/>
                <w:bCs/>
                <w:color w:val="000000"/>
              </w:rPr>
            </w:pPr>
            <w:r>
              <w:rPr>
                <w:rFonts w:ascii="Calibri" w:eastAsia="Microsoft YaHei" w:hAnsi="Calibri" w:cs="Calibri"/>
                <w:b/>
                <w:bCs/>
                <w:color w:val="000000"/>
                <w:lang w:eastAsia="ru-RU"/>
              </w:rPr>
              <w:t>Механический привод</w:t>
            </w:r>
          </w:p>
          <w:p w:rsidR="00AD0890" w:rsidRDefault="00AD0890">
            <w:pPr>
              <w:pStyle w:val="1"/>
              <w:widowControl w:val="0"/>
              <w:spacing w:after="0"/>
              <w:jc w:val="both"/>
              <w:rPr>
                <w:b/>
                <w:bCs/>
              </w:rPr>
            </w:pPr>
          </w:p>
        </w:tc>
        <w:tc>
          <w:tcPr>
            <w:tcW w:w="6071" w:type="dxa"/>
            <w:shd w:val="clear" w:color="auto" w:fill="auto"/>
            <w:vAlign w:val="center"/>
          </w:tcPr>
          <w:p w:rsidR="00AD0890" w:rsidRDefault="004D7908">
            <w:pPr>
              <w:pStyle w:val="1"/>
              <w:widowControl w:val="0"/>
              <w:spacing w:after="0"/>
              <w:jc w:val="both"/>
            </w:pPr>
            <w:r>
              <w:rPr>
                <w:rFonts w:eastAsia="Times New Roman"/>
                <w:lang w:eastAsia="ru-RU"/>
              </w:rPr>
              <w:t>•</w:t>
            </w:r>
            <w:r>
              <w:rPr>
                <w:rFonts w:eastAsia="Times New Roman"/>
                <w:lang w:eastAsia="ru-RU"/>
              </w:rPr>
              <w:tab/>
              <w:t>Требования безопасности при подготовке рабочего места и проведении работ;</w:t>
            </w:r>
          </w:p>
          <w:p w:rsidR="00AD0890" w:rsidRDefault="004D7908">
            <w:pPr>
              <w:pStyle w:val="1"/>
              <w:widowControl w:val="0"/>
              <w:spacing w:after="0"/>
              <w:jc w:val="both"/>
            </w:pPr>
            <w:r>
              <w:rPr>
                <w:rFonts w:eastAsia="Times New Roman"/>
                <w:lang w:eastAsia="ru-RU"/>
              </w:rPr>
              <w:t>•</w:t>
            </w:r>
            <w:r>
              <w:rPr>
                <w:rFonts w:eastAsia="Times New Roman"/>
                <w:lang w:eastAsia="ru-RU"/>
              </w:rPr>
              <w:tab/>
              <w:t>Тестирование и диагностика компонентов и систем привода машин от вала отбора мощности;</w:t>
            </w:r>
          </w:p>
          <w:p w:rsidR="00AD0890" w:rsidRDefault="004D7908">
            <w:pPr>
              <w:pStyle w:val="1"/>
              <w:widowControl w:val="0"/>
              <w:spacing w:after="0"/>
              <w:jc w:val="both"/>
            </w:pPr>
            <w:r>
              <w:rPr>
                <w:rFonts w:eastAsia="Times New Roman"/>
                <w:lang w:eastAsia="ru-RU"/>
              </w:rPr>
              <w:t>•</w:t>
            </w:r>
            <w:r>
              <w:rPr>
                <w:rFonts w:eastAsia="Times New Roman"/>
                <w:lang w:eastAsia="ru-RU"/>
              </w:rPr>
              <w:tab/>
              <w:t>Ремонт и измерения;</w:t>
            </w:r>
          </w:p>
          <w:p w:rsidR="00AD0890" w:rsidRDefault="004D7908">
            <w:pPr>
              <w:pStyle w:val="1"/>
              <w:widowControl w:val="0"/>
              <w:spacing w:after="0"/>
              <w:jc w:val="both"/>
            </w:pPr>
            <w:r>
              <w:rPr>
                <w:rFonts w:eastAsia="Times New Roman"/>
                <w:lang w:eastAsia="ru-RU"/>
              </w:rPr>
              <w:t>•</w:t>
            </w:r>
            <w:r>
              <w:rPr>
                <w:rFonts w:eastAsia="Times New Roman"/>
                <w:lang w:eastAsia="ru-RU"/>
              </w:rPr>
              <w:tab/>
              <w:t xml:space="preserve">Поддержание порядка на рабочем месте при </w:t>
            </w:r>
            <w:r>
              <w:rPr>
                <w:rFonts w:eastAsia="Times New Roman"/>
                <w:lang w:eastAsia="ru-RU"/>
              </w:rPr>
              <w:t>выполнении задания и по завершению работы;</w:t>
            </w:r>
          </w:p>
          <w:p w:rsidR="00AD0890" w:rsidRDefault="004D7908">
            <w:pPr>
              <w:pStyle w:val="1"/>
              <w:widowControl w:val="0"/>
              <w:spacing w:after="0"/>
              <w:jc w:val="both"/>
            </w:pPr>
            <w:r>
              <w:rPr>
                <w:rFonts w:eastAsia="Times New Roman"/>
                <w:lang w:eastAsia="ru-RU"/>
              </w:rPr>
              <w:t>•</w:t>
            </w:r>
            <w:r>
              <w:rPr>
                <w:rFonts w:eastAsia="Times New Roman"/>
                <w:lang w:eastAsia="ru-RU"/>
              </w:rPr>
              <w:tab/>
              <w:t>Заполнение акта о выполненных работах</w:t>
            </w:r>
          </w:p>
        </w:tc>
      </w:tr>
      <w:tr w:rsidR="00AD0890">
        <w:tc>
          <w:tcPr>
            <w:tcW w:w="538" w:type="dxa"/>
            <w:shd w:val="clear" w:color="auto" w:fill="00B050"/>
            <w:tcMar>
              <w:left w:w="0" w:type="dxa"/>
              <w:right w:w="0" w:type="dxa"/>
            </w:tcMar>
            <w:vAlign w:val="center"/>
          </w:tcPr>
          <w:p w:rsidR="00AD0890" w:rsidRDefault="004D7908">
            <w:pPr>
              <w:pStyle w:val="1"/>
              <w:widowControl w:val="0"/>
              <w:spacing w:after="0"/>
              <w:jc w:val="center"/>
              <w:rPr>
                <w:b/>
                <w:color w:val="FFFFFF" w:themeColor="background1"/>
              </w:rPr>
            </w:pPr>
            <w:r>
              <w:rPr>
                <w:rFonts w:eastAsia="Times New Roman"/>
                <w:b/>
                <w:color w:val="FFFFFF" w:themeColor="background1"/>
                <w:lang w:eastAsia="ru-RU"/>
              </w:rPr>
              <w:t>Г</w:t>
            </w:r>
          </w:p>
        </w:tc>
        <w:tc>
          <w:tcPr>
            <w:tcW w:w="3030" w:type="dxa"/>
            <w:shd w:val="clear" w:color="auto" w:fill="92D050"/>
            <w:vAlign w:val="center"/>
          </w:tcPr>
          <w:p w:rsidR="00AD0890" w:rsidRDefault="004D7908">
            <w:pPr>
              <w:pStyle w:val="1"/>
              <w:widowControl w:val="0"/>
              <w:spacing w:after="0" w:line="240" w:lineRule="auto"/>
              <w:rPr>
                <w:rFonts w:ascii="Calibri" w:eastAsia="Microsoft YaHei" w:hAnsi="Calibri" w:cs="Calibri"/>
                <w:b/>
                <w:bCs/>
                <w:color w:val="000000"/>
              </w:rPr>
            </w:pPr>
            <w:r>
              <w:rPr>
                <w:rFonts w:ascii="Calibri" w:eastAsia="Microsoft YaHei" w:hAnsi="Calibri" w:cs="Calibri"/>
                <w:b/>
                <w:bCs/>
                <w:color w:val="000000"/>
                <w:lang w:eastAsia="ru-RU"/>
              </w:rPr>
              <w:t>Гидравлические системы</w:t>
            </w:r>
          </w:p>
          <w:p w:rsidR="00AD0890" w:rsidRDefault="00AD0890">
            <w:pPr>
              <w:pStyle w:val="1"/>
              <w:widowControl w:val="0"/>
              <w:spacing w:after="0"/>
              <w:jc w:val="both"/>
              <w:rPr>
                <w:b/>
                <w:bCs/>
              </w:rPr>
            </w:pPr>
          </w:p>
        </w:tc>
        <w:tc>
          <w:tcPr>
            <w:tcW w:w="6071" w:type="dxa"/>
            <w:shd w:val="clear" w:color="auto" w:fill="auto"/>
            <w:vAlign w:val="center"/>
          </w:tcPr>
          <w:p w:rsidR="00AD0890" w:rsidRDefault="004D7908">
            <w:pPr>
              <w:pStyle w:val="1"/>
              <w:widowControl w:val="0"/>
              <w:spacing w:after="0"/>
              <w:jc w:val="both"/>
            </w:pPr>
            <w:r>
              <w:rPr>
                <w:rFonts w:eastAsia="Times New Roman"/>
                <w:lang w:eastAsia="ru-RU"/>
              </w:rPr>
              <w:t>•</w:t>
            </w:r>
            <w:r>
              <w:rPr>
                <w:rFonts w:eastAsia="Times New Roman"/>
                <w:lang w:eastAsia="ru-RU"/>
              </w:rPr>
              <w:tab/>
              <w:t>Требования безопасности при подготовке рабочего места и проведении работ;</w:t>
            </w:r>
          </w:p>
          <w:p w:rsidR="00AD0890" w:rsidRDefault="004D7908">
            <w:pPr>
              <w:pStyle w:val="1"/>
              <w:widowControl w:val="0"/>
              <w:spacing w:after="0"/>
              <w:jc w:val="both"/>
            </w:pPr>
            <w:r>
              <w:rPr>
                <w:rFonts w:eastAsia="Times New Roman"/>
                <w:lang w:eastAsia="ru-RU"/>
              </w:rPr>
              <w:t>•</w:t>
            </w:r>
            <w:r>
              <w:rPr>
                <w:rFonts w:eastAsia="Times New Roman"/>
                <w:lang w:eastAsia="ru-RU"/>
              </w:rPr>
              <w:tab/>
              <w:t xml:space="preserve"> Тестирование и диагностика компонентов и гидравлических систем</w:t>
            </w:r>
          </w:p>
          <w:p w:rsidR="00AD0890" w:rsidRDefault="004D7908">
            <w:pPr>
              <w:pStyle w:val="1"/>
              <w:widowControl w:val="0"/>
              <w:spacing w:after="0"/>
              <w:jc w:val="both"/>
            </w:pPr>
            <w:r>
              <w:rPr>
                <w:rFonts w:eastAsia="Times New Roman"/>
                <w:lang w:eastAsia="ru-RU"/>
              </w:rPr>
              <w:t>•</w:t>
            </w:r>
            <w:r>
              <w:rPr>
                <w:rFonts w:eastAsia="Times New Roman"/>
                <w:lang w:eastAsia="ru-RU"/>
              </w:rPr>
              <w:tab/>
            </w:r>
            <w:r>
              <w:rPr>
                <w:rFonts w:eastAsia="Times New Roman"/>
                <w:lang w:eastAsia="ru-RU"/>
              </w:rPr>
              <w:t>Ремонт и измерения;</w:t>
            </w:r>
          </w:p>
          <w:p w:rsidR="00AD0890" w:rsidRDefault="004D7908">
            <w:pPr>
              <w:pStyle w:val="1"/>
              <w:widowControl w:val="0"/>
              <w:spacing w:after="0"/>
              <w:jc w:val="both"/>
            </w:pPr>
            <w:r>
              <w:rPr>
                <w:rFonts w:eastAsia="Times New Roman"/>
                <w:lang w:eastAsia="ru-RU"/>
              </w:rPr>
              <w:t>•</w:t>
            </w:r>
            <w:r>
              <w:rPr>
                <w:rFonts w:eastAsia="Times New Roman"/>
                <w:lang w:eastAsia="ru-RU"/>
              </w:rPr>
              <w:tab/>
              <w:t>Поддержание порядка на рабочем месте при выполнении задания и по завершению работы;</w:t>
            </w:r>
          </w:p>
          <w:p w:rsidR="00AD0890" w:rsidRDefault="004D7908">
            <w:pPr>
              <w:pStyle w:val="1"/>
              <w:widowControl w:val="0"/>
              <w:spacing w:after="0"/>
              <w:jc w:val="both"/>
            </w:pPr>
            <w:r>
              <w:rPr>
                <w:rFonts w:eastAsia="Times New Roman"/>
                <w:lang w:eastAsia="ru-RU"/>
              </w:rPr>
              <w:t>•</w:t>
            </w:r>
            <w:r>
              <w:rPr>
                <w:rFonts w:eastAsia="Times New Roman"/>
                <w:lang w:eastAsia="ru-RU"/>
              </w:rPr>
              <w:tab/>
              <w:t>Заполнение акта о выполненных работах</w:t>
            </w:r>
          </w:p>
        </w:tc>
      </w:tr>
      <w:tr w:rsidR="00AD0890">
        <w:tc>
          <w:tcPr>
            <w:tcW w:w="538" w:type="dxa"/>
            <w:shd w:val="clear" w:color="auto" w:fill="00B050"/>
            <w:tcMar>
              <w:left w:w="0" w:type="dxa"/>
              <w:right w:w="0" w:type="dxa"/>
            </w:tcMar>
            <w:vAlign w:val="center"/>
          </w:tcPr>
          <w:p w:rsidR="00AD0890" w:rsidRDefault="004D7908">
            <w:pPr>
              <w:pStyle w:val="1"/>
              <w:widowControl w:val="0"/>
              <w:spacing w:after="0"/>
              <w:jc w:val="center"/>
              <w:rPr>
                <w:b/>
                <w:color w:val="FFFFFF" w:themeColor="background1"/>
              </w:rPr>
            </w:pPr>
            <w:r>
              <w:rPr>
                <w:rFonts w:eastAsia="Times New Roman"/>
                <w:b/>
                <w:color w:val="FFFFFF" w:themeColor="background1"/>
                <w:lang w:eastAsia="ru-RU"/>
              </w:rPr>
              <w:t>Д</w:t>
            </w:r>
          </w:p>
        </w:tc>
        <w:tc>
          <w:tcPr>
            <w:tcW w:w="3030" w:type="dxa"/>
            <w:shd w:val="clear" w:color="auto" w:fill="92D050"/>
            <w:vAlign w:val="center"/>
          </w:tcPr>
          <w:p w:rsidR="00AD0890" w:rsidRDefault="004D7908">
            <w:pPr>
              <w:pStyle w:val="1"/>
              <w:widowControl w:val="0"/>
              <w:spacing w:after="0" w:line="240" w:lineRule="auto"/>
              <w:rPr>
                <w:rFonts w:eastAsia="Microsoft YaHe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Microsoft YaHei"/>
                <w:b/>
                <w:bCs/>
                <w:color w:val="000000"/>
                <w:sz w:val="22"/>
                <w:szCs w:val="22"/>
                <w:lang w:eastAsia="ru-RU"/>
              </w:rPr>
              <w:t>Комплектование машинно-тракторного агрегата</w:t>
            </w:r>
          </w:p>
          <w:p w:rsidR="00AD0890" w:rsidRDefault="00AD0890">
            <w:pPr>
              <w:pStyle w:val="1"/>
              <w:widowControl w:val="0"/>
              <w:spacing w:after="0"/>
              <w:jc w:val="both"/>
              <w:rPr>
                <w:b/>
                <w:bCs/>
              </w:rPr>
            </w:pPr>
          </w:p>
        </w:tc>
        <w:tc>
          <w:tcPr>
            <w:tcW w:w="6071" w:type="dxa"/>
            <w:shd w:val="clear" w:color="auto" w:fill="auto"/>
            <w:vAlign w:val="center"/>
          </w:tcPr>
          <w:p w:rsidR="00AD0890" w:rsidRDefault="004D7908">
            <w:pPr>
              <w:pStyle w:val="1"/>
              <w:widowControl w:val="0"/>
              <w:spacing w:after="0"/>
              <w:jc w:val="both"/>
            </w:pPr>
            <w:r>
              <w:rPr>
                <w:rFonts w:eastAsia="Times New Roman"/>
                <w:lang w:eastAsia="ru-RU"/>
              </w:rPr>
              <w:t>•</w:t>
            </w:r>
            <w:r>
              <w:rPr>
                <w:rFonts w:eastAsia="Times New Roman"/>
                <w:lang w:eastAsia="ru-RU"/>
              </w:rPr>
              <w:tab/>
              <w:t xml:space="preserve">Требования безопасности при подготовке рабочего места и </w:t>
            </w:r>
            <w:r>
              <w:rPr>
                <w:rFonts w:eastAsia="Times New Roman"/>
                <w:lang w:eastAsia="ru-RU"/>
              </w:rPr>
              <w:t>проведении работ;</w:t>
            </w:r>
          </w:p>
          <w:p w:rsidR="00AD0890" w:rsidRDefault="004D7908">
            <w:pPr>
              <w:pStyle w:val="1"/>
              <w:widowControl w:val="0"/>
              <w:spacing w:after="0"/>
              <w:jc w:val="both"/>
            </w:pPr>
            <w:r>
              <w:rPr>
                <w:rFonts w:eastAsia="Times New Roman"/>
                <w:lang w:eastAsia="ru-RU"/>
              </w:rPr>
              <w:t>•</w:t>
            </w:r>
            <w:r>
              <w:rPr>
                <w:rFonts w:eastAsia="Times New Roman"/>
                <w:lang w:eastAsia="ru-RU"/>
              </w:rPr>
              <w:tab/>
              <w:t>Дефектовка структурных элементов сельскохозяйственной машины;</w:t>
            </w:r>
          </w:p>
          <w:p w:rsidR="00AD0890" w:rsidRDefault="004D7908">
            <w:pPr>
              <w:pStyle w:val="1"/>
              <w:widowControl w:val="0"/>
              <w:spacing w:after="0"/>
              <w:jc w:val="both"/>
            </w:pPr>
            <w:r>
              <w:rPr>
                <w:rFonts w:eastAsia="Times New Roman"/>
                <w:lang w:eastAsia="ru-RU"/>
              </w:rPr>
              <w:t>•</w:t>
            </w:r>
            <w:r>
              <w:rPr>
                <w:rFonts w:eastAsia="Times New Roman"/>
                <w:lang w:eastAsia="ru-RU"/>
              </w:rPr>
              <w:tab/>
              <w:t>Ремонт и измерения;</w:t>
            </w:r>
          </w:p>
          <w:p w:rsidR="00AD0890" w:rsidRDefault="004D7908">
            <w:pPr>
              <w:pStyle w:val="1"/>
              <w:widowControl w:val="0"/>
              <w:spacing w:after="0"/>
              <w:jc w:val="both"/>
            </w:pPr>
            <w:r>
              <w:rPr>
                <w:rFonts w:eastAsia="Times New Roman"/>
                <w:lang w:eastAsia="ru-RU"/>
              </w:rPr>
              <w:t>•</w:t>
            </w:r>
            <w:r>
              <w:rPr>
                <w:rFonts w:eastAsia="Times New Roman"/>
                <w:lang w:eastAsia="ru-RU"/>
              </w:rPr>
              <w:tab/>
              <w:t>Поддержание порядка на рабочем месте при выполнении задания и по завершению работы;</w:t>
            </w:r>
          </w:p>
          <w:p w:rsidR="00AD0890" w:rsidRDefault="004D7908">
            <w:pPr>
              <w:pStyle w:val="1"/>
              <w:widowControl w:val="0"/>
              <w:spacing w:after="0"/>
              <w:jc w:val="both"/>
            </w:pPr>
            <w:r>
              <w:rPr>
                <w:rFonts w:eastAsia="Times New Roman"/>
                <w:lang w:eastAsia="ru-RU"/>
              </w:rPr>
              <w:t>•</w:t>
            </w:r>
            <w:r>
              <w:rPr>
                <w:rFonts w:eastAsia="Times New Roman"/>
                <w:lang w:eastAsia="ru-RU"/>
              </w:rPr>
              <w:tab/>
              <w:t>Заполнение акта о выполненных работах</w:t>
            </w:r>
          </w:p>
        </w:tc>
      </w:tr>
      <w:tr w:rsidR="00AD0890">
        <w:tc>
          <w:tcPr>
            <w:tcW w:w="538" w:type="dxa"/>
            <w:shd w:val="clear" w:color="auto" w:fill="00B050"/>
            <w:tcMar>
              <w:left w:w="0" w:type="dxa"/>
              <w:right w:w="0" w:type="dxa"/>
            </w:tcMar>
            <w:vAlign w:val="center"/>
          </w:tcPr>
          <w:p w:rsidR="00AD0890" w:rsidRDefault="00AD0890">
            <w:pPr>
              <w:pStyle w:val="1"/>
              <w:widowControl w:val="0"/>
              <w:spacing w:after="0"/>
              <w:jc w:val="center"/>
              <w:rPr>
                <w:b/>
                <w:color w:val="FFFFFF" w:themeColor="background1"/>
              </w:rPr>
            </w:pPr>
          </w:p>
          <w:p w:rsidR="00AD0890" w:rsidRDefault="004D7908">
            <w:pPr>
              <w:pStyle w:val="1"/>
              <w:widowControl w:val="0"/>
              <w:spacing w:after="0"/>
              <w:jc w:val="center"/>
            </w:pPr>
            <w:r>
              <w:rPr>
                <w:rFonts w:eastAsia="Times New Roman"/>
                <w:b/>
                <w:color w:val="FFFFFF" w:themeColor="background1"/>
                <w:lang w:eastAsia="ru-RU"/>
              </w:rPr>
              <w:t>Е</w:t>
            </w:r>
          </w:p>
        </w:tc>
        <w:tc>
          <w:tcPr>
            <w:tcW w:w="3030" w:type="dxa"/>
            <w:shd w:val="clear" w:color="auto" w:fill="92D050"/>
            <w:vAlign w:val="center"/>
          </w:tcPr>
          <w:p w:rsidR="00AD0890" w:rsidRDefault="004D7908">
            <w:pPr>
              <w:pStyle w:val="1"/>
              <w:widowControl w:val="0"/>
              <w:spacing w:after="0"/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 xml:space="preserve">Оформление </w:t>
            </w:r>
            <w:r>
              <w:rPr>
                <w:rFonts w:eastAsia="Times New Roman"/>
                <w:b/>
                <w:bCs/>
                <w:lang w:eastAsia="ru-RU"/>
              </w:rPr>
              <w:t>документации по ремонту</w:t>
            </w:r>
          </w:p>
        </w:tc>
        <w:tc>
          <w:tcPr>
            <w:tcW w:w="6071" w:type="dxa"/>
            <w:shd w:val="clear" w:color="auto" w:fill="auto"/>
            <w:vAlign w:val="center"/>
          </w:tcPr>
          <w:p w:rsidR="00AD0890" w:rsidRDefault="004D7908">
            <w:pPr>
              <w:pStyle w:val="1"/>
              <w:widowControl w:val="0"/>
              <w:spacing w:after="0"/>
              <w:jc w:val="both"/>
            </w:pPr>
            <w:r>
              <w:rPr>
                <w:rFonts w:eastAsia="Times New Roman"/>
                <w:lang w:eastAsia="ru-RU"/>
              </w:rPr>
              <w:t>Дефектовка и проверка комплектности,</w:t>
            </w:r>
          </w:p>
          <w:p w:rsidR="00AD0890" w:rsidRDefault="004D7908">
            <w:pPr>
              <w:pStyle w:val="1"/>
              <w:widowControl w:val="0"/>
              <w:spacing w:after="0"/>
              <w:jc w:val="both"/>
            </w:pPr>
            <w:r>
              <w:rPr>
                <w:rFonts w:eastAsia="Times New Roman"/>
                <w:lang w:eastAsia="ru-RU"/>
              </w:rPr>
              <w:t>•</w:t>
            </w:r>
            <w:r>
              <w:rPr>
                <w:rFonts w:eastAsia="Times New Roman"/>
                <w:lang w:eastAsia="ru-RU"/>
              </w:rPr>
              <w:tab/>
              <w:t>Работа с каталожной документацией;</w:t>
            </w:r>
          </w:p>
          <w:p w:rsidR="00AD0890" w:rsidRDefault="004D7908">
            <w:pPr>
              <w:pStyle w:val="1"/>
              <w:widowControl w:val="0"/>
              <w:spacing w:after="0"/>
              <w:jc w:val="both"/>
            </w:pPr>
            <w:r>
              <w:rPr>
                <w:rFonts w:eastAsia="Times New Roman"/>
                <w:lang w:eastAsia="ru-RU"/>
              </w:rPr>
              <w:t>•</w:t>
            </w:r>
            <w:r>
              <w:rPr>
                <w:rFonts w:eastAsia="Times New Roman"/>
                <w:lang w:eastAsia="ru-RU"/>
              </w:rPr>
              <w:tab/>
              <w:t>Составление ведомости некомплекта;</w:t>
            </w:r>
          </w:p>
          <w:p w:rsidR="00AD0890" w:rsidRDefault="004D7908">
            <w:pPr>
              <w:pStyle w:val="1"/>
              <w:widowControl w:val="0"/>
              <w:spacing w:after="0"/>
              <w:jc w:val="both"/>
            </w:pPr>
            <w:r>
              <w:rPr>
                <w:rFonts w:eastAsia="Times New Roman"/>
                <w:lang w:eastAsia="ru-RU"/>
              </w:rPr>
              <w:t>•</w:t>
            </w:r>
            <w:r>
              <w:rPr>
                <w:rFonts w:eastAsia="Times New Roman"/>
                <w:lang w:eastAsia="ru-RU"/>
              </w:rPr>
              <w:tab/>
              <w:t>Поддержание порядка на рабочем месте при выполнении задания и по завершению работы;</w:t>
            </w:r>
          </w:p>
          <w:p w:rsidR="00AD0890" w:rsidRDefault="004D7908">
            <w:pPr>
              <w:pStyle w:val="1"/>
              <w:widowControl w:val="0"/>
              <w:spacing w:after="0"/>
              <w:jc w:val="both"/>
            </w:pPr>
            <w:r>
              <w:rPr>
                <w:rFonts w:eastAsia="Times New Roman"/>
                <w:lang w:eastAsia="ru-RU"/>
              </w:rPr>
              <w:t>•</w:t>
            </w:r>
            <w:r>
              <w:rPr>
                <w:rFonts w:eastAsia="Times New Roman"/>
                <w:lang w:eastAsia="ru-RU"/>
              </w:rPr>
              <w:tab/>
              <w:t>Заполнение акта о выполненных раб</w:t>
            </w:r>
            <w:r>
              <w:rPr>
                <w:rFonts w:eastAsia="Times New Roman"/>
                <w:lang w:eastAsia="ru-RU"/>
              </w:rPr>
              <w:t>отах (заказ наряд)</w:t>
            </w:r>
          </w:p>
        </w:tc>
      </w:tr>
    </w:tbl>
    <w:p w:rsidR="00AD0890" w:rsidRDefault="00AD0890">
      <w:pPr>
        <w:pStyle w:val="1"/>
        <w:spacing w:after="0"/>
        <w:ind w:firstLine="709"/>
        <w:jc w:val="both"/>
        <w:rPr>
          <w:sz w:val="28"/>
          <w:szCs w:val="28"/>
        </w:rPr>
      </w:pPr>
    </w:p>
    <w:p w:rsidR="00AD0890" w:rsidRDefault="004D7908">
      <w:pPr>
        <w:pStyle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Методика оценки компетенции</w:t>
      </w:r>
    </w:p>
    <w:p w:rsidR="00AD0890" w:rsidRDefault="00AD0890">
      <w:pPr>
        <w:pStyle w:val="1"/>
        <w:spacing w:after="0"/>
        <w:jc w:val="both"/>
        <w:rPr>
          <w:rFonts w:eastAsia="Times New Roman"/>
          <w:sz w:val="20"/>
          <w:szCs w:val="20"/>
        </w:rPr>
      </w:pPr>
    </w:p>
    <w:p w:rsidR="00AD0890" w:rsidRDefault="004D7908" w:rsidP="00310E44">
      <w:pPr>
        <w:pStyle w:val="1"/>
        <w:spacing w:after="0" w:line="360" w:lineRule="auto"/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Общее количество баллов задания/модуля по всем критериям оценки составляет 100.</w:t>
      </w:r>
    </w:p>
    <w:p w:rsidR="00AD0890" w:rsidRDefault="004D7908" w:rsidP="00310E4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каждого аспекта модуля осуществляется одним экспертом (независимый эксперт или представитель дилерского центра) на </w:t>
      </w:r>
      <w:r>
        <w:rPr>
          <w:sz w:val="28"/>
          <w:szCs w:val="28"/>
        </w:rPr>
        <w:t>усмотрение организаторов площадки проведения соревнования.</w:t>
      </w:r>
    </w:p>
    <w:p w:rsidR="00AD0890" w:rsidRDefault="004D7908" w:rsidP="00310E44">
      <w:pPr>
        <w:pStyle w:val="1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не указано иное, будет присуждена только максимальная оценка или ноль баллов. Если в рамках какого-либо аспекта возможно присуждение оценок ниже максимальной, это описывается в схеме оценки с </w:t>
      </w:r>
      <w:r>
        <w:rPr>
          <w:sz w:val="28"/>
          <w:szCs w:val="28"/>
        </w:rPr>
        <w:t xml:space="preserve">указанием измеримых параметров. </w:t>
      </w:r>
      <w:r>
        <w:rPr>
          <w:rFonts w:eastAsia="Times New Roman"/>
          <w:color w:val="000000"/>
          <w:sz w:val="28"/>
          <w:szCs w:val="28"/>
        </w:rPr>
        <w:t>Также допускается оценивание участников одним независимым экспертом сторонней организации и экспертом-наставником по согласованию экспертного сообщества.</w:t>
      </w:r>
    </w:p>
    <w:p w:rsidR="00AD0890" w:rsidRPr="00497A5E" w:rsidRDefault="004D7908" w:rsidP="00310E44">
      <w:pPr>
        <w:pStyle w:val="afa"/>
        <w:widowControl/>
        <w:ind w:firstLine="709"/>
        <w:contextualSpacing/>
        <w:rPr>
          <w:b/>
          <w:bCs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Судейская оценка в компетенции не применяется.</w:t>
      </w:r>
    </w:p>
    <w:p w:rsidR="00497A5E" w:rsidRDefault="00497A5E" w:rsidP="00310E44">
      <w:pPr>
        <w:pStyle w:val="1"/>
        <w:spacing w:after="0" w:line="360" w:lineRule="auto"/>
        <w:ind w:firstLine="709"/>
        <w:jc w:val="both"/>
        <w:rPr>
          <w:b/>
          <w:bCs/>
          <w:sz w:val="28"/>
          <w:szCs w:val="28"/>
        </w:rPr>
      </w:pPr>
    </w:p>
    <w:p w:rsidR="00AD0890" w:rsidRDefault="004D7908">
      <w:pPr>
        <w:pStyle w:val="1"/>
        <w:spacing w:after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1.5. КОНКУРСНОЕ ЗАДАНИЕ</w:t>
      </w:r>
    </w:p>
    <w:p w:rsidR="00B835B7" w:rsidRDefault="00B835B7">
      <w:pPr>
        <w:pStyle w:val="1"/>
        <w:spacing w:after="0"/>
        <w:ind w:firstLine="709"/>
        <w:jc w:val="both"/>
        <w:rPr>
          <w:b/>
          <w:bCs/>
          <w:sz w:val="28"/>
          <w:szCs w:val="28"/>
        </w:rPr>
      </w:pPr>
    </w:p>
    <w:p w:rsidR="00AD0890" w:rsidRDefault="004D7908" w:rsidP="00310E44">
      <w:pPr>
        <w:pStyle w:val="1"/>
        <w:spacing w:after="0" w:line="360" w:lineRule="auto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Возрастной ценз: основная группа</w:t>
      </w:r>
    </w:p>
    <w:p w:rsidR="00AD0890" w:rsidRDefault="004D7908" w:rsidP="00310E44">
      <w:pPr>
        <w:pStyle w:val="1"/>
        <w:spacing w:after="0" w:line="360" w:lineRule="auto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Общая продолжительность Конкурсного задания: 15 ч.</w:t>
      </w:r>
    </w:p>
    <w:p w:rsidR="00AD0890" w:rsidRDefault="004D7908" w:rsidP="00310E44">
      <w:pPr>
        <w:pStyle w:val="1"/>
        <w:spacing w:after="0" w:line="360" w:lineRule="auto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Количество конкурсных дней:</w:t>
      </w:r>
      <w:r w:rsidR="00B835B7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  <w:u w:val="single"/>
        </w:rPr>
        <w:t>3</w:t>
      </w:r>
      <w:r>
        <w:rPr>
          <w:rFonts w:eastAsia="Times New Roman"/>
          <w:color w:val="000000"/>
          <w:sz w:val="28"/>
          <w:szCs w:val="28"/>
        </w:rPr>
        <w:t xml:space="preserve"> дня.</w:t>
      </w:r>
    </w:p>
    <w:p w:rsidR="00AD0890" w:rsidRDefault="004D7908" w:rsidP="00310E44">
      <w:pPr>
        <w:pStyle w:val="1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 зависимости от количества модулей, КЗ должно включать оценку по каждому из разделов требований компетенции.</w:t>
      </w:r>
    </w:p>
    <w:p w:rsidR="00AD0890" w:rsidRDefault="004D7908" w:rsidP="00310E44">
      <w:pPr>
        <w:pStyle w:val="1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знаний участника д</w:t>
      </w:r>
      <w:r>
        <w:rPr>
          <w:sz w:val="28"/>
          <w:szCs w:val="28"/>
        </w:rPr>
        <w:t xml:space="preserve">олжна проводиться через практическое выполнение Конкурсного задания. В дополнение могут учитываться </w:t>
      </w:r>
      <w:r>
        <w:rPr>
          <w:sz w:val="28"/>
          <w:szCs w:val="28"/>
        </w:rPr>
        <w:lastRenderedPageBreak/>
        <w:t>требования работодателей для проверки теоретических знаний / оценки квалификации.</w:t>
      </w:r>
    </w:p>
    <w:p w:rsidR="00AD0890" w:rsidRDefault="00AD0890">
      <w:pPr>
        <w:pStyle w:val="1"/>
        <w:spacing w:after="0"/>
        <w:ind w:firstLine="709"/>
        <w:jc w:val="both"/>
        <w:rPr>
          <w:sz w:val="28"/>
          <w:szCs w:val="28"/>
        </w:rPr>
      </w:pPr>
    </w:p>
    <w:p w:rsidR="00AD0890" w:rsidRDefault="004D7908">
      <w:pPr>
        <w:pStyle w:val="1"/>
        <w:spacing w:after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1.5.1. Разработка/выбор конкурсного задания </w:t>
      </w:r>
    </w:p>
    <w:p w:rsidR="00B835B7" w:rsidRDefault="00B835B7">
      <w:pPr>
        <w:pStyle w:val="1"/>
        <w:spacing w:after="0"/>
        <w:ind w:firstLine="709"/>
        <w:jc w:val="both"/>
        <w:rPr>
          <w:b/>
          <w:bCs/>
          <w:sz w:val="28"/>
          <w:szCs w:val="28"/>
        </w:rPr>
      </w:pPr>
    </w:p>
    <w:p w:rsidR="00AD0890" w:rsidRDefault="004D7908" w:rsidP="00310E44">
      <w:pPr>
        <w:pStyle w:val="1"/>
        <w:spacing w:after="0" w:line="360" w:lineRule="auto"/>
        <w:ind w:firstLine="851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Конкурсное задание состоит из шести модулей, включает обязательную к выполнению часть (инвариант) – </w:t>
      </w:r>
      <w:r>
        <w:rPr>
          <w:rFonts w:eastAsia="Times New Roman"/>
          <w:sz w:val="28"/>
          <w:szCs w:val="28"/>
          <w:u w:val="single"/>
          <w:lang w:eastAsia="ru-RU"/>
        </w:rPr>
        <w:t>4</w:t>
      </w:r>
      <w:r>
        <w:rPr>
          <w:rFonts w:eastAsia="Times New Roman"/>
          <w:sz w:val="28"/>
          <w:szCs w:val="28"/>
          <w:lang w:eastAsia="ru-RU"/>
        </w:rPr>
        <w:t xml:space="preserve"> модуля, и вариативную часть 2 модуля. Общее количество баллов конкурсного задания составляет 100.</w:t>
      </w:r>
    </w:p>
    <w:p w:rsidR="00AD0890" w:rsidRDefault="004D7908" w:rsidP="00310E44">
      <w:pPr>
        <w:pStyle w:val="1"/>
        <w:spacing w:after="0" w:line="360" w:lineRule="auto"/>
        <w:ind w:firstLine="851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Количество модулей из инвариантной части, выбирается рег</w:t>
      </w:r>
      <w:r>
        <w:rPr>
          <w:rFonts w:eastAsia="Times New Roman"/>
          <w:sz w:val="28"/>
          <w:szCs w:val="28"/>
          <w:lang w:eastAsia="ru-RU"/>
        </w:rPr>
        <w:t>ионом в зависимости от материальных возможностей площадки соревнований и потребностей работодателей региона в соответствующих специалистах, но не может составлять менее 4 модулей.</w:t>
      </w:r>
    </w:p>
    <w:p w:rsidR="00AD0890" w:rsidRDefault="004D7908" w:rsidP="00310E44">
      <w:pPr>
        <w:pStyle w:val="1"/>
        <w:spacing w:after="0" w:line="360" w:lineRule="auto"/>
        <w:ind w:firstLine="851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Вариативная часть наполнение модуля формируется регионом самостоятельно под </w:t>
      </w:r>
      <w:r>
        <w:rPr>
          <w:rFonts w:eastAsia="Times New Roman"/>
          <w:sz w:val="28"/>
          <w:szCs w:val="28"/>
          <w:lang w:eastAsia="ru-RU"/>
        </w:rPr>
        <w:t>запрос работодателя в части марок и видов сельскохозяйственных машин и другой техники, включая специализированные комбайны, которые могут быть представлены на площадке соревнования. При этом время на выполнение модуля и количество баллов в критериях оценки</w:t>
      </w:r>
      <w:r>
        <w:rPr>
          <w:rFonts w:eastAsia="Times New Roman"/>
          <w:sz w:val="28"/>
          <w:szCs w:val="28"/>
          <w:lang w:eastAsia="ru-RU"/>
        </w:rPr>
        <w:t xml:space="preserve"> по аспектам не меняются и составляет также 100 баллов.</w:t>
      </w:r>
    </w:p>
    <w:p w:rsidR="00AD0890" w:rsidRPr="00310E44" w:rsidRDefault="004D7908" w:rsidP="00310E44">
      <w:pPr>
        <w:pStyle w:val="1"/>
        <w:spacing w:after="0" w:line="360" w:lineRule="auto"/>
        <w:ind w:firstLine="851"/>
        <w:rPr>
          <w:rFonts w:eastAsia="Times New Roman"/>
          <w:bCs/>
          <w:sz w:val="28"/>
          <w:szCs w:val="28"/>
          <w:lang w:eastAsia="ru-RU"/>
        </w:rPr>
      </w:pPr>
      <w:r w:rsidRPr="00310E44">
        <w:rPr>
          <w:rFonts w:eastAsia="Times New Roman"/>
          <w:bCs/>
          <w:sz w:val="28"/>
          <w:szCs w:val="28"/>
          <w:lang w:eastAsia="ru-RU"/>
        </w:rPr>
        <w:t>Матрица конкурсного задания</w:t>
      </w:r>
      <w:r w:rsidR="00B835B7" w:rsidRPr="00310E44">
        <w:rPr>
          <w:rFonts w:eastAsia="Times New Roman"/>
          <w:bCs/>
          <w:sz w:val="28"/>
          <w:szCs w:val="28"/>
          <w:lang w:eastAsia="ru-RU"/>
        </w:rPr>
        <w:t xml:space="preserve"> (Приложение</w:t>
      </w:r>
      <w:r w:rsidR="00310E44" w:rsidRPr="00310E44">
        <w:rPr>
          <w:rFonts w:eastAsia="Times New Roman"/>
          <w:bCs/>
          <w:sz w:val="28"/>
          <w:szCs w:val="28"/>
          <w:lang w:eastAsia="ru-RU"/>
        </w:rPr>
        <w:t xml:space="preserve"> №2</w:t>
      </w:r>
      <w:r w:rsidR="00B835B7" w:rsidRPr="00310E44">
        <w:rPr>
          <w:rFonts w:eastAsia="Times New Roman"/>
          <w:bCs/>
          <w:sz w:val="28"/>
          <w:szCs w:val="28"/>
          <w:lang w:eastAsia="ru-RU"/>
        </w:rPr>
        <w:t>)</w:t>
      </w:r>
    </w:p>
    <w:p w:rsidR="00AD0890" w:rsidRDefault="00AD0890" w:rsidP="00310E44">
      <w:pPr>
        <w:pStyle w:val="1"/>
        <w:spacing w:after="0" w:line="360" w:lineRule="auto"/>
        <w:ind w:firstLine="851"/>
        <w:jc w:val="both"/>
        <w:rPr>
          <w:rFonts w:eastAsia="Times New Roman"/>
          <w:sz w:val="28"/>
          <w:szCs w:val="28"/>
          <w:lang w:eastAsia="ru-RU"/>
        </w:rPr>
      </w:pPr>
    </w:p>
    <w:p w:rsidR="00AD0890" w:rsidRDefault="004D7908" w:rsidP="00310E44">
      <w:pPr>
        <w:pStyle w:val="-2"/>
        <w:spacing w:before="0" w:after="0"/>
        <w:ind w:firstLine="709"/>
        <w:jc w:val="both"/>
        <w:rPr>
          <w:rFonts w:ascii="Times New Roman" w:hAnsi="Times New Roman"/>
          <w:bCs/>
          <w:color w:val="000000"/>
          <w:szCs w:val="28"/>
          <w:lang w:eastAsia="ru-RU"/>
        </w:rPr>
      </w:pPr>
      <w:bookmarkStart w:id="9" w:name="_Toc124422970"/>
      <w:r>
        <w:rPr>
          <w:rFonts w:ascii="Times New Roman" w:hAnsi="Times New Roman"/>
          <w:szCs w:val="28"/>
        </w:rPr>
        <w:t xml:space="preserve">1.5.2. Структура модулей конкурсного задания </w:t>
      </w:r>
      <w:r>
        <w:rPr>
          <w:rFonts w:ascii="Times New Roman" w:hAnsi="Times New Roman"/>
          <w:bCs/>
          <w:color w:val="000000"/>
          <w:szCs w:val="28"/>
          <w:lang w:eastAsia="ru-RU"/>
        </w:rPr>
        <w:t>(инвариант/вариатив)</w:t>
      </w:r>
      <w:bookmarkEnd w:id="9"/>
    </w:p>
    <w:p w:rsidR="00310E44" w:rsidRDefault="00310E44" w:rsidP="00310E44">
      <w:pPr>
        <w:pStyle w:val="-2"/>
        <w:spacing w:before="0" w:after="0"/>
        <w:ind w:firstLine="709"/>
        <w:jc w:val="both"/>
        <w:rPr>
          <w:szCs w:val="28"/>
        </w:rPr>
      </w:pPr>
    </w:p>
    <w:p w:rsidR="00AD0890" w:rsidRDefault="004D7908" w:rsidP="00310E44">
      <w:pPr>
        <w:pStyle w:val="1"/>
        <w:spacing w:after="0" w:line="360" w:lineRule="auto"/>
        <w:rPr>
          <w:rFonts w:eastAsia="Microsoft YaHei"/>
          <w:b/>
          <w:bCs/>
          <w:color w:val="000000"/>
        </w:rPr>
      </w:pPr>
      <w:r>
        <w:rPr>
          <w:rFonts w:eastAsia="Times New Roman"/>
          <w:b/>
          <w:bCs/>
          <w:sz w:val="28"/>
          <w:szCs w:val="28"/>
          <w:lang w:eastAsia="ru-RU"/>
        </w:rPr>
        <w:t>Модуль А.</w:t>
      </w:r>
      <w:r>
        <w:rPr>
          <w:rFonts w:eastAsia="Times New Roman"/>
          <w:b/>
          <w:color w:val="000000"/>
          <w:sz w:val="28"/>
          <w:szCs w:val="28"/>
          <w:lang w:eastAsia="ru-RU"/>
        </w:rPr>
        <w:t xml:space="preserve">  «</w:t>
      </w:r>
      <w:r>
        <w:rPr>
          <w:rFonts w:eastAsia="Microsoft YaHei"/>
          <w:b/>
          <w:bCs/>
          <w:color w:val="000000"/>
          <w:sz w:val="28"/>
          <w:szCs w:val="28"/>
        </w:rPr>
        <w:t>Электрооборудование и электроника</w:t>
      </w:r>
      <w:r>
        <w:rPr>
          <w:rFonts w:eastAsia="Microsoft YaHei"/>
          <w:b/>
          <w:bCs/>
          <w:color w:val="000000"/>
        </w:rPr>
        <w:t xml:space="preserve">» </w:t>
      </w:r>
      <w:r>
        <w:rPr>
          <w:rFonts w:eastAsia="Times New Roman"/>
          <w:b/>
          <w:color w:val="000000"/>
          <w:sz w:val="28"/>
          <w:szCs w:val="28"/>
          <w:lang w:eastAsia="ru-RU"/>
        </w:rPr>
        <w:t>(инвариант)</w:t>
      </w:r>
    </w:p>
    <w:p w:rsidR="00310E44" w:rsidRDefault="004D7908" w:rsidP="00310E44">
      <w:pPr>
        <w:pStyle w:val="1"/>
        <w:spacing w:after="0" w:line="360" w:lineRule="auto"/>
        <w:contextualSpacing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i/>
          <w:sz w:val="28"/>
          <w:szCs w:val="28"/>
        </w:rPr>
        <w:t>Время на выполнение модуля</w:t>
      </w:r>
      <w:r>
        <w:rPr>
          <w:rFonts w:eastAsia="Times New Roman"/>
          <w:bCs/>
          <w:sz w:val="28"/>
          <w:szCs w:val="28"/>
        </w:rPr>
        <w:t xml:space="preserve"> - 3 часа.</w:t>
      </w:r>
    </w:p>
    <w:p w:rsidR="00AD0890" w:rsidRDefault="004D7908" w:rsidP="00310E44">
      <w:pPr>
        <w:pStyle w:val="1"/>
        <w:spacing w:after="0" w:line="360" w:lineRule="auto"/>
        <w:contextualSpacing/>
        <w:jc w:val="both"/>
      </w:pPr>
      <w:r>
        <w:rPr>
          <w:b/>
          <w:bCs/>
          <w:sz w:val="28"/>
          <w:szCs w:val="28"/>
        </w:rPr>
        <w:t>Задания:</w:t>
      </w:r>
    </w:p>
    <w:p w:rsidR="00AD0890" w:rsidRDefault="004D7908">
      <w:pPr>
        <w:pStyle w:val="affb"/>
        <w:numPr>
          <w:ilvl w:val="0"/>
          <w:numId w:val="5"/>
        </w:numPr>
        <w:spacing w:before="280" w:after="0" w:afterAutospacing="0" w:line="360" w:lineRule="auto"/>
        <w:jc w:val="both"/>
      </w:pPr>
      <w:r>
        <w:rPr>
          <w:sz w:val="28"/>
          <w:szCs w:val="28"/>
        </w:rPr>
        <w:t xml:space="preserve">А1- На данном этапе модуля конкурсанту необходимо определить неисправности в системе запуска двигателя, системы управления впрыском топлива </w:t>
      </w:r>
      <w:r>
        <w:rPr>
          <w:sz w:val="28"/>
          <w:szCs w:val="28"/>
          <w:lang w:val="en-US"/>
        </w:rPr>
        <w:t>CommonRail</w:t>
      </w:r>
      <w:r>
        <w:rPr>
          <w:sz w:val="28"/>
          <w:szCs w:val="28"/>
        </w:rPr>
        <w:t>, системы освещения и сигнализации, систем контроля трактора, устранить неисправности,</w:t>
      </w:r>
      <w:r>
        <w:rPr>
          <w:sz w:val="28"/>
          <w:szCs w:val="28"/>
        </w:rPr>
        <w:t xml:space="preserve"> провести диагностирование работы двигателя с помощью диагностического </w:t>
      </w:r>
      <w:r>
        <w:rPr>
          <w:sz w:val="28"/>
          <w:szCs w:val="28"/>
        </w:rPr>
        <w:lastRenderedPageBreak/>
        <w:t>сканера, привести системы в рабочее состояние. Результаты работы (обнаруженные и устранённые неисправности, результаты диагностирования, состояние систем по окончании работы) записать в</w:t>
      </w:r>
      <w:r>
        <w:rPr>
          <w:sz w:val="28"/>
          <w:szCs w:val="28"/>
        </w:rPr>
        <w:t xml:space="preserve"> дефектную ведомость.</w:t>
      </w:r>
    </w:p>
    <w:p w:rsidR="00AD0890" w:rsidRPr="00310E44" w:rsidRDefault="004D7908" w:rsidP="00310E44">
      <w:pPr>
        <w:pStyle w:val="1"/>
        <w:numPr>
          <w:ilvl w:val="0"/>
          <w:numId w:val="5"/>
        </w:numPr>
        <w:spacing w:after="0" w:line="360" w:lineRule="auto"/>
        <w:ind w:left="714" w:hanging="357"/>
        <w:contextualSpacing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A2 – Данный этап модуля направлен на программирование навигационного комплекса системы точного земледелия на выполнение работы с сельскохозяйственной машиной на поле с заданными нормативными показателями работы (норма внесения препара</w:t>
      </w:r>
      <w:r>
        <w:rPr>
          <w:rFonts w:eastAsia="Times New Roman"/>
          <w:sz w:val="28"/>
          <w:szCs w:val="28"/>
          <w:lang w:eastAsia="ru-RU"/>
        </w:rPr>
        <w:t>та на гектар, норма высева семян на гектар и т.д.). После загрузки необходимых данных в навигационный комплекс необходимо провести обработку участков двух полей с разбивкой поля на треки «по траектории движения» (первое поле) и с разбивкой поля на треки «п</w:t>
      </w:r>
      <w:r>
        <w:rPr>
          <w:rFonts w:eastAsia="Times New Roman"/>
          <w:sz w:val="28"/>
          <w:szCs w:val="28"/>
          <w:lang w:eastAsia="ru-RU"/>
        </w:rPr>
        <w:t>о двум точкам А и В» (второе поле). Обработку проводить до полного расходования препарата в баке опрыскивателя или семян в бункере посевного комплекса. Результаты работы (общая площадь полей, площадь обработанных участков, норма внесения препарата/норма вы</w:t>
      </w:r>
      <w:r>
        <w:rPr>
          <w:rFonts w:eastAsia="Times New Roman"/>
          <w:sz w:val="28"/>
          <w:szCs w:val="28"/>
          <w:lang w:eastAsia="ru-RU"/>
        </w:rPr>
        <w:t>сева семян, скорость движения агрегата и другие важные параметры настройки с/х машины) записать в дефектную ведомость.</w:t>
      </w:r>
    </w:p>
    <w:p w:rsidR="00310E44" w:rsidRDefault="00310E44" w:rsidP="00310E44">
      <w:pPr>
        <w:pStyle w:val="1"/>
        <w:spacing w:after="0" w:line="360" w:lineRule="auto"/>
        <w:ind w:left="714"/>
        <w:contextualSpacing/>
        <w:jc w:val="both"/>
        <w:rPr>
          <w:rFonts w:eastAsia="Times New Roman"/>
          <w:b/>
          <w:bCs/>
          <w:sz w:val="28"/>
          <w:szCs w:val="28"/>
        </w:rPr>
      </w:pPr>
    </w:p>
    <w:p w:rsidR="00AD0890" w:rsidRDefault="004D7908" w:rsidP="00310E44">
      <w:pPr>
        <w:pStyle w:val="1"/>
        <w:spacing w:after="0" w:line="360" w:lineRule="auto"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</w:rPr>
        <w:t xml:space="preserve">Модуль Б – Двигатель и точные измерения </w:t>
      </w:r>
      <w:r>
        <w:rPr>
          <w:rFonts w:eastAsia="Times New Roman"/>
          <w:b/>
          <w:color w:val="000000"/>
          <w:sz w:val="28"/>
          <w:szCs w:val="28"/>
          <w:lang w:eastAsia="ru-RU"/>
        </w:rPr>
        <w:t>(инвариант)</w:t>
      </w:r>
    </w:p>
    <w:p w:rsidR="00AD0890" w:rsidRDefault="004D7908" w:rsidP="00310E44">
      <w:pPr>
        <w:pStyle w:val="1"/>
        <w:spacing w:after="0" w:line="360" w:lineRule="auto"/>
        <w:contextualSpacing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i/>
          <w:sz w:val="28"/>
          <w:szCs w:val="28"/>
        </w:rPr>
        <w:t>Время на выполнение модуля</w:t>
      </w:r>
      <w:r>
        <w:rPr>
          <w:rFonts w:eastAsia="Times New Roman"/>
          <w:bCs/>
          <w:sz w:val="28"/>
          <w:szCs w:val="28"/>
        </w:rPr>
        <w:t>- 3 часа.</w:t>
      </w:r>
    </w:p>
    <w:p w:rsidR="00AD0890" w:rsidRDefault="004D7908" w:rsidP="00310E44">
      <w:pPr>
        <w:pStyle w:val="1"/>
        <w:spacing w:after="0" w:line="360" w:lineRule="auto"/>
        <w:contextualSpacing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Задания:</w:t>
      </w:r>
    </w:p>
    <w:p w:rsidR="00310E44" w:rsidRDefault="00310E44" w:rsidP="00310E44">
      <w:pPr>
        <w:pStyle w:val="1"/>
        <w:spacing w:after="0" w:line="360" w:lineRule="auto"/>
        <w:contextualSpacing/>
        <w:jc w:val="both"/>
        <w:rPr>
          <w:bCs/>
          <w:sz w:val="28"/>
          <w:szCs w:val="28"/>
        </w:rPr>
      </w:pPr>
    </w:p>
    <w:p w:rsidR="00AD0890" w:rsidRDefault="004D7908" w:rsidP="00310E44">
      <w:pPr>
        <w:pStyle w:val="1"/>
        <w:numPr>
          <w:ilvl w:val="0"/>
          <w:numId w:val="6"/>
        </w:numPr>
        <w:spacing w:after="0" w:line="360" w:lineRule="auto"/>
        <w:contextualSpacing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Б1- На данном этапе модуля конкурсанту н</w:t>
      </w:r>
      <w:r>
        <w:rPr>
          <w:rFonts w:eastAsia="Times New Roman"/>
          <w:bCs/>
          <w:sz w:val="28"/>
          <w:szCs w:val="28"/>
        </w:rPr>
        <w:t>еобходимо выполнить необходимые метрологические измерения в тренажёре-симуляторе «Двигатель. Точные измерения». Результаты работы (обнаруженные и  неисправности, результаты проведённых замеров) записать в дефектную ведомость.</w:t>
      </w:r>
    </w:p>
    <w:p w:rsidR="00AD0890" w:rsidRDefault="004D7908" w:rsidP="00310E44">
      <w:pPr>
        <w:pStyle w:val="1"/>
        <w:numPr>
          <w:ilvl w:val="0"/>
          <w:numId w:val="6"/>
        </w:numPr>
        <w:spacing w:after="0" w:line="360" w:lineRule="auto"/>
        <w:contextualSpacing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Б2- Конкурсанту необходимо  пр</w:t>
      </w:r>
      <w:r>
        <w:rPr>
          <w:rFonts w:eastAsia="Times New Roman"/>
          <w:bCs/>
          <w:sz w:val="28"/>
          <w:szCs w:val="28"/>
        </w:rPr>
        <w:t xml:space="preserve">овести необходимые метрологические измерения на двигателе, провести сборку в правильной </w:t>
      </w:r>
      <w:r>
        <w:rPr>
          <w:rFonts w:eastAsia="Times New Roman"/>
          <w:bCs/>
          <w:sz w:val="28"/>
          <w:szCs w:val="28"/>
        </w:rPr>
        <w:lastRenderedPageBreak/>
        <w:t>последовательности, выполнить регулировки. Выбрать правильные моменты затяжки. Результаты работы (обнаруженные и устранённые неисправности, результаты проведённых замер</w:t>
      </w:r>
      <w:r>
        <w:rPr>
          <w:rFonts w:eastAsia="Times New Roman"/>
          <w:bCs/>
          <w:sz w:val="28"/>
          <w:szCs w:val="28"/>
        </w:rPr>
        <w:t>ов, моменты затяжки ответственных резьбовых соединений, состояние двигателя по окончании работы, рекомендации) записать в дефектную ведомость.</w:t>
      </w:r>
    </w:p>
    <w:p w:rsidR="00310E44" w:rsidRDefault="00310E44" w:rsidP="00310E44">
      <w:pPr>
        <w:pStyle w:val="1"/>
        <w:spacing w:after="0" w:line="360" w:lineRule="auto"/>
        <w:contextualSpacing/>
        <w:jc w:val="both"/>
        <w:rPr>
          <w:rFonts w:eastAsia="Times New Roman"/>
          <w:b/>
          <w:bCs/>
          <w:sz w:val="28"/>
          <w:szCs w:val="28"/>
          <w:lang w:eastAsia="ru-RU"/>
        </w:rPr>
      </w:pPr>
    </w:p>
    <w:p w:rsidR="00AD0890" w:rsidRDefault="004D7908" w:rsidP="00310E44">
      <w:pPr>
        <w:pStyle w:val="1"/>
        <w:spacing w:after="0" w:line="360" w:lineRule="auto"/>
        <w:contextualSpacing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>Модуль В.</w:t>
      </w:r>
      <w:r>
        <w:rPr>
          <w:rFonts w:eastAsia="Times New Roman"/>
          <w:b/>
          <w:i/>
          <w:iCs/>
          <w:color w:val="000000"/>
          <w:sz w:val="28"/>
          <w:szCs w:val="28"/>
          <w:lang w:eastAsia="ru-RU"/>
        </w:rPr>
        <w:t>«Механический привод»</w:t>
      </w:r>
      <w:r>
        <w:rPr>
          <w:rFonts w:eastAsia="Times New Roman"/>
          <w:b/>
          <w:color w:val="000000"/>
          <w:sz w:val="28"/>
          <w:szCs w:val="28"/>
          <w:lang w:eastAsia="ru-RU"/>
        </w:rPr>
        <w:t>(инвариант)</w:t>
      </w:r>
    </w:p>
    <w:p w:rsidR="00310E44" w:rsidRDefault="004D7908" w:rsidP="00310E44">
      <w:pPr>
        <w:pStyle w:val="1"/>
        <w:spacing w:after="0" w:line="360" w:lineRule="auto"/>
        <w:contextualSpacing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i/>
          <w:sz w:val="28"/>
          <w:szCs w:val="28"/>
        </w:rPr>
        <w:t>Время на выполнение модуля</w:t>
      </w:r>
      <w:r>
        <w:rPr>
          <w:rFonts w:eastAsia="Times New Roman"/>
          <w:bCs/>
          <w:sz w:val="28"/>
          <w:szCs w:val="28"/>
        </w:rPr>
        <w:t>- 1,5 часа.</w:t>
      </w:r>
    </w:p>
    <w:p w:rsidR="00497A5E" w:rsidRDefault="004D7908" w:rsidP="00310E44">
      <w:pPr>
        <w:pStyle w:val="1"/>
        <w:spacing w:after="0" w:line="360" w:lineRule="auto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Задания:</w:t>
      </w:r>
      <w:r w:rsidR="00497A5E">
        <w:rPr>
          <w:b/>
          <w:bCs/>
          <w:sz w:val="28"/>
          <w:szCs w:val="28"/>
        </w:rPr>
        <w:t xml:space="preserve"> </w:t>
      </w:r>
    </w:p>
    <w:p w:rsidR="00AD0890" w:rsidRPr="00497A5E" w:rsidRDefault="004D7908" w:rsidP="00310E44">
      <w:pPr>
        <w:pStyle w:val="affb"/>
        <w:spacing w:before="280" w:after="0" w:afterAutospacing="0" w:line="360" w:lineRule="auto"/>
        <w:ind w:left="720" w:firstLine="698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Конкурсанту необходимо </w:t>
      </w:r>
      <w:r>
        <w:rPr>
          <w:sz w:val="28"/>
          <w:szCs w:val="28"/>
        </w:rPr>
        <w:t>провести подготовку трактора к работе с пресс- подборщиком, а</w:t>
      </w:r>
      <w:r>
        <w:rPr>
          <w:color w:val="000000"/>
          <w:sz w:val="28"/>
          <w:szCs w:val="28"/>
        </w:rPr>
        <w:t>грегатирование пресс-подборщика с трактором,</w:t>
      </w:r>
      <w:r>
        <w:rPr>
          <w:sz w:val="28"/>
          <w:szCs w:val="28"/>
        </w:rPr>
        <w:t xml:space="preserve"> устранение неисправностей, регулировку и подготовку пресс-подборщика к работе в заданных условиях, проверку работы механизмов и систем пресс- подборщика</w:t>
      </w:r>
      <w:r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>Результаты работы (обнаруженные и устранённые неисправности, результаты проведённых регулировок по тр</w:t>
      </w:r>
      <w:r>
        <w:rPr>
          <w:sz w:val="28"/>
          <w:szCs w:val="28"/>
        </w:rPr>
        <w:t>актору и по пресс-подборщику, состояние механизмов по окончании работы) записать в дефектную ведомость.</w:t>
      </w:r>
    </w:p>
    <w:p w:rsidR="00497A5E" w:rsidRDefault="00497A5E" w:rsidP="00310E44">
      <w:pPr>
        <w:pStyle w:val="affb"/>
        <w:spacing w:before="280" w:after="0" w:afterAutospacing="0" w:line="360" w:lineRule="auto"/>
        <w:ind w:left="720"/>
        <w:contextualSpacing/>
        <w:jc w:val="both"/>
        <w:rPr>
          <w:color w:val="000000"/>
          <w:sz w:val="28"/>
          <w:szCs w:val="28"/>
        </w:rPr>
      </w:pPr>
    </w:p>
    <w:p w:rsidR="00AD0890" w:rsidRDefault="004D7908" w:rsidP="00310E44">
      <w:pPr>
        <w:pStyle w:val="1"/>
        <w:spacing w:after="0" w:line="360" w:lineRule="auto"/>
        <w:jc w:val="both"/>
        <w:rPr>
          <w:rFonts w:eastAsia="Times New Roman"/>
          <w:b/>
          <w:bCs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>Модуль Г.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 «</w:t>
      </w:r>
      <w:r>
        <w:rPr>
          <w:rFonts w:eastAsia="Times New Roman"/>
          <w:b/>
          <w:bCs/>
          <w:i/>
          <w:color w:val="000000"/>
          <w:sz w:val="28"/>
          <w:szCs w:val="28"/>
          <w:lang w:eastAsia="ru-RU"/>
        </w:rPr>
        <w:t>Гидравлические системы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» (вариатив)</w:t>
      </w:r>
    </w:p>
    <w:p w:rsidR="00310E44" w:rsidRDefault="004D7908" w:rsidP="00310E44">
      <w:pPr>
        <w:pStyle w:val="1"/>
        <w:spacing w:after="0" w:line="360" w:lineRule="auto"/>
        <w:contextualSpacing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i/>
          <w:sz w:val="28"/>
          <w:szCs w:val="28"/>
        </w:rPr>
        <w:t>Время на выполнение модуля</w:t>
      </w:r>
      <w:r>
        <w:rPr>
          <w:rFonts w:eastAsia="Times New Roman"/>
          <w:bCs/>
          <w:sz w:val="28"/>
          <w:szCs w:val="28"/>
        </w:rPr>
        <w:t xml:space="preserve">- 3 часа. </w:t>
      </w:r>
    </w:p>
    <w:p w:rsidR="00AD0890" w:rsidRDefault="004D7908" w:rsidP="00310E44">
      <w:pPr>
        <w:pStyle w:val="1"/>
        <w:spacing w:after="0" w:line="360" w:lineRule="auto"/>
        <w:contextualSpacing/>
        <w:jc w:val="both"/>
      </w:pPr>
      <w:r>
        <w:rPr>
          <w:b/>
          <w:bCs/>
          <w:sz w:val="28"/>
          <w:szCs w:val="28"/>
        </w:rPr>
        <w:t>Задания:</w:t>
      </w:r>
    </w:p>
    <w:p w:rsidR="00AD0890" w:rsidRDefault="004D7908">
      <w:pPr>
        <w:pStyle w:val="affb"/>
        <w:numPr>
          <w:ilvl w:val="0"/>
          <w:numId w:val="8"/>
        </w:numPr>
        <w:spacing w:before="280" w:after="0" w:afterAutospacing="0" w:line="360" w:lineRule="auto"/>
        <w:jc w:val="both"/>
      </w:pPr>
      <w:r>
        <w:t xml:space="preserve">Г1- </w:t>
      </w:r>
      <w:r>
        <w:rPr>
          <w:sz w:val="28"/>
          <w:szCs w:val="28"/>
        </w:rPr>
        <w:t xml:space="preserve">На данном этапе модуля конкурсанту необходимо составить </w:t>
      </w:r>
      <w:r>
        <w:rPr>
          <w:sz w:val="28"/>
          <w:szCs w:val="28"/>
        </w:rPr>
        <w:t>гидропривод по заданной схеме на учебном стенде, включить гидропривод в работу, определить энергетические параметры работы агрегатов гидропривода. Результаты работы (результаты проведённых замеров (подача насоса, давление и расход жидкости в различных агре</w:t>
      </w:r>
      <w:r>
        <w:rPr>
          <w:sz w:val="28"/>
          <w:szCs w:val="28"/>
        </w:rPr>
        <w:t>гатах), состояние механизмов по окончании работы) записать в дефектную ведомость.</w:t>
      </w:r>
    </w:p>
    <w:p w:rsidR="00AD0890" w:rsidRPr="00497A5E" w:rsidRDefault="004D7908">
      <w:pPr>
        <w:pStyle w:val="1"/>
        <w:numPr>
          <w:ilvl w:val="0"/>
          <w:numId w:val="8"/>
        </w:numPr>
        <w:spacing w:after="0" w:line="360" w:lineRule="auto"/>
        <w:contextualSpacing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lastRenderedPageBreak/>
        <w:t>Г2- На данном этапе модуля конкурсанту необходимо подготовить к работе трактор с экскаваторно- бульдозерным (погрузочным) оборудованием, устранить обнаруженные неисправности,</w:t>
      </w:r>
      <w:r>
        <w:rPr>
          <w:rFonts w:eastAsia="Times New Roman"/>
          <w:sz w:val="28"/>
          <w:szCs w:val="28"/>
          <w:lang w:eastAsia="ru-RU"/>
        </w:rPr>
        <w:t xml:space="preserve"> провести диагностирование и регулировки гидросистем управления экскаваторное-бульдозерным (погрузочным) оборудованием, проверить работу экскаваторно-бульдозерного (погрузочного) оборудования. Результаты работы (обнаруженные и устранённые неисправности, ре</w:t>
      </w:r>
      <w:r>
        <w:rPr>
          <w:rFonts w:eastAsia="Times New Roman"/>
          <w:sz w:val="28"/>
          <w:szCs w:val="28"/>
          <w:lang w:eastAsia="ru-RU"/>
        </w:rPr>
        <w:t>зультаты диагностирования и проведённых регулировок, состояние механизмов по окончании работы) записать в дефектную ведомость.</w:t>
      </w:r>
    </w:p>
    <w:p w:rsidR="00497A5E" w:rsidRDefault="00497A5E">
      <w:pPr>
        <w:pStyle w:val="1"/>
        <w:numPr>
          <w:ilvl w:val="0"/>
          <w:numId w:val="8"/>
        </w:numPr>
        <w:spacing w:after="0" w:line="360" w:lineRule="auto"/>
        <w:contextualSpacing/>
        <w:jc w:val="both"/>
        <w:rPr>
          <w:rFonts w:eastAsia="Times New Roman"/>
          <w:bCs/>
          <w:sz w:val="28"/>
          <w:szCs w:val="28"/>
        </w:rPr>
      </w:pPr>
    </w:p>
    <w:p w:rsidR="00AD0890" w:rsidRDefault="004D7908" w:rsidP="00310E44">
      <w:pPr>
        <w:pStyle w:val="1"/>
        <w:spacing w:after="0" w:line="360" w:lineRule="auto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>Модуль Д.</w:t>
      </w:r>
      <w:r>
        <w:rPr>
          <w:rFonts w:eastAsia="Times New Roman"/>
          <w:b/>
          <w:color w:val="000000"/>
          <w:sz w:val="28"/>
          <w:szCs w:val="28"/>
          <w:lang w:eastAsia="ru-RU"/>
        </w:rPr>
        <w:t xml:space="preserve"> </w:t>
      </w:r>
      <w:r w:rsidRPr="00497A5E">
        <w:rPr>
          <w:rFonts w:eastAsia="Times New Roman"/>
          <w:b/>
          <w:i/>
          <w:color w:val="000000"/>
          <w:sz w:val="28"/>
          <w:szCs w:val="28"/>
          <w:lang w:eastAsia="ru-RU"/>
        </w:rPr>
        <w:t>«</w:t>
      </w:r>
      <w:r w:rsidRPr="00497A5E">
        <w:rPr>
          <w:rFonts w:eastAsia="Microsoft YaHei"/>
          <w:b/>
          <w:i/>
          <w:color w:val="000000"/>
          <w:sz w:val="28"/>
          <w:szCs w:val="28"/>
        </w:rPr>
        <w:t>Комплектование машинно-тракторного агрегата</w:t>
      </w:r>
      <w:r w:rsidRPr="00497A5E">
        <w:rPr>
          <w:rFonts w:eastAsia="Times New Roman"/>
          <w:b/>
          <w:i/>
          <w:color w:val="000000"/>
          <w:sz w:val="28"/>
          <w:szCs w:val="28"/>
          <w:lang w:eastAsia="ru-RU"/>
        </w:rPr>
        <w:t>»</w:t>
      </w:r>
      <w:r>
        <w:rPr>
          <w:rFonts w:eastAsia="Times New Roman"/>
          <w:b/>
          <w:color w:val="000000"/>
          <w:sz w:val="28"/>
          <w:szCs w:val="28"/>
          <w:lang w:eastAsia="ru-RU"/>
        </w:rPr>
        <w:t xml:space="preserve"> (инвариант)</w:t>
      </w:r>
    </w:p>
    <w:p w:rsidR="00310E44" w:rsidRDefault="004D7908" w:rsidP="00310E44">
      <w:pPr>
        <w:pStyle w:val="1"/>
        <w:spacing w:after="0" w:line="360" w:lineRule="auto"/>
        <w:contextualSpacing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i/>
          <w:sz w:val="28"/>
          <w:szCs w:val="28"/>
        </w:rPr>
        <w:t>Время на выполнение модуля</w:t>
      </w:r>
      <w:r>
        <w:rPr>
          <w:rFonts w:eastAsia="Times New Roman"/>
          <w:bCs/>
          <w:sz w:val="28"/>
          <w:szCs w:val="28"/>
        </w:rPr>
        <w:t>- 3 часа.</w:t>
      </w:r>
    </w:p>
    <w:p w:rsidR="00310E44" w:rsidRDefault="004D7908" w:rsidP="00310E44">
      <w:pPr>
        <w:pStyle w:val="1"/>
        <w:spacing w:after="0" w:line="360" w:lineRule="auto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Задания:</w:t>
      </w:r>
      <w:r w:rsidR="00497A5E">
        <w:rPr>
          <w:b/>
          <w:bCs/>
          <w:sz w:val="28"/>
          <w:szCs w:val="28"/>
        </w:rPr>
        <w:t xml:space="preserve"> </w:t>
      </w:r>
    </w:p>
    <w:p w:rsidR="00AD0890" w:rsidRDefault="004D7908" w:rsidP="00310E44">
      <w:pPr>
        <w:pStyle w:val="affb"/>
        <w:spacing w:before="280" w:after="0" w:afterAutospacing="0" w:line="360" w:lineRule="auto"/>
        <w:ind w:left="720" w:firstLine="698"/>
        <w:jc w:val="both"/>
      </w:pPr>
      <w:r>
        <w:rPr>
          <w:sz w:val="28"/>
          <w:szCs w:val="28"/>
        </w:rPr>
        <w:t>Конкурсанту необх</w:t>
      </w:r>
      <w:r>
        <w:rPr>
          <w:sz w:val="28"/>
          <w:szCs w:val="28"/>
        </w:rPr>
        <w:t>одимо провести комплектование оборотного плуга, подготовить трактор для работы с оборотным плугом, провести агрегатирование трактора с оборотным плугом, адаптировать плуг к трактору, отрегулировать пахотный агрегат на заданные условия работы. Результаты ра</w:t>
      </w:r>
      <w:r>
        <w:rPr>
          <w:sz w:val="28"/>
          <w:szCs w:val="28"/>
        </w:rPr>
        <w:t>боты (обнаруженные и устранённые неисправности, результаты проведённых регулировок по трактору и по плугу, состояние механизмов по окончании работы) записать в дефектную ведомость.</w:t>
      </w:r>
    </w:p>
    <w:p w:rsidR="00497A5E" w:rsidRDefault="00497A5E">
      <w:pPr>
        <w:pStyle w:val="1"/>
        <w:spacing w:after="0"/>
        <w:jc w:val="both"/>
        <w:rPr>
          <w:rFonts w:eastAsia="Times New Roman"/>
          <w:b/>
          <w:bCs/>
          <w:sz w:val="28"/>
          <w:szCs w:val="28"/>
          <w:lang w:eastAsia="ru-RU"/>
        </w:rPr>
      </w:pPr>
    </w:p>
    <w:p w:rsidR="00AD0890" w:rsidRDefault="004D7908" w:rsidP="00310E44">
      <w:pPr>
        <w:pStyle w:val="1"/>
        <w:spacing w:after="0" w:line="360" w:lineRule="auto"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>Модуль Е.</w:t>
      </w:r>
      <w:r>
        <w:rPr>
          <w:rFonts w:eastAsia="Times New Roman"/>
          <w:b/>
          <w:color w:val="000000"/>
          <w:sz w:val="28"/>
          <w:szCs w:val="28"/>
          <w:lang w:eastAsia="ru-RU"/>
        </w:rPr>
        <w:t xml:space="preserve">  «</w:t>
      </w:r>
      <w:r>
        <w:rPr>
          <w:rFonts w:eastAsia="Times New Roman"/>
          <w:b/>
          <w:i/>
          <w:color w:val="000000"/>
          <w:sz w:val="28"/>
          <w:szCs w:val="28"/>
          <w:lang w:eastAsia="ru-RU"/>
        </w:rPr>
        <w:t>Оформление документации по ремонту</w:t>
      </w:r>
      <w:r>
        <w:rPr>
          <w:rFonts w:eastAsia="Times New Roman"/>
          <w:b/>
          <w:color w:val="000000"/>
          <w:sz w:val="28"/>
          <w:szCs w:val="28"/>
          <w:lang w:eastAsia="ru-RU"/>
        </w:rPr>
        <w:t>» (вариатив)</w:t>
      </w:r>
    </w:p>
    <w:p w:rsidR="00AD0890" w:rsidRDefault="004D7908" w:rsidP="00310E44">
      <w:pPr>
        <w:pStyle w:val="1"/>
        <w:spacing w:after="0" w:line="360" w:lineRule="auto"/>
        <w:contextualSpacing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i/>
          <w:sz w:val="28"/>
          <w:szCs w:val="28"/>
        </w:rPr>
        <w:t xml:space="preserve">Время на </w:t>
      </w:r>
      <w:r>
        <w:rPr>
          <w:rFonts w:eastAsia="Times New Roman"/>
          <w:bCs/>
          <w:i/>
          <w:sz w:val="28"/>
          <w:szCs w:val="28"/>
        </w:rPr>
        <w:t>выполнение модуля</w:t>
      </w:r>
      <w:r>
        <w:rPr>
          <w:rFonts w:eastAsia="Times New Roman"/>
          <w:bCs/>
          <w:sz w:val="28"/>
          <w:szCs w:val="28"/>
        </w:rPr>
        <w:t>- 1,5 часа.</w:t>
      </w:r>
    </w:p>
    <w:p w:rsidR="00497A5E" w:rsidRDefault="00497A5E" w:rsidP="00497A5E">
      <w:pPr>
        <w:pStyle w:val="1"/>
        <w:spacing w:after="0"/>
        <w:ind w:firstLine="709"/>
        <w:contextualSpacing/>
        <w:jc w:val="both"/>
        <w:rPr>
          <w:rFonts w:eastAsia="Times New Roman"/>
          <w:b/>
          <w:bCs/>
          <w:sz w:val="28"/>
          <w:szCs w:val="28"/>
        </w:rPr>
      </w:pPr>
    </w:p>
    <w:p w:rsidR="00310E44" w:rsidRDefault="004D7908" w:rsidP="00310E44">
      <w:pPr>
        <w:pStyle w:val="1"/>
        <w:spacing w:after="0" w:line="360" w:lineRule="auto"/>
        <w:contextualSpacing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Задания:</w:t>
      </w:r>
      <w:r w:rsidR="00497A5E">
        <w:rPr>
          <w:rFonts w:eastAsia="Times New Roman"/>
          <w:b/>
          <w:bCs/>
          <w:sz w:val="28"/>
          <w:szCs w:val="28"/>
        </w:rPr>
        <w:t xml:space="preserve"> </w:t>
      </w:r>
    </w:p>
    <w:p w:rsidR="00310E44" w:rsidRDefault="00310E44" w:rsidP="00310E44">
      <w:pPr>
        <w:pStyle w:val="1"/>
        <w:spacing w:after="0" w:line="360" w:lineRule="auto"/>
        <w:contextualSpacing/>
        <w:jc w:val="both"/>
        <w:rPr>
          <w:rFonts w:eastAsia="Times New Roman"/>
          <w:b/>
          <w:bCs/>
          <w:sz w:val="28"/>
          <w:szCs w:val="28"/>
        </w:rPr>
      </w:pPr>
    </w:p>
    <w:p w:rsidR="00AD0890" w:rsidRDefault="004D7908" w:rsidP="00310E44">
      <w:pPr>
        <w:pStyle w:val="1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310E44">
        <w:rPr>
          <w:rFonts w:eastAsia="Times New Roman"/>
          <w:bCs/>
          <w:sz w:val="28"/>
          <w:szCs w:val="28"/>
        </w:rPr>
        <w:t>Конкурсанту</w:t>
      </w:r>
      <w:r w:rsidRPr="00310E44">
        <w:rPr>
          <w:sz w:val="28"/>
          <w:szCs w:val="28"/>
        </w:rPr>
        <w:t xml:space="preserve"> в соответствии</w:t>
      </w:r>
      <w:r>
        <w:rPr>
          <w:sz w:val="28"/>
          <w:szCs w:val="28"/>
        </w:rPr>
        <w:t xml:space="preserve"> с заданием пользуясь технической документацией необходимо произвести подбор запасных частей и расходных материалов с указанием каталожных номеров,составить заявку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>Все планируемые работы, и ис</w:t>
      </w:r>
      <w:r>
        <w:rPr>
          <w:sz w:val="28"/>
          <w:szCs w:val="28"/>
        </w:rPr>
        <w:t xml:space="preserve">пользуемые запасные части участник должен </w:t>
      </w:r>
      <w:r>
        <w:rPr>
          <w:sz w:val="28"/>
          <w:szCs w:val="28"/>
        </w:rPr>
        <w:lastRenderedPageBreak/>
        <w:t>записать в лист заказ – наряд, а результаты замеров и расчетов в представленную для этого ведомость.</w:t>
      </w:r>
    </w:p>
    <w:p w:rsidR="00AD0890" w:rsidRDefault="00AD0890" w:rsidP="00497A5E">
      <w:pPr>
        <w:pStyle w:val="1"/>
        <w:spacing w:after="0" w:line="360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</w:p>
    <w:p w:rsidR="00AD0890" w:rsidRDefault="004D7908">
      <w:pPr>
        <w:pStyle w:val="Heading2"/>
        <w:spacing w:after="0" w:line="276" w:lineRule="auto"/>
        <w:ind w:firstLine="709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iCs/>
          <w:sz w:val="24"/>
          <w:lang w:val="ru-RU"/>
        </w:rPr>
        <w:t>2. СПЕЦИАЛЬНЫЕ ПРАВИЛА КОМПЕТЕНЦИИ</w:t>
      </w:r>
      <w:bookmarkStart w:id="10" w:name="_Toc78885643"/>
      <w:bookmarkStart w:id="11" w:name="_Toc124422971"/>
      <w:bookmarkEnd w:id="10"/>
      <w:bookmarkEnd w:id="11"/>
      <w:r>
        <w:rPr>
          <w:rStyle w:val="ab"/>
          <w:rFonts w:ascii="Times New Roman" w:hAnsi="Times New Roman"/>
          <w:i/>
          <w:color w:val="000000"/>
        </w:rPr>
        <w:footnoteReference w:id="2"/>
      </w:r>
    </w:p>
    <w:p w:rsidR="00497A5E" w:rsidRDefault="00497A5E">
      <w:pPr>
        <w:pStyle w:val="1"/>
        <w:spacing w:after="0"/>
        <w:ind w:firstLine="720"/>
        <w:jc w:val="both"/>
        <w:rPr>
          <w:rFonts w:eastAsia="Times New Roman"/>
          <w:sz w:val="28"/>
          <w:szCs w:val="28"/>
        </w:rPr>
      </w:pPr>
    </w:p>
    <w:p w:rsidR="00AD0890" w:rsidRDefault="004D7908" w:rsidP="00497A5E">
      <w:pPr>
        <w:pStyle w:val="1"/>
        <w:spacing w:after="0" w:line="360" w:lineRule="auto"/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Конкурсанты и эксперты без СИЗ (спец. одежда, обувь с жестким мыском, очки,</w:t>
      </w:r>
      <w:r>
        <w:rPr>
          <w:rFonts w:eastAsia="Times New Roman"/>
          <w:sz w:val="28"/>
          <w:szCs w:val="28"/>
        </w:rPr>
        <w:t xml:space="preserve"> перчатки, каскетка) на конкурсную площадку не допускаются. </w:t>
      </w:r>
    </w:p>
    <w:p w:rsidR="00AD0890" w:rsidRDefault="004D7908" w:rsidP="00497A5E">
      <w:pPr>
        <w:pStyle w:val="260"/>
        <w:shd w:val="clear" w:color="auto" w:fill="auto"/>
        <w:spacing w:line="360" w:lineRule="auto"/>
        <w:ind w:firstLine="709"/>
        <w:contextualSpacing/>
        <w:jc w:val="both"/>
        <w:rPr>
          <w:rStyle w:val="25"/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задании модулей по коллегиальному решению экспертов чемпионата и по согласованию с Менеджером компетенции допускается включение точки </w:t>
      </w:r>
      <w:r>
        <w:rPr>
          <w:rStyle w:val="25"/>
          <w:rFonts w:ascii="Times New Roman" w:hAnsi="Times New Roman" w:cs="Times New Roman"/>
          <w:sz w:val="28"/>
          <w:szCs w:val="28"/>
        </w:rPr>
        <w:t>STOP</w:t>
      </w:r>
      <w:r>
        <w:rPr>
          <w:rStyle w:val="25"/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Style w:val="25"/>
          <w:rFonts w:ascii="Times New Roman" w:hAnsi="Times New Roman" w:cs="Times New Roman"/>
          <w:sz w:val="28"/>
          <w:szCs w:val="28"/>
          <w:lang w:val="ru-RU"/>
        </w:rPr>
        <w:t xml:space="preserve">В инструкциях для участника по прохождению заданий точки </w:t>
      </w:r>
      <w:r>
        <w:rPr>
          <w:rStyle w:val="25"/>
          <w:rFonts w:ascii="Times New Roman" w:hAnsi="Times New Roman" w:cs="Times New Roman"/>
          <w:sz w:val="28"/>
          <w:szCs w:val="28"/>
        </w:rPr>
        <w:t>STOP</w:t>
      </w:r>
      <w:r>
        <w:rPr>
          <w:rStyle w:val="25"/>
          <w:rFonts w:ascii="Times New Roman" w:hAnsi="Times New Roman" w:cs="Times New Roman"/>
          <w:sz w:val="28"/>
          <w:szCs w:val="28"/>
          <w:lang w:val="ru-RU"/>
        </w:rPr>
        <w:t xml:space="preserve"> предусмотренные настоящим техническим описанием должны присутствовать в каждом пункте/разделе оценки и четко определять, что подлежит оценке. </w:t>
      </w:r>
    </w:p>
    <w:p w:rsidR="00AD0890" w:rsidRDefault="004D7908" w:rsidP="00497A5E">
      <w:pPr>
        <w:pStyle w:val="1"/>
        <w:spacing w:after="0" w:line="360" w:lineRule="auto"/>
        <w:ind w:firstLine="709"/>
        <w:jc w:val="both"/>
      </w:pPr>
      <w:r>
        <w:rPr>
          <w:rStyle w:val="25"/>
          <w:rFonts w:ascii="Times New Roman" w:hAnsi="Times New Roman" w:cs="Times New Roman"/>
          <w:sz w:val="28"/>
          <w:szCs w:val="28"/>
          <w:lang w:val="ru-RU"/>
        </w:rPr>
        <w:t xml:space="preserve">Главный эксперт согласовывает КЗ с Менеджером компетенции и принимает решение о выполнимости всех модулей и при необходимости должны доказать реальность его выполнения. Во внимание принимаются время и материалы. </w:t>
      </w:r>
    </w:p>
    <w:p w:rsidR="00AD0890" w:rsidRDefault="004D7908" w:rsidP="00497A5E">
      <w:pPr>
        <w:pStyle w:val="1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Style w:val="25"/>
          <w:rFonts w:cs="Times New Roman"/>
          <w:sz w:val="28"/>
          <w:szCs w:val="28"/>
          <w:lang w:val="ru-RU"/>
        </w:rPr>
        <w:t>Г</w:t>
      </w:r>
      <w:r>
        <w:rPr>
          <w:sz w:val="28"/>
          <w:szCs w:val="28"/>
        </w:rPr>
        <w:t>лавный эксперт распределяет Экспертов по м</w:t>
      </w:r>
      <w:r>
        <w:rPr>
          <w:sz w:val="28"/>
          <w:szCs w:val="28"/>
        </w:rPr>
        <w:t>одулям Конкурсного задания для выставления оценок. Так как в компетенции «Эксплуатация сельскохозяйственных машин» модули не связаны между собой Конкурсным заданием, представляя единое и законченное задание, оценка проводится только в измеряемом формате, п</w:t>
      </w:r>
      <w:r>
        <w:rPr>
          <w:sz w:val="28"/>
          <w:szCs w:val="28"/>
        </w:rPr>
        <w:t>оэтому каждый модуль оценивает один эксперт. Эксперт не оценивает участника из своей организации.</w:t>
      </w:r>
    </w:p>
    <w:p w:rsidR="00497A5E" w:rsidRDefault="00497A5E">
      <w:pPr>
        <w:pStyle w:val="1"/>
        <w:spacing w:after="0"/>
        <w:ind w:firstLine="284"/>
        <w:jc w:val="both"/>
        <w:rPr>
          <w:rStyle w:val="25"/>
          <w:rFonts w:ascii="Times New Roman" w:hAnsi="Times New Roman" w:cs="Times New Roman"/>
          <w:sz w:val="28"/>
          <w:szCs w:val="28"/>
          <w:lang w:val="ru-RU"/>
        </w:rPr>
      </w:pPr>
    </w:p>
    <w:p w:rsidR="00AD0890" w:rsidRDefault="004D7908" w:rsidP="00310E44">
      <w:pPr>
        <w:pStyle w:val="-2"/>
        <w:spacing w:before="0" w:after="0"/>
        <w:jc w:val="both"/>
        <w:rPr>
          <w:rFonts w:ascii="Times New Roman" w:hAnsi="Times New Roman"/>
          <w:szCs w:val="28"/>
        </w:rPr>
      </w:pPr>
      <w:bookmarkStart w:id="12" w:name="_Toc78885659"/>
      <w:bookmarkStart w:id="13" w:name="_Toc124422972"/>
      <w:r>
        <w:rPr>
          <w:rFonts w:ascii="Times New Roman" w:hAnsi="Times New Roman"/>
          <w:color w:val="000000"/>
          <w:szCs w:val="28"/>
        </w:rPr>
        <w:t xml:space="preserve">2.1. </w:t>
      </w:r>
      <w:bookmarkEnd w:id="12"/>
      <w:r>
        <w:rPr>
          <w:rFonts w:ascii="Times New Roman" w:hAnsi="Times New Roman"/>
          <w:bCs/>
          <w:iCs/>
          <w:szCs w:val="28"/>
        </w:rPr>
        <w:t>Личный инструмент конкурсанта</w:t>
      </w:r>
      <w:bookmarkEnd w:id="13"/>
    </w:p>
    <w:p w:rsidR="00AD0890" w:rsidRDefault="004D7908" w:rsidP="00310E44">
      <w:pPr>
        <w:pStyle w:val="1"/>
        <w:spacing w:after="0" w:line="360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Нулевой.</w:t>
      </w:r>
    </w:p>
    <w:p w:rsidR="00AD0890" w:rsidRDefault="004D7908">
      <w:pPr>
        <w:pStyle w:val="Heading3"/>
        <w:spacing w:line="276" w:lineRule="auto"/>
        <w:rPr>
          <w:rFonts w:ascii="Times New Roman" w:hAnsi="Times New Roman" w:cs="Times New Roman"/>
          <w:bCs w:val="0"/>
          <w:iCs/>
          <w:sz w:val="28"/>
          <w:szCs w:val="28"/>
          <w:lang w:val="ru-RU"/>
        </w:rPr>
      </w:pPr>
      <w:bookmarkStart w:id="14" w:name="_Toc78885660"/>
      <w:r>
        <w:rPr>
          <w:rFonts w:ascii="Times New Roman" w:hAnsi="Times New Roman" w:cs="Times New Roman"/>
          <w:iCs/>
          <w:sz w:val="28"/>
          <w:szCs w:val="28"/>
          <w:lang w:val="ru-RU"/>
        </w:rPr>
        <w:t>2.2.Материалы, оборудо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>вание и инструменты, запрещенные на площадке</w:t>
      </w:r>
      <w:bookmarkEnd w:id="14"/>
    </w:p>
    <w:p w:rsidR="00AD0890" w:rsidRDefault="00AD0890">
      <w:pPr>
        <w:pStyle w:val="1"/>
        <w:spacing w:after="0"/>
        <w:jc w:val="both"/>
        <w:rPr>
          <w:rFonts w:eastAsia="Times New Roman"/>
          <w:sz w:val="28"/>
          <w:szCs w:val="28"/>
        </w:rPr>
      </w:pPr>
    </w:p>
    <w:p w:rsidR="00AD0890" w:rsidRDefault="004D7908" w:rsidP="00497A5E">
      <w:pPr>
        <w:pStyle w:val="1"/>
        <w:spacing w:after="0" w:line="360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На площадке запрещены пневматические и электрические инструменты. </w:t>
      </w:r>
    </w:p>
    <w:p w:rsidR="00AD0890" w:rsidRDefault="004D7908" w:rsidP="00497A5E">
      <w:pPr>
        <w:pStyle w:val="1"/>
        <w:spacing w:after="0" w:line="360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На площадке проведения соревнования запрещено пользоваться любыми цифровыми носителями не предоставленными организаторами соревнования.</w:t>
      </w:r>
    </w:p>
    <w:p w:rsidR="00AD0890" w:rsidRDefault="00AD0890" w:rsidP="00497A5E">
      <w:pPr>
        <w:pStyle w:val="1"/>
        <w:spacing w:after="0" w:line="360" w:lineRule="auto"/>
        <w:jc w:val="both"/>
        <w:rPr>
          <w:rFonts w:eastAsia="Times New Roman"/>
          <w:sz w:val="28"/>
          <w:szCs w:val="28"/>
        </w:rPr>
      </w:pPr>
    </w:p>
    <w:p w:rsidR="00AD0890" w:rsidRDefault="004D7908" w:rsidP="00497A5E">
      <w:pPr>
        <w:pStyle w:val="1"/>
        <w:spacing w:after="0" w:line="360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Пневма</w:t>
      </w:r>
      <w:r>
        <w:rPr>
          <w:rFonts w:eastAsia="Times New Roman"/>
          <w:sz w:val="28"/>
          <w:szCs w:val="28"/>
        </w:rPr>
        <w:t>тические и электрические инструменты использовать разрешено только экспертам, для ускорения работы по восстановлению и внесению неисправностей в модули.</w:t>
      </w:r>
    </w:p>
    <w:p w:rsidR="00AD0890" w:rsidRDefault="00AD0890">
      <w:pPr>
        <w:pStyle w:val="1"/>
        <w:spacing w:after="0"/>
        <w:ind w:firstLine="720"/>
        <w:jc w:val="both"/>
        <w:rPr>
          <w:rFonts w:eastAsia="Times New Roman"/>
          <w:sz w:val="28"/>
          <w:szCs w:val="28"/>
        </w:rPr>
      </w:pPr>
    </w:p>
    <w:p w:rsidR="00AD0890" w:rsidRDefault="004D7908" w:rsidP="00497A5E">
      <w:pPr>
        <w:pStyle w:val="-10"/>
        <w:spacing w:after="0"/>
        <w:jc w:val="both"/>
        <w:rPr>
          <w:rFonts w:ascii="Times New Roman" w:hAnsi="Times New Roman"/>
          <w:caps w:val="0"/>
          <w:color w:val="auto"/>
          <w:sz w:val="28"/>
          <w:szCs w:val="28"/>
        </w:rPr>
      </w:pPr>
      <w:bookmarkStart w:id="15" w:name="_Toc124422973"/>
      <w:r>
        <w:rPr>
          <w:rFonts w:ascii="Times New Roman" w:hAnsi="Times New Roman"/>
          <w:caps w:val="0"/>
          <w:color w:val="auto"/>
          <w:sz w:val="28"/>
          <w:szCs w:val="28"/>
        </w:rPr>
        <w:t>3. Приложения</w:t>
      </w:r>
      <w:bookmarkEnd w:id="15"/>
      <w:r w:rsidR="00497A5E">
        <w:rPr>
          <w:rFonts w:ascii="Times New Roman" w:hAnsi="Times New Roman"/>
          <w:caps w:val="0"/>
          <w:color w:val="auto"/>
          <w:sz w:val="28"/>
          <w:szCs w:val="28"/>
        </w:rPr>
        <w:t>:</w:t>
      </w:r>
    </w:p>
    <w:p w:rsidR="00497A5E" w:rsidRDefault="00497A5E" w:rsidP="00497A5E">
      <w:pPr>
        <w:pStyle w:val="-10"/>
        <w:spacing w:after="0"/>
        <w:jc w:val="both"/>
        <w:rPr>
          <w:rFonts w:ascii="Times New Roman" w:hAnsi="Times New Roman"/>
          <w:caps w:val="0"/>
          <w:color w:val="auto"/>
          <w:sz w:val="28"/>
          <w:szCs w:val="28"/>
        </w:rPr>
      </w:pPr>
    </w:p>
    <w:p w:rsidR="00AD0890" w:rsidRDefault="004D7908" w:rsidP="00497A5E">
      <w:pPr>
        <w:pStyle w:val="1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№1 Инструкция по заполнению матрицы конкурсного задания</w:t>
      </w:r>
    </w:p>
    <w:p w:rsidR="00AD0890" w:rsidRDefault="004D7908" w:rsidP="00497A5E">
      <w:pPr>
        <w:pStyle w:val="1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№2 Матрица</w:t>
      </w:r>
      <w:r>
        <w:rPr>
          <w:sz w:val="28"/>
          <w:szCs w:val="28"/>
        </w:rPr>
        <w:t xml:space="preserve"> конкурсного задания</w:t>
      </w:r>
    </w:p>
    <w:p w:rsidR="00AD0890" w:rsidRDefault="004D7908" w:rsidP="00497A5E">
      <w:pPr>
        <w:pStyle w:val="1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№3 Инфраструктурный лист</w:t>
      </w:r>
    </w:p>
    <w:p w:rsidR="00AD0890" w:rsidRDefault="004D7908" w:rsidP="00497A5E">
      <w:pPr>
        <w:pStyle w:val="1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№4 Критерии оценки</w:t>
      </w:r>
    </w:p>
    <w:p w:rsidR="00AD0890" w:rsidRDefault="004D7908" w:rsidP="00497A5E">
      <w:pPr>
        <w:pStyle w:val="1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№5 План застройки</w:t>
      </w:r>
    </w:p>
    <w:p w:rsidR="00AD0890" w:rsidRDefault="004D7908" w:rsidP="00497A5E">
      <w:pPr>
        <w:pStyle w:val="1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№6 Инструкция по охране труда и технике безопасности по компетенции «Эксплуатация сельскохозяйственных машин».</w:t>
      </w:r>
    </w:p>
    <w:p w:rsidR="00AD0890" w:rsidRDefault="004D7908" w:rsidP="00497A5E">
      <w:pPr>
        <w:pStyle w:val="1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… Чертежи, технологические карты, алгоритмы, схемы и т.д. </w:t>
      </w:r>
    </w:p>
    <w:sectPr w:rsidR="00AD0890" w:rsidSect="00AD0890">
      <w:headerReference w:type="default" r:id="rId8"/>
      <w:footerReference w:type="default" r:id="rId9"/>
      <w:pgSz w:w="11906" w:h="16838"/>
      <w:pgMar w:top="1134" w:right="849" w:bottom="1134" w:left="1418" w:header="624" w:footer="170" w:gutter="0"/>
      <w:pgNumType w:start="0"/>
      <w:cols w:space="720"/>
      <w:formProt w:val="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7908" w:rsidRDefault="004D7908" w:rsidP="00AD0890">
      <w:r>
        <w:separator/>
      </w:r>
    </w:p>
  </w:endnote>
  <w:endnote w:type="continuationSeparator" w:id="1">
    <w:p w:rsidR="004D7908" w:rsidRDefault="004D7908" w:rsidP="00AD08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utigerLTStd-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center"/>
      <w:tblLayout w:type="fixed"/>
      <w:tblCellMar>
        <w:top w:w="144" w:type="dxa"/>
        <w:left w:w="115" w:type="dxa"/>
        <w:bottom w:w="144" w:type="dxa"/>
        <w:right w:w="115" w:type="dxa"/>
      </w:tblCellMar>
      <w:tblLook w:val="04A0"/>
    </w:tblPr>
    <w:tblGrid>
      <w:gridCol w:w="6096"/>
      <w:gridCol w:w="3773"/>
    </w:tblGrid>
    <w:tr w:rsidR="00AD0890">
      <w:trPr>
        <w:jc w:val="center"/>
      </w:trPr>
      <w:tc>
        <w:tcPr>
          <w:tcW w:w="5953" w:type="dxa"/>
          <w:shd w:val="clear" w:color="auto" w:fill="auto"/>
          <w:vAlign w:val="center"/>
        </w:tcPr>
        <w:p w:rsidR="00AD0890" w:rsidRDefault="00AD0890">
          <w:pPr>
            <w:pStyle w:val="Footer"/>
            <w:widowControl w:val="0"/>
            <w:tabs>
              <w:tab w:val="clear" w:pos="4677"/>
              <w:tab w:val="clear" w:pos="9355"/>
            </w:tabs>
            <w:rPr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:rsidR="00AD0890" w:rsidRDefault="00AD0890">
          <w:pPr>
            <w:pStyle w:val="Footer"/>
            <w:widowControl w:val="0"/>
            <w:tabs>
              <w:tab w:val="clear" w:pos="4677"/>
              <w:tab w:val="clear" w:pos="9355"/>
            </w:tabs>
            <w:jc w:val="right"/>
            <w:rPr>
              <w:caps/>
              <w:sz w:val="18"/>
              <w:szCs w:val="18"/>
            </w:rPr>
          </w:pPr>
          <w:r>
            <w:fldChar w:fldCharType="begin"/>
          </w:r>
          <w:r w:rsidR="004D7908">
            <w:instrText>PAGE</w:instrText>
          </w:r>
          <w:r>
            <w:fldChar w:fldCharType="separate"/>
          </w:r>
          <w:r w:rsidR="00564CD1">
            <w:rPr>
              <w:noProof/>
            </w:rPr>
            <w:t>18</w:t>
          </w:r>
          <w:r>
            <w:fldChar w:fldCharType="end"/>
          </w:r>
        </w:p>
      </w:tc>
    </w:tr>
  </w:tbl>
  <w:p w:rsidR="00AD0890" w:rsidRDefault="00AD089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7908" w:rsidRDefault="004D7908">
      <w:pPr>
        <w:rPr>
          <w:sz w:val="12"/>
        </w:rPr>
      </w:pPr>
      <w:r>
        <w:separator/>
      </w:r>
    </w:p>
  </w:footnote>
  <w:footnote w:type="continuationSeparator" w:id="1">
    <w:p w:rsidR="004D7908" w:rsidRDefault="004D7908">
      <w:pPr>
        <w:rPr>
          <w:sz w:val="12"/>
        </w:rPr>
      </w:pPr>
      <w:r>
        <w:continuationSeparator/>
      </w:r>
    </w:p>
  </w:footnote>
  <w:footnote w:id="2">
    <w:p w:rsidR="00AD0890" w:rsidRPr="00497A5E" w:rsidRDefault="00AD0890" w:rsidP="00497A5E">
      <w:pPr>
        <w:pStyle w:val="affd"/>
        <w:rPr>
          <w:szCs w:val="18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90" w:rsidRDefault="00AD0890">
    <w:pPr>
      <w:pStyle w:val="Header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51E88"/>
    <w:multiLevelType w:val="multilevel"/>
    <w:tmpl w:val="ECBED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216B3C52"/>
    <w:multiLevelType w:val="multilevel"/>
    <w:tmpl w:val="8760D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22733FC1"/>
    <w:multiLevelType w:val="multilevel"/>
    <w:tmpl w:val="02165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nsid w:val="341548FF"/>
    <w:multiLevelType w:val="multilevel"/>
    <w:tmpl w:val="3AC64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nsid w:val="5A960789"/>
    <w:multiLevelType w:val="multilevel"/>
    <w:tmpl w:val="7A42C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8205E5"/>
    <w:multiLevelType w:val="multilevel"/>
    <w:tmpl w:val="B75E04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245820"/>
    <w:multiLevelType w:val="multilevel"/>
    <w:tmpl w:val="FDEE3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>
    <w:nsid w:val="6D610410"/>
    <w:multiLevelType w:val="multilevel"/>
    <w:tmpl w:val="17C65954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2007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8">
    <w:nsid w:val="73695DDE"/>
    <w:multiLevelType w:val="multilevel"/>
    <w:tmpl w:val="B1823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6B7EC0"/>
    <w:multiLevelType w:val="multilevel"/>
    <w:tmpl w:val="E05E1E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7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1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90"/>
    <w:rsid w:val="002E06BE"/>
    <w:rsid w:val="00310E44"/>
    <w:rsid w:val="00497A5E"/>
    <w:rsid w:val="004D7908"/>
    <w:rsid w:val="00564CD1"/>
    <w:rsid w:val="00AD0890"/>
    <w:rsid w:val="00B83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8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1"/>
    <w:next w:val="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/>
      <w:b/>
      <w:bCs/>
      <w:caps/>
      <w:color w:val="2C8DE6"/>
      <w:sz w:val="36"/>
      <w:lang w:val="en-GB"/>
    </w:rPr>
  </w:style>
  <w:style w:type="paragraph" w:customStyle="1" w:styleId="Heading2">
    <w:name w:val="Heading 2"/>
    <w:basedOn w:val="1"/>
    <w:next w:val="1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/>
      <w:b/>
      <w:sz w:val="28"/>
      <w:lang w:val="en-GB"/>
    </w:rPr>
  </w:style>
  <w:style w:type="paragraph" w:customStyle="1" w:styleId="Heading3">
    <w:name w:val="Heading 3"/>
    <w:basedOn w:val="1"/>
    <w:next w:val="1"/>
    <w:link w:val="3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customStyle="1" w:styleId="Heading4">
    <w:name w:val="Heading 4"/>
    <w:basedOn w:val="1"/>
    <w:next w:val="1"/>
    <w:link w:val="4"/>
    <w:qFormat/>
    <w:rsid w:val="00DE39D8"/>
    <w:pPr>
      <w:keepNext/>
      <w:widowControl w:val="0"/>
      <w:snapToGrid w:val="0"/>
      <w:spacing w:before="240" w:after="0" w:line="360" w:lineRule="auto"/>
      <w:outlineLvl w:val="3"/>
    </w:pPr>
    <w:rPr>
      <w:rFonts w:ascii="Arial" w:eastAsia="Times New Roman" w:hAnsi="Arial"/>
      <w:b/>
      <w:sz w:val="28"/>
      <w:szCs w:val="20"/>
      <w:lang w:val="en-AU"/>
    </w:rPr>
  </w:style>
  <w:style w:type="paragraph" w:customStyle="1" w:styleId="Heading5">
    <w:name w:val="Heading 5"/>
    <w:basedOn w:val="1"/>
    <w:next w:val="1"/>
    <w:link w:val="5"/>
    <w:qFormat/>
    <w:rsid w:val="00DE39D8"/>
    <w:pPr>
      <w:keepNext/>
      <w:widowControl w:val="0"/>
      <w:snapToGrid w:val="0"/>
      <w:spacing w:before="240" w:after="0" w:line="360" w:lineRule="auto"/>
      <w:jc w:val="both"/>
      <w:outlineLvl w:val="4"/>
    </w:pPr>
    <w:rPr>
      <w:rFonts w:ascii="Arial" w:eastAsia="Times New Roman" w:hAnsi="Arial"/>
      <w:b/>
      <w:bCs/>
      <w:sz w:val="28"/>
      <w:lang w:val="en-GB"/>
    </w:rPr>
  </w:style>
  <w:style w:type="paragraph" w:customStyle="1" w:styleId="Heading6">
    <w:name w:val="Heading 6"/>
    <w:basedOn w:val="1"/>
    <w:next w:val="1"/>
    <w:link w:val="6"/>
    <w:qFormat/>
    <w:rsid w:val="00DE39D8"/>
    <w:pPr>
      <w:keepNext/>
      <w:widowControl w:val="0"/>
      <w:snapToGrid w:val="0"/>
      <w:spacing w:before="240" w:after="58" w:line="360" w:lineRule="auto"/>
      <w:outlineLvl w:val="5"/>
    </w:pPr>
    <w:rPr>
      <w:rFonts w:ascii="Arial" w:eastAsia="Times New Roman" w:hAnsi="Arial"/>
      <w:b/>
      <w:szCs w:val="20"/>
      <w:lang w:val="en-AU"/>
    </w:rPr>
  </w:style>
  <w:style w:type="paragraph" w:customStyle="1" w:styleId="Heading7">
    <w:name w:val="Heading 7"/>
    <w:basedOn w:val="1"/>
    <w:next w:val="1"/>
    <w:link w:val="7"/>
    <w:qFormat/>
    <w:rsid w:val="00DE39D8"/>
    <w:pPr>
      <w:keepNext/>
      <w:widowControl w:val="0"/>
      <w:snapToGrid w:val="0"/>
      <w:spacing w:before="240" w:after="0" w:line="360" w:lineRule="auto"/>
      <w:jc w:val="both"/>
      <w:outlineLvl w:val="6"/>
    </w:pPr>
    <w:rPr>
      <w:rFonts w:ascii="Arial" w:eastAsia="Times New Roman" w:hAnsi="Arial"/>
      <w:spacing w:val="-3"/>
      <w:sz w:val="28"/>
      <w:szCs w:val="20"/>
      <w:lang w:val="en-US"/>
    </w:rPr>
  </w:style>
  <w:style w:type="paragraph" w:customStyle="1" w:styleId="Heading8">
    <w:name w:val="Heading 8"/>
    <w:basedOn w:val="1"/>
    <w:next w:val="1"/>
    <w:link w:val="8"/>
    <w:qFormat/>
    <w:rsid w:val="00DE39D8"/>
    <w:pPr>
      <w:keepNext/>
      <w:widowControl w:val="0"/>
      <w:snapToGrid w:val="0"/>
      <w:spacing w:before="240" w:after="0" w:line="360" w:lineRule="auto"/>
      <w:jc w:val="both"/>
      <w:outlineLvl w:val="7"/>
    </w:pPr>
    <w:rPr>
      <w:rFonts w:ascii="Arial" w:eastAsia="Times New Roman" w:hAnsi="Arial"/>
      <w:b/>
      <w:bCs/>
      <w:lang w:val="en-GB"/>
    </w:rPr>
  </w:style>
  <w:style w:type="paragraph" w:customStyle="1" w:styleId="Heading9">
    <w:name w:val="Heading 9"/>
    <w:basedOn w:val="1"/>
    <w:next w:val="1"/>
    <w:link w:val="9"/>
    <w:qFormat/>
    <w:rsid w:val="00DE39D8"/>
    <w:pPr>
      <w:keepNext/>
      <w:widowControl w:val="0"/>
      <w:spacing w:before="240" w:after="0" w:line="360" w:lineRule="auto"/>
      <w:ind w:left="360" w:firstLine="360"/>
      <w:jc w:val="both"/>
      <w:outlineLvl w:val="8"/>
    </w:pPr>
    <w:rPr>
      <w:rFonts w:ascii="Arial" w:eastAsia="Times New Roman" w:hAnsi="Arial"/>
      <w:szCs w:val="20"/>
      <w:u w:val="single"/>
      <w:lang w:val="en-AU"/>
    </w:rPr>
  </w:style>
  <w:style w:type="character" w:customStyle="1" w:styleId="a3">
    <w:name w:val="Верхний колонтитул Знак"/>
    <w:basedOn w:val="a0"/>
    <w:uiPriority w:val="99"/>
    <w:qFormat/>
    <w:rsid w:val="00970F49"/>
  </w:style>
  <w:style w:type="character" w:customStyle="1" w:styleId="a4">
    <w:name w:val="Нижний колонтитул Знак"/>
    <w:basedOn w:val="a0"/>
    <w:uiPriority w:val="99"/>
    <w:qFormat/>
    <w:rsid w:val="00970F49"/>
  </w:style>
  <w:style w:type="character" w:customStyle="1" w:styleId="a5">
    <w:name w:val="Без интервала Знак"/>
    <w:basedOn w:val="a0"/>
    <w:uiPriority w:val="1"/>
    <w:qFormat/>
    <w:rsid w:val="00B45AA4"/>
    <w:rPr>
      <w:rFonts w:eastAsiaTheme="minorEastAsia"/>
      <w:lang w:eastAsia="ru-RU"/>
    </w:rPr>
  </w:style>
  <w:style w:type="character" w:styleId="a6">
    <w:name w:val="Placeholder Text"/>
    <w:basedOn w:val="a0"/>
    <w:uiPriority w:val="99"/>
    <w:semiHidden/>
    <w:qFormat/>
    <w:rsid w:val="00832EBB"/>
    <w:rPr>
      <w:color w:val="808080"/>
    </w:rPr>
  </w:style>
  <w:style w:type="character" w:customStyle="1" w:styleId="a7">
    <w:name w:val="Текст выноски Знак"/>
    <w:basedOn w:val="a0"/>
    <w:qFormat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Heading1"/>
    <w:qFormat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1">
    <w:name w:val="Основной текст с отступом 2 Знак1"/>
    <w:basedOn w:val="a0"/>
    <w:link w:val="2"/>
    <w:qFormat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">
    <w:name w:val="Заголовок 3 Знак"/>
    <w:basedOn w:val="a0"/>
    <w:link w:val="Heading3"/>
    <w:qFormat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">
    <w:name w:val="Заголовок 4 Знак"/>
    <w:basedOn w:val="a0"/>
    <w:link w:val="Heading4"/>
    <w:qFormat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">
    <w:name w:val="Заголовок 5 Знак"/>
    <w:basedOn w:val="a0"/>
    <w:link w:val="Heading5"/>
    <w:qFormat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">
    <w:name w:val="Заголовок 6 Знак"/>
    <w:basedOn w:val="a0"/>
    <w:link w:val="Heading6"/>
    <w:qFormat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">
    <w:name w:val="Заголовок 7 Знак"/>
    <w:basedOn w:val="a0"/>
    <w:link w:val="Heading7"/>
    <w:qFormat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">
    <w:name w:val="Заголовок 8 Знак"/>
    <w:basedOn w:val="a0"/>
    <w:link w:val="Heading8"/>
    <w:qFormat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">
    <w:name w:val="Заголовок 9 Знак"/>
    <w:basedOn w:val="a0"/>
    <w:link w:val="Heading9"/>
    <w:qFormat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8">
    <w:name w:val="page number"/>
    <w:qFormat/>
    <w:rsid w:val="00DE39D8"/>
    <w:rPr>
      <w:rFonts w:ascii="Arial" w:hAnsi="Arial"/>
      <w:sz w:val="16"/>
    </w:rPr>
  </w:style>
  <w:style w:type="character" w:customStyle="1" w:styleId="a9">
    <w:name w:val="Основной текст Знак"/>
    <w:basedOn w:val="a0"/>
    <w:semiHidden/>
    <w:qFormat/>
    <w:rsid w:val="00DE39D8"/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20">
    <w:name w:val="Основной текст с отступом 2 Знак"/>
    <w:basedOn w:val="a0"/>
    <w:link w:val="20"/>
    <w:semiHidden/>
    <w:qFormat/>
    <w:rsid w:val="00DE39D8"/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2 Знак"/>
    <w:basedOn w:val="a0"/>
    <w:semiHidden/>
    <w:qFormat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Docsubtitle1Char">
    <w:name w:val="Doc subtitle1 Char"/>
    <w:link w:val="Docsubtitle1"/>
    <w:qFormat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aa">
    <w:name w:val="Текст сноски Знак"/>
    <w:basedOn w:val="a0"/>
    <w:qFormat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b">
    <w:name w:val="Привязка сноски"/>
    <w:rsid w:val="00AD0890"/>
    <w:rPr>
      <w:vertAlign w:val="superscript"/>
    </w:rPr>
  </w:style>
  <w:style w:type="character" w:customStyle="1" w:styleId="FootnoteCharacters">
    <w:name w:val="Footnote Characters"/>
    <w:qFormat/>
    <w:rsid w:val="00DE39D8"/>
    <w:rPr>
      <w:vertAlign w:val="superscript"/>
    </w:rPr>
  </w:style>
  <w:style w:type="character" w:customStyle="1" w:styleId="ac">
    <w:name w:val="Посещённая гиперссылка"/>
    <w:rsid w:val="00DE39D8"/>
    <w:rPr>
      <w:color w:val="800080"/>
      <w:u w:val="single"/>
    </w:rPr>
  </w:style>
  <w:style w:type="character" w:customStyle="1" w:styleId="ad">
    <w:name w:val="цвет в таблице"/>
    <w:qFormat/>
    <w:rsid w:val="00DE39D8"/>
    <w:rPr>
      <w:color w:val="2C8DE6"/>
    </w:rPr>
  </w:style>
  <w:style w:type="character" w:customStyle="1" w:styleId="-1">
    <w:name w:val="!Заголовок-1 Знак"/>
    <w:qFormat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character" w:customStyle="1" w:styleId="210">
    <w:name w:val="Основной текст 2 Знак1"/>
    <w:link w:val="23"/>
    <w:qFormat/>
    <w:rsid w:val="00DE39D8"/>
    <w:rPr>
      <w:rFonts w:ascii="Arial" w:eastAsia="Times New Roman" w:hAnsi="Arial" w:cs="Times New Roman"/>
      <w:b/>
      <w:sz w:val="28"/>
      <w:szCs w:val="24"/>
    </w:rPr>
  </w:style>
  <w:style w:type="character" w:customStyle="1" w:styleId="ae">
    <w:name w:val="!Текст Знак"/>
    <w:qFormat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">
    <w:name w:val="выделение цвет Знак"/>
    <w:qFormat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0">
    <w:name w:val="!Синий заголовок текста Знак"/>
    <w:qFormat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1">
    <w:name w:val="!Список с точками Знак"/>
    <w:qFormat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2">
    <w:name w:val="annotation reference"/>
    <w:basedOn w:val="a0"/>
    <w:semiHidden/>
    <w:unhideWhenUsed/>
    <w:qFormat/>
    <w:rsid w:val="00DE39D8"/>
    <w:rPr>
      <w:sz w:val="16"/>
      <w:szCs w:val="16"/>
    </w:rPr>
  </w:style>
  <w:style w:type="character" w:customStyle="1" w:styleId="af3">
    <w:name w:val="Текст примечания Знак"/>
    <w:basedOn w:val="a0"/>
    <w:semiHidden/>
    <w:qFormat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ма примечания Знак"/>
    <w:basedOn w:val="af3"/>
    <w:semiHidden/>
    <w:qFormat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4">
    <w:name w:val="Основной текст (14)_"/>
    <w:basedOn w:val="a0"/>
    <w:link w:val="143"/>
    <w:qFormat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1E1DF9"/>
    <w:rPr>
      <w:color w:val="605E5C"/>
      <w:shd w:val="clear" w:color="auto" w:fill="E1DFDD"/>
    </w:rPr>
  </w:style>
  <w:style w:type="character" w:customStyle="1" w:styleId="23">
    <w:name w:val="Неразрешенное упоминание2"/>
    <w:basedOn w:val="a0"/>
    <w:link w:val="210"/>
    <w:uiPriority w:val="99"/>
    <w:semiHidden/>
    <w:unhideWhenUsed/>
    <w:qFormat/>
    <w:rsid w:val="00F35F4F"/>
    <w:rPr>
      <w:color w:val="605E5C"/>
      <w:shd w:val="clear" w:color="auto" w:fill="E1DFDD"/>
    </w:rPr>
  </w:style>
  <w:style w:type="character" w:customStyle="1" w:styleId="24">
    <w:name w:val="Основной текст (2)_"/>
    <w:qFormat/>
    <w:rsid w:val="00D2104E"/>
    <w:rPr>
      <w:rFonts w:ascii="Segoe UI" w:eastAsia="Segoe UI" w:hAnsi="Segoe UI" w:cs="Segoe UI"/>
      <w:sz w:val="19"/>
      <w:szCs w:val="19"/>
      <w:shd w:val="clear" w:color="auto" w:fill="FFFFFF"/>
    </w:rPr>
  </w:style>
  <w:style w:type="character" w:customStyle="1" w:styleId="25">
    <w:name w:val="Основной текст (2)"/>
    <w:qFormat/>
    <w:rsid w:val="00D2104E"/>
    <w:rPr>
      <w:rFonts w:ascii="Segoe UI" w:eastAsia="Segoe UI" w:hAnsi="Segoe UI" w:cs="Segoe UI"/>
      <w:color w:val="000000"/>
      <w:spacing w:val="0"/>
      <w:w w:val="100"/>
      <w:sz w:val="19"/>
      <w:szCs w:val="19"/>
      <w:shd w:val="clear" w:color="auto" w:fill="FFFFFF"/>
      <w:lang w:val="en-US" w:eastAsia="en-US" w:bidi="en-US"/>
    </w:rPr>
  </w:style>
  <w:style w:type="character" w:customStyle="1" w:styleId="af5">
    <w:name w:val="Ссылка указателя"/>
    <w:qFormat/>
    <w:rsid w:val="00AD0890"/>
  </w:style>
  <w:style w:type="character" w:customStyle="1" w:styleId="af6">
    <w:name w:val="Символ сноски"/>
    <w:qFormat/>
    <w:rsid w:val="00AD0890"/>
  </w:style>
  <w:style w:type="character" w:customStyle="1" w:styleId="af7">
    <w:name w:val="Привязка концевой сноски"/>
    <w:rsid w:val="00AD0890"/>
    <w:rPr>
      <w:vertAlign w:val="superscript"/>
    </w:rPr>
  </w:style>
  <w:style w:type="character" w:customStyle="1" w:styleId="af8">
    <w:name w:val="Символ концевой сноски"/>
    <w:qFormat/>
    <w:rsid w:val="00AD0890"/>
  </w:style>
  <w:style w:type="character" w:customStyle="1" w:styleId="UnresolvedMention">
    <w:name w:val="Unresolved Mention"/>
    <w:qFormat/>
    <w:rsid w:val="00AD0890"/>
    <w:rPr>
      <w:color w:val="605E5C"/>
      <w:shd w:val="clear" w:color="auto" w:fill="E1DFDD"/>
    </w:rPr>
  </w:style>
  <w:style w:type="paragraph" w:customStyle="1" w:styleId="af9">
    <w:name w:val="Заголовок"/>
    <w:basedOn w:val="a"/>
    <w:next w:val="afa"/>
    <w:qFormat/>
    <w:rsid w:val="00AD089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a">
    <w:name w:val="Body Text"/>
    <w:basedOn w:val="1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/>
      <w:szCs w:val="20"/>
      <w:lang w:val="en-AU"/>
    </w:rPr>
  </w:style>
  <w:style w:type="paragraph" w:styleId="afb">
    <w:name w:val="List"/>
    <w:basedOn w:val="afa"/>
    <w:rsid w:val="00AD0890"/>
    <w:rPr>
      <w:rFonts w:cs="Lucida Sans"/>
    </w:rPr>
  </w:style>
  <w:style w:type="paragraph" w:customStyle="1" w:styleId="Caption">
    <w:name w:val="Caption"/>
    <w:basedOn w:val="a"/>
    <w:qFormat/>
    <w:rsid w:val="00AD089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c">
    <w:name w:val="index heading"/>
    <w:basedOn w:val="1"/>
    <w:qFormat/>
    <w:rsid w:val="00AD0890"/>
    <w:pPr>
      <w:suppressLineNumbers/>
    </w:pPr>
    <w:rPr>
      <w:rFonts w:cs="Lucida Sans"/>
    </w:rPr>
  </w:style>
  <w:style w:type="paragraph" w:customStyle="1" w:styleId="1">
    <w:name w:val="Обычный1"/>
    <w:qFormat/>
    <w:rsid w:val="00DE39D8"/>
    <w:pPr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paragraph" w:styleId="afd">
    <w:name w:val="Title"/>
    <w:basedOn w:val="1"/>
    <w:next w:val="afa"/>
    <w:qFormat/>
    <w:rsid w:val="00AD089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e">
    <w:name w:val="caption"/>
    <w:basedOn w:val="1"/>
    <w:next w:val="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/>
      <w:b/>
      <w:sz w:val="36"/>
      <w:szCs w:val="20"/>
      <w:lang w:val="en-AU"/>
    </w:rPr>
  </w:style>
  <w:style w:type="paragraph" w:customStyle="1" w:styleId="aff">
    <w:name w:val="Колонтитул"/>
    <w:basedOn w:val="1"/>
    <w:qFormat/>
    <w:rsid w:val="00AD0890"/>
  </w:style>
  <w:style w:type="paragraph" w:customStyle="1" w:styleId="Header">
    <w:name w:val="Header"/>
    <w:basedOn w:val="1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1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paragraph" w:styleId="aff0">
    <w:name w:val="No Spacing"/>
    <w:uiPriority w:val="1"/>
    <w:qFormat/>
    <w:rsid w:val="00B45AA4"/>
    <w:rPr>
      <w:rFonts w:ascii="Calibri" w:eastAsiaTheme="minorEastAsia" w:hAnsi="Calibri"/>
      <w:lang w:eastAsia="ru-RU"/>
    </w:rPr>
  </w:style>
  <w:style w:type="paragraph" w:styleId="aff1">
    <w:name w:val="Balloon Text"/>
    <w:basedOn w:val="1"/>
    <w:unhideWhenUsed/>
    <w:qFormat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OC1">
    <w:name w:val="TOC 1"/>
    <w:basedOn w:val="1"/>
    <w:next w:val="1"/>
    <w:autoRedefine/>
    <w:uiPriority w:val="39"/>
    <w:qFormat/>
    <w:rsid w:val="00497A5E"/>
    <w:pPr>
      <w:spacing w:after="0"/>
    </w:pPr>
    <w:rPr>
      <w:rFonts w:ascii="Arial" w:eastAsia="Times New Roman" w:hAnsi="Arial"/>
      <w:bCs/>
      <w:szCs w:val="28"/>
      <w:lang w:val="en-AU"/>
    </w:rPr>
  </w:style>
  <w:style w:type="paragraph" w:customStyle="1" w:styleId="numberedlist">
    <w:name w:val="numbered list"/>
    <w:basedOn w:val="bullet"/>
    <w:qFormat/>
    <w:rsid w:val="00DE39D8"/>
  </w:style>
  <w:style w:type="paragraph" w:customStyle="1" w:styleId="bullet">
    <w:name w:val="bullet"/>
    <w:basedOn w:val="1"/>
    <w:qFormat/>
    <w:rsid w:val="00DE39D8"/>
    <w:pPr>
      <w:tabs>
        <w:tab w:val="left" w:pos="360"/>
      </w:tabs>
      <w:spacing w:after="0" w:line="360" w:lineRule="auto"/>
      <w:ind w:left="360" w:hanging="360"/>
    </w:pPr>
    <w:rPr>
      <w:rFonts w:ascii="Arial" w:eastAsia="Times New Roman" w:hAnsi="Arial"/>
      <w:lang w:val="en-GB"/>
    </w:rPr>
  </w:style>
  <w:style w:type="paragraph" w:customStyle="1" w:styleId="Docsubtitle1">
    <w:name w:val="Doc subtitle1"/>
    <w:basedOn w:val="1"/>
    <w:link w:val="Docsubtitle1Char"/>
    <w:qFormat/>
    <w:rsid w:val="00DE39D8"/>
    <w:pPr>
      <w:spacing w:after="0" w:line="360" w:lineRule="auto"/>
    </w:pPr>
    <w:rPr>
      <w:rFonts w:ascii="Arial" w:eastAsia="Times New Roman" w:hAnsi="Arial"/>
      <w:b/>
      <w:sz w:val="28"/>
      <w:lang w:val="en-GB"/>
    </w:rPr>
  </w:style>
  <w:style w:type="paragraph" w:customStyle="1" w:styleId="Docsubtitle2">
    <w:name w:val="Doc subtitle2"/>
    <w:basedOn w:val="1"/>
    <w:qFormat/>
    <w:rsid w:val="00DE39D8"/>
    <w:pPr>
      <w:spacing w:after="0" w:line="360" w:lineRule="auto"/>
    </w:pPr>
    <w:rPr>
      <w:rFonts w:ascii="Arial" w:eastAsia="Times New Roman" w:hAnsi="Arial"/>
      <w:sz w:val="28"/>
      <w:lang w:val="en-GB"/>
    </w:rPr>
  </w:style>
  <w:style w:type="paragraph" w:customStyle="1" w:styleId="Doctitle">
    <w:name w:val="Doc title"/>
    <w:basedOn w:val="1"/>
    <w:qFormat/>
    <w:rsid w:val="00DE39D8"/>
    <w:pPr>
      <w:spacing w:after="0" w:line="360" w:lineRule="auto"/>
    </w:pPr>
    <w:rPr>
      <w:rFonts w:ascii="Arial" w:eastAsia="Times New Roman" w:hAnsi="Arial"/>
      <w:b/>
      <w:sz w:val="40"/>
      <w:lang w:val="en-GB"/>
    </w:rPr>
  </w:style>
  <w:style w:type="paragraph" w:styleId="2">
    <w:name w:val="Body Text Indent 2"/>
    <w:basedOn w:val="1"/>
    <w:link w:val="21"/>
    <w:semiHidden/>
    <w:qFormat/>
    <w:rsid w:val="00DE39D8"/>
    <w:pPr>
      <w:spacing w:after="0" w:line="360" w:lineRule="auto"/>
      <w:ind w:left="720"/>
    </w:pPr>
    <w:rPr>
      <w:rFonts w:ascii="Arial" w:eastAsia="Times New Roman" w:hAnsi="Arial"/>
      <w:szCs w:val="20"/>
      <w:lang w:val="en-US"/>
    </w:rPr>
  </w:style>
  <w:style w:type="paragraph" w:styleId="26">
    <w:name w:val="Body Text 2"/>
    <w:basedOn w:val="1"/>
    <w:semiHidden/>
    <w:qFormat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/>
      <w:spacing w:val="-3"/>
      <w:szCs w:val="20"/>
      <w:lang w:val="en-US"/>
    </w:rPr>
  </w:style>
  <w:style w:type="paragraph" w:customStyle="1" w:styleId="12">
    <w:name w:val="Абзац списка1"/>
    <w:basedOn w:val="1"/>
    <w:qFormat/>
    <w:rsid w:val="00DE39D8"/>
    <w:pPr>
      <w:spacing w:after="0" w:line="360" w:lineRule="auto"/>
      <w:ind w:left="720"/>
    </w:pPr>
    <w:rPr>
      <w:rFonts w:ascii="Arial" w:eastAsia="Times New Roman" w:hAnsi="Arial"/>
      <w:lang w:val="en-GB"/>
    </w:rPr>
  </w:style>
  <w:style w:type="paragraph" w:customStyle="1" w:styleId="FootnoteText">
    <w:name w:val="Footnote Text"/>
    <w:basedOn w:val="1"/>
    <w:rsid w:val="00DE39D8"/>
    <w:pPr>
      <w:spacing w:after="0" w:line="360" w:lineRule="auto"/>
    </w:pPr>
    <w:rPr>
      <w:rFonts w:eastAsia="Times New Roman"/>
      <w:szCs w:val="20"/>
      <w:lang w:eastAsia="ru-RU"/>
    </w:rPr>
  </w:style>
  <w:style w:type="paragraph" w:customStyle="1" w:styleId="aff2">
    <w:name w:val="цветной текст"/>
    <w:basedOn w:val="1"/>
    <w:qFormat/>
    <w:rsid w:val="00DE39D8"/>
    <w:pPr>
      <w:spacing w:after="0" w:line="360" w:lineRule="auto"/>
      <w:ind w:left="630" w:hanging="630"/>
      <w:jc w:val="both"/>
    </w:pPr>
    <w:rPr>
      <w:rFonts w:eastAsia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qFormat/>
    <w:rsid w:val="00DE39D8"/>
    <w:pPr>
      <w:spacing w:after="200" w:line="276" w:lineRule="auto"/>
    </w:pPr>
    <w:rPr>
      <w:rFonts w:eastAsia="Times New Roman" w:cs="Times New Roman"/>
      <w:lang w:eastAsia="ru-RU"/>
    </w:rPr>
  </w:style>
  <w:style w:type="paragraph" w:customStyle="1" w:styleId="aff3">
    <w:name w:val="выделение цвет"/>
    <w:basedOn w:val="1"/>
    <w:qFormat/>
    <w:rsid w:val="00DE39D8"/>
    <w:pPr>
      <w:spacing w:after="0" w:line="360" w:lineRule="auto"/>
      <w:jc w:val="both"/>
    </w:pPr>
    <w:rPr>
      <w:rFonts w:eastAsia="Times New Roman"/>
      <w:b/>
      <w:color w:val="2C8DE6"/>
      <w:szCs w:val="20"/>
      <w:u w:val="single"/>
      <w:lang w:eastAsia="ru-RU"/>
    </w:rPr>
  </w:style>
  <w:style w:type="paragraph" w:styleId="aff4">
    <w:name w:val="TOC Heading"/>
    <w:basedOn w:val="Heading1"/>
    <w:next w:val="1"/>
    <w:uiPriority w:val="39"/>
    <w:semiHidden/>
    <w:unhideWhenUsed/>
    <w:qFormat/>
    <w:rsid w:val="00DE39D8"/>
    <w:pPr>
      <w:keepLines/>
      <w:spacing w:before="480" w:after="0" w:line="276" w:lineRule="auto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customStyle="1" w:styleId="TOC2">
    <w:name w:val="TOC 2"/>
    <w:basedOn w:val="1"/>
    <w:next w:val="1"/>
    <w:link w:val="260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TOC3">
    <w:name w:val="TOC 3"/>
    <w:basedOn w:val="1"/>
    <w:next w:val="1"/>
    <w:autoRedefine/>
    <w:uiPriority w:val="39"/>
    <w:unhideWhenUsed/>
    <w:qFormat/>
    <w:rsid w:val="00DE39D8"/>
    <w:pPr>
      <w:spacing w:after="100"/>
      <w:ind w:left="440"/>
    </w:pPr>
    <w:rPr>
      <w:rFonts w:ascii="Calibri" w:eastAsia="Times New Roman" w:hAnsi="Calibri"/>
      <w:lang w:eastAsia="ru-RU"/>
    </w:rPr>
  </w:style>
  <w:style w:type="paragraph" w:customStyle="1" w:styleId="-10">
    <w:name w:val="!Заголовок-1"/>
    <w:basedOn w:val="Heading1"/>
    <w:qFormat/>
    <w:rsid w:val="00DE39D8"/>
    <w:rPr>
      <w:lang w:val="ru-RU"/>
    </w:rPr>
  </w:style>
  <w:style w:type="paragraph" w:customStyle="1" w:styleId="-2">
    <w:name w:val="!заголовок-2"/>
    <w:basedOn w:val="Heading2"/>
    <w:qFormat/>
    <w:rsid w:val="00DE39D8"/>
    <w:rPr>
      <w:lang w:val="ru-RU"/>
    </w:rPr>
  </w:style>
  <w:style w:type="paragraph" w:customStyle="1" w:styleId="aff5">
    <w:name w:val="!Текст"/>
    <w:basedOn w:val="1"/>
    <w:qFormat/>
    <w:rsid w:val="00DE39D8"/>
    <w:pPr>
      <w:spacing w:after="0" w:line="360" w:lineRule="auto"/>
      <w:jc w:val="both"/>
    </w:pPr>
    <w:rPr>
      <w:rFonts w:eastAsia="Times New Roman"/>
      <w:szCs w:val="20"/>
      <w:lang w:eastAsia="ru-RU"/>
    </w:rPr>
  </w:style>
  <w:style w:type="paragraph" w:customStyle="1" w:styleId="aff6">
    <w:name w:val="!Синий заголовок текста"/>
    <w:basedOn w:val="aff3"/>
    <w:qFormat/>
    <w:rsid w:val="00DE39D8"/>
  </w:style>
  <w:style w:type="paragraph" w:customStyle="1" w:styleId="aff7">
    <w:name w:val="!Список с точками"/>
    <w:basedOn w:val="1"/>
    <w:qFormat/>
    <w:rsid w:val="00DE39D8"/>
    <w:pPr>
      <w:tabs>
        <w:tab w:val="num" w:pos="720"/>
      </w:tabs>
      <w:spacing w:after="0" w:line="360" w:lineRule="auto"/>
      <w:ind w:left="720" w:hanging="360"/>
      <w:jc w:val="both"/>
    </w:pPr>
    <w:rPr>
      <w:rFonts w:eastAsia="Times New Roman"/>
      <w:szCs w:val="20"/>
      <w:lang w:eastAsia="ru-RU"/>
    </w:rPr>
  </w:style>
  <w:style w:type="paragraph" w:styleId="aff8">
    <w:name w:val="List Paragraph"/>
    <w:basedOn w:val="1"/>
    <w:uiPriority w:val="34"/>
    <w:qFormat/>
    <w:rsid w:val="00DE39D8"/>
    <w:pPr>
      <w:ind w:left="720"/>
      <w:contextualSpacing/>
    </w:pPr>
    <w:rPr>
      <w:rFonts w:ascii="Calibri" w:eastAsia="Calibri" w:hAnsi="Calibri"/>
    </w:rPr>
  </w:style>
  <w:style w:type="paragraph" w:styleId="aff9">
    <w:name w:val="annotation text"/>
    <w:basedOn w:val="1"/>
    <w:semiHidden/>
    <w:unhideWhenUsed/>
    <w:qFormat/>
    <w:rsid w:val="00DE39D8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affa">
    <w:name w:val="annotation subject"/>
    <w:basedOn w:val="aff9"/>
    <w:next w:val="aff9"/>
    <w:semiHidden/>
    <w:unhideWhenUsed/>
    <w:qFormat/>
    <w:rsid w:val="00DE39D8"/>
    <w:rPr>
      <w:b/>
      <w:bCs/>
    </w:rPr>
  </w:style>
  <w:style w:type="paragraph" w:customStyle="1" w:styleId="ListaBlack">
    <w:name w:val="Lista Black"/>
    <w:basedOn w:val="afa"/>
    <w:uiPriority w:val="1"/>
    <w:qFormat/>
    <w:rsid w:val="00DE39D8"/>
    <w:pPr>
      <w:keepNext/>
      <w:tabs>
        <w:tab w:val="num" w:pos="0"/>
      </w:tabs>
      <w:snapToGrid/>
      <w:spacing w:after="120" w:line="240" w:lineRule="auto"/>
      <w:ind w:left="1287" w:hanging="360"/>
      <w:jc w:val="left"/>
    </w:pPr>
    <w:rPr>
      <w:rFonts w:ascii="Calibri" w:eastAsia="FrutigerLTStd-Light" w:hAnsi="Calibri" w:cstheme="minorBidi"/>
      <w:sz w:val="20"/>
      <w:lang w:val="en-US"/>
    </w:rPr>
  </w:style>
  <w:style w:type="paragraph" w:customStyle="1" w:styleId="143">
    <w:name w:val="Основной текст (14)_3"/>
    <w:basedOn w:val="1"/>
    <w:link w:val="14"/>
    <w:qFormat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paragraph" w:styleId="affb">
    <w:name w:val="Normal (Web)"/>
    <w:basedOn w:val="1"/>
    <w:uiPriority w:val="99"/>
    <w:unhideWhenUsed/>
    <w:qFormat/>
    <w:rsid w:val="00124E57"/>
    <w:pPr>
      <w:spacing w:beforeAutospacing="1" w:afterAutospacing="1" w:line="240" w:lineRule="auto"/>
    </w:pPr>
    <w:rPr>
      <w:rFonts w:eastAsia="Times New Roman"/>
      <w:lang w:eastAsia="ru-RU"/>
    </w:rPr>
  </w:style>
  <w:style w:type="paragraph" w:customStyle="1" w:styleId="Default">
    <w:name w:val="Default"/>
    <w:qFormat/>
    <w:rsid w:val="00D04FB7"/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260">
    <w:name w:val="Основной текст (2)_6"/>
    <w:basedOn w:val="1"/>
    <w:link w:val="TOC2"/>
    <w:qFormat/>
    <w:rsid w:val="00D2104E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table" w:styleId="affc">
    <w:name w:val="Table Grid"/>
    <w:basedOn w:val="a1"/>
    <w:rsid w:val="00DE39D8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d">
    <w:name w:val="footnote text"/>
    <w:basedOn w:val="a"/>
    <w:link w:val="13"/>
    <w:semiHidden/>
    <w:unhideWhenUsed/>
    <w:rsid w:val="00497A5E"/>
    <w:rPr>
      <w:sz w:val="20"/>
      <w:szCs w:val="20"/>
    </w:rPr>
  </w:style>
  <w:style w:type="character" w:customStyle="1" w:styleId="13">
    <w:name w:val="Текст сноски Знак1"/>
    <w:basedOn w:val="a0"/>
    <w:link w:val="affd"/>
    <w:semiHidden/>
    <w:rsid w:val="00497A5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B3DC3-0B74-4C38-973E-86420A2D3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3376</Words>
  <Characters>19244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Вадим</cp:lastModifiedBy>
  <cp:revision>2</cp:revision>
  <dcterms:created xsi:type="dcterms:W3CDTF">2025-02-12T07:49:00Z</dcterms:created>
  <dcterms:modified xsi:type="dcterms:W3CDTF">2025-02-12T07:49:00Z</dcterms:modified>
  <dc:language>ru-RU</dc:language>
</cp:coreProperties>
</file>