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B3" w:rsidRDefault="00AE4BB3" w:rsidP="00AE4B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Гражданско-патриотическое воспитание дошкольников средствами физической культуры. </w:t>
      </w:r>
    </w:p>
    <w:p w:rsidR="00AE4BB3" w:rsidRPr="00590C4B" w:rsidRDefault="00AE4BB3" w:rsidP="00AE4B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BB3" w:rsidRPr="005249D8" w:rsidRDefault="00AE4BB3" w:rsidP="00AE4BB3">
      <w:pPr>
        <w:spacing w:after="0"/>
        <w:jc w:val="right"/>
        <w:rPr>
          <w:rFonts w:ascii="Times New Roman" w:hAnsi="Times New Roman"/>
        </w:rPr>
      </w:pPr>
      <w:r w:rsidRPr="005249D8">
        <w:rPr>
          <w:rFonts w:ascii="Times New Roman" w:hAnsi="Times New Roman"/>
        </w:rPr>
        <w:t xml:space="preserve">Выполнила воспитатель </w:t>
      </w:r>
    </w:p>
    <w:p w:rsidR="00AE4BB3" w:rsidRPr="005249D8" w:rsidRDefault="00AE4BB3" w:rsidP="00AE4BB3">
      <w:pPr>
        <w:spacing w:after="0"/>
        <w:jc w:val="right"/>
        <w:rPr>
          <w:rFonts w:ascii="Times New Roman" w:hAnsi="Times New Roman"/>
        </w:rPr>
      </w:pPr>
      <w:r w:rsidRPr="005249D8">
        <w:rPr>
          <w:rFonts w:ascii="Times New Roman" w:hAnsi="Times New Roman"/>
        </w:rPr>
        <w:t xml:space="preserve">МБ ДОУ </w:t>
      </w:r>
      <w:proofErr w:type="spellStart"/>
      <w:r w:rsidRPr="005249D8">
        <w:rPr>
          <w:rFonts w:ascii="Times New Roman" w:hAnsi="Times New Roman"/>
        </w:rPr>
        <w:t>Починковского</w:t>
      </w:r>
      <w:proofErr w:type="spellEnd"/>
      <w:r w:rsidRPr="005249D8">
        <w:rPr>
          <w:rFonts w:ascii="Times New Roman" w:hAnsi="Times New Roman"/>
        </w:rPr>
        <w:t xml:space="preserve"> детского </w:t>
      </w:r>
      <w:proofErr w:type="spellStart"/>
      <w:r w:rsidRPr="005249D8">
        <w:rPr>
          <w:rFonts w:ascii="Times New Roman" w:hAnsi="Times New Roman"/>
        </w:rPr>
        <w:t>сда</w:t>
      </w:r>
      <w:proofErr w:type="spellEnd"/>
      <w:r w:rsidRPr="005249D8">
        <w:rPr>
          <w:rFonts w:ascii="Times New Roman" w:hAnsi="Times New Roman"/>
        </w:rPr>
        <w:t xml:space="preserve"> № 1</w:t>
      </w:r>
    </w:p>
    <w:p w:rsidR="00AE4BB3" w:rsidRPr="005249D8" w:rsidRDefault="00AE4BB3" w:rsidP="00AE4BB3">
      <w:pPr>
        <w:spacing w:after="0"/>
        <w:jc w:val="right"/>
        <w:rPr>
          <w:rFonts w:ascii="Times New Roman" w:hAnsi="Times New Roman"/>
        </w:rPr>
      </w:pPr>
      <w:r w:rsidRPr="005249D8">
        <w:rPr>
          <w:rFonts w:ascii="Times New Roman" w:hAnsi="Times New Roman"/>
        </w:rPr>
        <w:t>Холодова Я.А .</w:t>
      </w:r>
    </w:p>
    <w:p w:rsidR="00AE4BB3" w:rsidRPr="005249D8" w:rsidRDefault="00AE4BB3" w:rsidP="00AE4B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>24.03.2023г.</w:t>
      </w: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Огромные изменения произошли в нашей стране за последние годы. Это касается нравственных ценностей, отношения к событиям нашей истории. Изменилось и отношение людей к Родине. Поэтому проблема нравственно - патриотического воспитания детей является сегодня очень актуальной и является одной из основных задач дошкольного образовательного учреждения.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Одним из эффективных средств решения задач нравственно-патриотического воспитания подрастающего поколения являются занятия физической культурой и спортом, так как  формирование физических качеств, двигательных навыков и умений тесно связано с воспитанием нравственно- волевых черт личности. Физически развитый человек, крепкий, сильный, здоровый должен быть добрым, терпимым, должен уметь прийти на помощь к тем, кому она нужна и направлять свои умения и силу только на добрые поступки.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Особую актуальность занятия физкультурой и спортом приобрели в настоящее время, когда приняты государственные программы по их развитию,  где говорится о необходимости  воспитания патриотов России, обладающих высокой нравственностью. И начинать это воспитание нужно с дошкольного детства.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любви к Родине начинается у ребенка с привязанности к своему дому, к своей семье, с любви к своей малой родине, месту, где он родился. Основная цель взрослых – помочь показать детям их родной город, чтобы вызвать у них чувство восхищения, гордости и любви 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по патриотическому воспитанию дошкольников очень важно привить детям чувство любви и уважения к культурным ценностям и традициям русского народа. Организация  музыкально-спортивных праздников «Масленица», «Осенняя ярмарка» и др.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Знакомство детей с народными играми, играми старшего поколения.</w:t>
      </w: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внимание уделяется военно-патриотическому воспитанию, одним из важнейших направлений которого  является физическое воспитание. Дать дошкольникам правильную мотивацию необходимости овладения двигательными навыками, развития физических качеств, подготовки себя к защите Родины. 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Военно-патриотическое направление в воспитательной работе – это, прежде всего, подготовка к таким праздникам, как День защитников Отечества и День Побед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Интегрированные занятия «Есть такая профессия – Родину защищать», «Военные профессии», музыкально-спортивные праздники и развлечения «</w:t>
      </w:r>
      <w:proofErr w:type="spellStart"/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Аты-баты</w:t>
      </w:r>
      <w:proofErr w:type="spellEnd"/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», мы готовимся в солдаты», «Будем в армии служить» и другие. С целью воспитания у детей желания быть похожими на солдат и офицеров через участие в эстафетах, играх с элементами соревнований организую спортивные соревнования с участием родителей. Когда взрослые на глазах у детей демонстрируют свое умение бегать, прыгать, соревноваться, это поучительно всем, и особенно детям, так как это создает определенный эмоциональный настрой, дарит огромную радость от взаимного общения, развивает чувство гордости за успехи своих родителей, что является важным фактором в формировании патриотических чувств.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Тематические занятия «Пожарные», «Разные профессии нужны, всякие профессии важны», а также спортивно-познавательное  развлечение «Малые Олимпийские игры», не только развивая нравственно-волевые качества детей, но и воспитывая чувство гордости за российских спортсменов и, в целом, за нашу страну.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Неотъемлемой частью нравственно-патриотического воспитания дошкольников являются народные подвижные игры. Подвижные игры способствуют воспитанию ловкости, смелости, настойчивости. Велика их роль в нравственном воспитании: в процессе игры дети учатся общаться друг с другом, ищут себе партнёров, договариваются с ними об условиях игры, требуется точное выполнение правил. Радость движения сочетается с духовным обогащением детей. Особенность народных  игр в том, что они, имея нравственную основу, учат обретать гармонию с окружающим миром. У детей формируется устойчивое, заинтересованное, уважительное отношение к культуре разных народов нашей  страны, создается эмоционально положительная основа для развития патриотических чувств. Тем самым решаются задачи не только физкультурно-оздоровительного цикла, но и задачи формирования толерантности, чувства уважения и интереса к национальным традициям народов, живущих в нашем городе, а также на территории всей России. </w:t>
      </w:r>
    </w:p>
    <w:p w:rsidR="00AE4BB3" w:rsidRPr="00590C4B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Таким образом, на занятиях по физической культуре есть прекрасная возможность, сочетая различные формы работы,  воспитывать в детях патриотические чувства, развивая физические качества и укрепляя их здоровье.  </w:t>
      </w: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BB3" w:rsidRDefault="00AE4BB3" w:rsidP="00AE4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208" w:rsidRDefault="005E3208"/>
    <w:sectPr w:rsidR="005E3208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E4BB3"/>
    <w:rsid w:val="000D234D"/>
    <w:rsid w:val="00583937"/>
    <w:rsid w:val="005E3208"/>
    <w:rsid w:val="00AE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2023-07-03T07:30:00Z</dcterms:created>
  <dcterms:modified xsi:type="dcterms:W3CDTF">2023-07-03T07:31:00Z</dcterms:modified>
</cp:coreProperties>
</file>