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C7" w:rsidRPr="00BD2293" w:rsidRDefault="00AF32C7" w:rsidP="00AF32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293">
        <w:rPr>
          <w:rFonts w:ascii="Times New Roman" w:hAnsi="Times New Roman"/>
          <w:b/>
          <w:sz w:val="28"/>
          <w:szCs w:val="28"/>
        </w:rPr>
        <w:t>Расписание</w:t>
      </w:r>
    </w:p>
    <w:p w:rsidR="00AF32C7" w:rsidRPr="00BD2293" w:rsidRDefault="00AF32C7" w:rsidP="00AF32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293">
        <w:rPr>
          <w:rFonts w:ascii="Times New Roman" w:hAnsi="Times New Roman"/>
          <w:b/>
          <w:sz w:val="28"/>
          <w:szCs w:val="28"/>
        </w:rPr>
        <w:t xml:space="preserve">организованной образовательной деятельности </w:t>
      </w:r>
    </w:p>
    <w:p w:rsidR="00AF32C7" w:rsidRPr="00AD4164" w:rsidRDefault="00AF32C7" w:rsidP="00AF32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400"/>
        <w:gridCol w:w="3258"/>
        <w:gridCol w:w="3268"/>
      </w:tblGrid>
      <w:tr w:rsidR="00AF32C7" w:rsidRPr="00AD4164" w:rsidTr="005952F8">
        <w:tc>
          <w:tcPr>
            <w:tcW w:w="534" w:type="dxa"/>
            <w:vMerge w:val="restart"/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</w:rPr>
              <w:t>день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F32C7" w:rsidRDefault="00AF32C7" w:rsidP="00AF32C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Г</w:t>
            </w:r>
            <w:r w:rsidRPr="00147946">
              <w:rPr>
                <w:rFonts w:ascii="Times New Roman" w:hAnsi="Times New Roman"/>
                <w:b/>
                <w:sz w:val="19"/>
                <w:szCs w:val="19"/>
              </w:rPr>
              <w:t>руппа раннего возраста</w:t>
            </w:r>
          </w:p>
          <w:p w:rsidR="00AF32C7" w:rsidRPr="00147946" w:rsidRDefault="00AF32C7" w:rsidP="00AF32C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(1,5 – 2года)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C7" w:rsidRDefault="00AF32C7" w:rsidP="005952F8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</w:rPr>
              <w:t>Вторая группа раннего возраста</w:t>
            </w:r>
          </w:p>
          <w:p w:rsidR="00AF32C7" w:rsidRPr="00AD4164" w:rsidRDefault="00AF32C7" w:rsidP="00AF32C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(2 – 3года)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C7" w:rsidRDefault="00AF32C7" w:rsidP="0059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DB5F11">
              <w:rPr>
                <w:rFonts w:ascii="Times New Roman" w:hAnsi="Times New Roman"/>
                <w:b/>
                <w:sz w:val="19"/>
                <w:szCs w:val="19"/>
              </w:rPr>
              <w:t>Младшая группа</w:t>
            </w:r>
          </w:p>
          <w:p w:rsidR="00AF32C7" w:rsidRPr="00DB5F11" w:rsidRDefault="00AF32C7" w:rsidP="0059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(3 – 4года)</w:t>
            </w:r>
          </w:p>
        </w:tc>
      </w:tr>
      <w:tr w:rsidR="00AF32C7" w:rsidRPr="00AD4164" w:rsidTr="005952F8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F32C7" w:rsidRPr="00147946" w:rsidRDefault="00AF32C7" w:rsidP="005952F8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</w:rPr>
              <w:t>ООД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</w:rPr>
              <w:t>ООД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</w:rPr>
              <w:t>ООД</w:t>
            </w:r>
          </w:p>
        </w:tc>
      </w:tr>
      <w:tr w:rsidR="00AF32C7" w:rsidRPr="00AD4164" w:rsidTr="005952F8">
        <w:trPr>
          <w:trHeight w:val="962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AF32C7" w:rsidRPr="00147946" w:rsidRDefault="00AF32C7" w:rsidP="0059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</w:rPr>
              <w:t>понедельник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1.Познавательное развитие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Игры - занятия с дидактическим материалом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1.Познавательное развитие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Ознакомление с природным и социальным окружением/ ознакомление с природой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1.Познавательное развитие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Ознакомление с природным и социальным окружением/ ознакомление с природой</w:t>
            </w:r>
          </w:p>
        </w:tc>
      </w:tr>
      <w:tr w:rsidR="00AF32C7" w:rsidRPr="00AD4164" w:rsidTr="005952F8">
        <w:trPr>
          <w:trHeight w:val="572"/>
        </w:trPr>
        <w:tc>
          <w:tcPr>
            <w:tcW w:w="534" w:type="dxa"/>
            <w:vMerge/>
            <w:shd w:val="clear" w:color="auto" w:fill="auto"/>
            <w:textDirection w:val="btLr"/>
          </w:tcPr>
          <w:p w:rsidR="00AF32C7" w:rsidRPr="00147946" w:rsidRDefault="00AF32C7" w:rsidP="0059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2.Физическое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- Развитие движений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2.Физическое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- Физическая культура</w:t>
            </w: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 2.Физическое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- Физическая культура</w:t>
            </w:r>
          </w:p>
        </w:tc>
      </w:tr>
      <w:tr w:rsidR="00AF32C7" w:rsidRPr="00AD4164" w:rsidTr="005952F8">
        <w:trPr>
          <w:trHeight w:val="734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</w:tcPr>
          <w:p w:rsidR="00AF32C7" w:rsidRPr="00147946" w:rsidRDefault="00AF32C7" w:rsidP="0059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</w:rPr>
              <w:t>вторник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1.Познавательное развитие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Расширение ориентировки в окружающем и развитие речи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1. Речевое развитие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Развитие речи/ Приобщение к художественной литературе</w:t>
            </w:r>
          </w:p>
        </w:tc>
        <w:tc>
          <w:tcPr>
            <w:tcW w:w="326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1.Познавательное развитие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Формирование элементарных математических представлений</w:t>
            </w:r>
          </w:p>
        </w:tc>
      </w:tr>
      <w:tr w:rsidR="00AF32C7" w:rsidRPr="00AD4164" w:rsidTr="005952F8">
        <w:trPr>
          <w:trHeight w:val="686"/>
        </w:trPr>
        <w:tc>
          <w:tcPr>
            <w:tcW w:w="534" w:type="dxa"/>
            <w:vMerge/>
            <w:shd w:val="clear" w:color="auto" w:fill="auto"/>
            <w:textDirection w:val="btLr"/>
          </w:tcPr>
          <w:p w:rsidR="00AF32C7" w:rsidRPr="00147946" w:rsidRDefault="00AF32C7" w:rsidP="0059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2.Художественно – эстетическое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Художественно – эстетическое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Музыка</w:t>
            </w: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Художественно – эстетическое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Музыка</w:t>
            </w:r>
          </w:p>
        </w:tc>
      </w:tr>
      <w:tr w:rsidR="00AF32C7" w:rsidRPr="00AD4164" w:rsidTr="005952F8"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</w:tcPr>
          <w:p w:rsidR="00AF32C7" w:rsidRPr="00147946" w:rsidRDefault="00AF32C7" w:rsidP="0059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</w:rPr>
              <w:t>среда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1.Познавательное развитие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Расширение ориентировки в окружающем и развитие речи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1.Художественно – эстетическое развитие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Рисование </w:t>
            </w:r>
          </w:p>
        </w:tc>
        <w:tc>
          <w:tcPr>
            <w:tcW w:w="3265" w:type="dxa"/>
            <w:tcBorders>
              <w:top w:val="doub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1.</w:t>
            </w: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Художественно – эстетическое развитие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Рисование </w:t>
            </w:r>
          </w:p>
        </w:tc>
      </w:tr>
      <w:tr w:rsidR="00AF32C7" w:rsidRPr="00AD4164" w:rsidTr="005952F8">
        <w:tc>
          <w:tcPr>
            <w:tcW w:w="534" w:type="dxa"/>
            <w:vMerge/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u w:val="single"/>
              </w:rPr>
              <w:t>2</w:t>
            </w: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.Познавательное развитие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Игры - занятия со строительным 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>материалом</w:t>
            </w:r>
          </w:p>
        </w:tc>
        <w:tc>
          <w:tcPr>
            <w:tcW w:w="3260" w:type="dxa"/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2. Физическое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- Физическая культура</w:t>
            </w:r>
          </w:p>
        </w:tc>
        <w:tc>
          <w:tcPr>
            <w:tcW w:w="3265" w:type="dxa"/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2. Физическое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- Физическая культура</w:t>
            </w:r>
          </w:p>
        </w:tc>
      </w:tr>
      <w:tr w:rsidR="00AF32C7" w:rsidRPr="00AD4164" w:rsidTr="005952F8">
        <w:trPr>
          <w:trHeight w:val="104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</w:tcPr>
          <w:p w:rsidR="00AF32C7" w:rsidRPr="00147946" w:rsidRDefault="00AF32C7" w:rsidP="0059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</w:rPr>
              <w:t>четверг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1.Познавательное развитие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Расширение ориентировки в окружающем и развитие речи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1. Речевое развитие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Развитие речи/ Приобщение к художественной литературе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6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1. Речевое развитие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Развитие речи/ Приобщение к художественной литературе</w:t>
            </w:r>
          </w:p>
        </w:tc>
      </w:tr>
      <w:tr w:rsidR="00AF32C7" w:rsidRPr="00AD4164" w:rsidTr="005952F8">
        <w:trPr>
          <w:trHeight w:val="711"/>
        </w:trPr>
        <w:tc>
          <w:tcPr>
            <w:tcW w:w="534" w:type="dxa"/>
            <w:vMerge/>
            <w:shd w:val="clear" w:color="auto" w:fill="auto"/>
            <w:textDirection w:val="btLr"/>
          </w:tcPr>
          <w:p w:rsidR="00AF32C7" w:rsidRPr="00147946" w:rsidRDefault="00AF32C7" w:rsidP="0059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2. Физическое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- Развитие движений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2.Физическое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- Физическая культура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2.Физическое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- Физическая культура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</w:p>
        </w:tc>
      </w:tr>
      <w:tr w:rsidR="00AF32C7" w:rsidRPr="00AD4164" w:rsidTr="005952F8">
        <w:trPr>
          <w:trHeight w:val="12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</w:tcPr>
          <w:p w:rsidR="00AF32C7" w:rsidRPr="00147946" w:rsidRDefault="00AF32C7" w:rsidP="00AF32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</w:rPr>
              <w:t>пятница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1.Познавательное развитие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Игры - занятия с дидактическим материалом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1.Художественно – эстетическое развитие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 xml:space="preserve">Лепка </w:t>
            </w:r>
          </w:p>
        </w:tc>
        <w:tc>
          <w:tcPr>
            <w:tcW w:w="326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1 Художественно – эстетическое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Лепка/аппликация</w:t>
            </w:r>
          </w:p>
        </w:tc>
      </w:tr>
      <w:tr w:rsidR="00AF32C7" w:rsidRPr="00AD4164" w:rsidTr="005952F8">
        <w:trPr>
          <w:trHeight w:val="780"/>
        </w:trPr>
        <w:tc>
          <w:tcPr>
            <w:tcW w:w="534" w:type="dxa"/>
            <w:vMerge/>
            <w:shd w:val="clear" w:color="auto" w:fill="auto"/>
            <w:textDirection w:val="btLr"/>
          </w:tcPr>
          <w:p w:rsidR="00AF32C7" w:rsidRPr="00147946" w:rsidRDefault="00AF32C7" w:rsidP="005952F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2.Художественно – эстетическое развитие</w:t>
            </w:r>
            <w:r w:rsidRPr="0014794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1.Художественно – эстетическое развитие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 xml:space="preserve">Музыка </w:t>
            </w: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auto"/>
          </w:tcPr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147946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1.Художественно – эстетическое развитие</w:t>
            </w:r>
          </w:p>
          <w:p w:rsidR="00AF32C7" w:rsidRPr="00147946" w:rsidRDefault="00AF32C7" w:rsidP="005952F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47946">
              <w:rPr>
                <w:rFonts w:ascii="Times New Roman" w:hAnsi="Times New Roman"/>
                <w:sz w:val="19"/>
                <w:szCs w:val="19"/>
              </w:rPr>
              <w:t xml:space="preserve">Музыка </w:t>
            </w:r>
          </w:p>
        </w:tc>
      </w:tr>
    </w:tbl>
    <w:p w:rsidR="00230161" w:rsidRDefault="00AF32C7"/>
    <w:sectPr w:rsidR="00230161" w:rsidSect="00AF3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51"/>
    <w:rsid w:val="00171851"/>
    <w:rsid w:val="006B2F68"/>
    <w:rsid w:val="00AF32C7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Company>*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2005-12-31T21:49:00Z</dcterms:created>
  <dcterms:modified xsi:type="dcterms:W3CDTF">2005-12-31T21:52:00Z</dcterms:modified>
</cp:coreProperties>
</file>