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C0" w:rsidRPr="007171C0" w:rsidRDefault="007C3575" w:rsidP="007C3575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9072245" cy="6414588"/>
            <wp:effectExtent l="19050" t="0" r="0" b="0"/>
            <wp:docPr id="1" name="Рисунок 1" descr="C:\Users\user\Desktop\2016_04_07\2016_04_07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16_04_07\2016_04_07\IMG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414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FDD" w:rsidRPr="00ED1ABF" w:rsidRDefault="00D96FDD" w:rsidP="007171C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D1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Элективный курс</w:t>
      </w:r>
    </w:p>
    <w:p w:rsidR="00E74BE6" w:rsidRPr="00F76F5D" w:rsidRDefault="007171C0" w:rsidP="007171C0">
      <w:pPr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«</w:t>
      </w:r>
      <w:r w:rsidRPr="007171C0">
        <w:rPr>
          <w:rFonts w:ascii="Times New Roman" w:hAnsi="Times New Roman" w:cs="Times New Roman"/>
          <w:b/>
          <w:sz w:val="28"/>
          <w:szCs w:val="28"/>
        </w:rPr>
        <w:t>Русская 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</w:t>
      </w:r>
      <w:r w:rsidR="00E74BE6" w:rsidRPr="00F76F5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лассика и современность»</w:t>
      </w:r>
    </w:p>
    <w:p w:rsidR="00E74BE6" w:rsidRPr="00F76F5D" w:rsidRDefault="00E74BE6" w:rsidP="007171C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F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</w:t>
      </w:r>
    </w:p>
    <w:p w:rsidR="00E74BE6" w:rsidRPr="00F76F5D" w:rsidRDefault="00E74BE6" w:rsidP="007171C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F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русской литературе для 10 -11 классов</w:t>
      </w:r>
    </w:p>
    <w:p w:rsidR="00D96FDD" w:rsidRPr="002D11BA" w:rsidRDefault="00E74BE6" w:rsidP="007171C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96FDD"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(курс подготовки к письменному экзамену по литературе)</w:t>
      </w:r>
    </w:p>
    <w:p w:rsidR="00D96FDD" w:rsidRPr="002D11BA" w:rsidRDefault="00D96FDD" w:rsidP="00D96FDD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D96FDD" w:rsidRPr="00ED1ABF" w:rsidRDefault="00D96FDD" w:rsidP="00D96FDD">
      <w:pPr>
        <w:spacing w:after="0" w:line="240" w:lineRule="auto"/>
        <w:ind w:left="-540"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1A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D96FDD" w:rsidRPr="00D96FDD" w:rsidRDefault="00D96FDD" w:rsidP="00D96F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F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Рабочая программа элективного курса составлена на основе следующих нормативно – правовых документов:</w:t>
      </w:r>
    </w:p>
    <w:p w:rsidR="00D96FDD" w:rsidRPr="00D96FDD" w:rsidRDefault="00D96FDD" w:rsidP="00D96F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F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ФЗ - № 273 от 29.12.2012 «Об образовании в Российской Федерации»</w:t>
      </w:r>
    </w:p>
    <w:p w:rsidR="00D96FDD" w:rsidRDefault="00D96FDD" w:rsidP="00D96F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Требования</w:t>
      </w: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Стандарта 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ования по предмету «Литература»</w:t>
      </w:r>
    </w:p>
    <w:p w:rsidR="00D96FDD" w:rsidRPr="00D96FDD" w:rsidRDefault="00D96FDD" w:rsidP="00D96F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  Учебный план МКОУ СОШ п. Кривцы на 2015-2016 учебный год</w:t>
      </w:r>
    </w:p>
    <w:p w:rsidR="00D96FDD" w:rsidRPr="00D96FDD" w:rsidRDefault="00D96FDD" w:rsidP="00D96F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Основная образовательная программа среднего (полного) общего образования МКОУ СОШ п. Кривцы </w:t>
      </w:r>
      <w:proofErr w:type="spellStart"/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Пудожского</w:t>
      </w:r>
      <w:proofErr w:type="spellEnd"/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РК.</w:t>
      </w:r>
    </w:p>
    <w:p w:rsidR="00D96FDD" w:rsidRPr="00D96FDD" w:rsidRDefault="00D96FDD" w:rsidP="00D96F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Данный элективный курс разработан на основе авторской программы Акопова Н.А., Иванова Е.А. Согласно Учебному плану школы рассчитан на </w:t>
      </w:r>
      <w:r w:rsidR="00E74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70 </w:t>
      </w: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 - 1 час в неделю</w:t>
      </w:r>
      <w:r w:rsidR="00E74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(10-11 классы)</w:t>
      </w: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6FDD" w:rsidRPr="00D96FDD" w:rsidRDefault="00D96FDD" w:rsidP="00D96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</w:t>
      </w:r>
      <w:r w:rsidR="00E74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лассика</w:t>
      </w:r>
      <w:r w:rsidR="00E74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современность</w:t>
      </w: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задуман как подготовительно-тренировочный и адресован обучающимся 10</w:t>
      </w:r>
      <w:r w:rsidR="00E74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 классов</w:t>
      </w: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планирующих сдавать письменный  экзамен по литературе в формате допуска к ЕГЭ (сочинение). </w:t>
      </w:r>
    </w:p>
    <w:p w:rsidR="008440ED" w:rsidRDefault="00D96FDD" w:rsidP="008440E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Данный курс поможет выполнить задачу предварительной ориентации в школьной программе по литературе с целью выявления и ликвидации пробелов в знаниях.</w:t>
      </w:r>
    </w:p>
    <w:p w:rsidR="008440ED" w:rsidRDefault="008440ED" w:rsidP="008440ED">
      <w:pPr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целью курса является формирование умений и навыков в построении текста. </w:t>
      </w:r>
    </w:p>
    <w:p w:rsidR="008440ED" w:rsidRPr="00ED1ABF" w:rsidRDefault="008440ED" w:rsidP="00ED1ABF">
      <w:pPr>
        <w:spacing w:after="0" w:line="240" w:lineRule="auto"/>
        <w:ind w:left="-540" w:firstLine="720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D1A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:rsidR="008440ED" w:rsidRPr="002D11BA" w:rsidRDefault="008440ED" w:rsidP="008440E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уже имеющихся у старшеклассников знаний по теории литературы, их актуализация, уточнения понимания отдельных терминов и понятий;</w:t>
      </w:r>
    </w:p>
    <w:p w:rsidR="008440ED" w:rsidRPr="002D11BA" w:rsidRDefault="008440ED" w:rsidP="008440E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самостоятельно анализировать художественное произведение в диапазоне допустимых интерпретаций;</w:t>
      </w:r>
    </w:p>
    <w:p w:rsidR="00D96FDD" w:rsidRPr="002D11BA" w:rsidRDefault="00D96FDD" w:rsidP="00D96FD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Дальнейшее формирование навыка создания собственного литературоведческого текста, развитие интеллектуальных умений, речевой культуры обучающихся, их творческих способностей;</w:t>
      </w:r>
    </w:p>
    <w:p w:rsidR="00D96FDD" w:rsidRPr="002D11BA" w:rsidRDefault="00D96FDD" w:rsidP="00D96FD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самостоятельной аргументированной эстетической оценке произведения;</w:t>
      </w:r>
    </w:p>
    <w:p w:rsidR="00D96FDD" w:rsidRPr="002D11BA" w:rsidRDefault="00D96FDD" w:rsidP="00D96FDD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деятельности ориентированы на практическую работу с обучающимися. Прежде всего, это работа по анализу художественного текста.</w:t>
      </w:r>
    </w:p>
    <w:p w:rsidR="00D96FDD" w:rsidRPr="002D11BA" w:rsidRDefault="00D96FDD" w:rsidP="00D96FDD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приёмы работы обучающихся следующие: составление развёрнутого плана-конспекта как основы сочинения; работа со специальными словарями в поисках теоретических знаний по литературе, подготовка докладов по проблемным вопросам литературы.</w:t>
      </w:r>
    </w:p>
    <w:p w:rsidR="00D96FDD" w:rsidRPr="002D11BA" w:rsidRDefault="00D96FDD" w:rsidP="00D96FDD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дидактической единицей на практических занятиях данного элективного курса должен стать литературный текст, отобранный в соответствии со школьной программой.</w:t>
      </w:r>
    </w:p>
    <w:p w:rsidR="00D96FDD" w:rsidRPr="00ED1ABF" w:rsidRDefault="00D96FDD" w:rsidP="00D96FDD">
      <w:pPr>
        <w:spacing w:after="0" w:line="240" w:lineRule="auto"/>
        <w:ind w:left="-720" w:firstLine="540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D1A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Ожидаемые результаты</w:t>
      </w:r>
    </w:p>
    <w:p w:rsidR="00D96FDD" w:rsidRPr="002D11BA" w:rsidRDefault="00D96FDD" w:rsidP="00D96FDD">
      <w:pPr>
        <w:spacing w:after="0" w:line="240" w:lineRule="auto"/>
        <w:ind w:left="-720"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Результатом изучения курса </w:t>
      </w:r>
      <w:r w:rsidR="00E74BE6"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E74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E74BE6"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лассика</w:t>
      </w:r>
      <w:r w:rsidR="00E74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современность</w:t>
      </w:r>
      <w:r w:rsidR="00E74BE6" w:rsidRPr="00D96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2D1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 стать умение конструировать текст ответа на вопрос, связанный с литературной проблемой, а также знание литературных фактов в рамках школьной программы; закрепление знаний обучающихся по проблемным вопросам основных художественных процессов русской литературы.</w:t>
      </w:r>
    </w:p>
    <w:p w:rsidR="00D96FDD" w:rsidRPr="00D96FDD" w:rsidRDefault="00D96FDD" w:rsidP="00D96FDD">
      <w:pPr>
        <w:spacing w:after="0" w:line="240" w:lineRule="auto"/>
        <w:ind w:left="-720"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BE6" w:rsidRPr="00E62B68" w:rsidRDefault="00E74BE6" w:rsidP="00E74BE6">
      <w:pPr>
        <w:spacing w:after="0" w:line="240" w:lineRule="auto"/>
        <w:ind w:left="-720"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Тема1. Древнерусская литература.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Вводная лекция «Общая характеристика культуры Руси 11-12 веков». Художественные принципы древнерусской литературы. Понятие клерикальной литературы. Связь литературы с эстетическими принципами фольклора. Политическая характеристика Русского государства 12 века как страны с феодальной раздробленностью.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Литература русского Просвещения 18 века. М.В. Ломоносов, Д.И. Фонвизин, Н.М. Карамзин, А. Н. Радищев. «Просвещение» как общеевропейская тенденция культуры 18 века. Русское просвещение и его национальные черты. Черты классицизма и сентиментализма в русском Просвещении. «Памятник» кА жанр и его традиции в русской литературе. Д.И. Фонвизин и русский театр. Черты классической комедии.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3. Литература первой половины 19 века.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Элегия и баллада как жанры поэзии В.А. Жуковского. А.С. Грибоедов. Традиции классической  комедии в театре А.С. </w:t>
      </w:r>
      <w:proofErr w:type="spellStart"/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Грибоедова</w:t>
      </w:r>
      <w:proofErr w:type="spellEnd"/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Образ дворянина – интеллигента. Зарождение романтизма в русской литературе. А.С. Пушкин. Русский роман. Исторические произведения. Понятие «маленького человека».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Лермонтов. Романтические традиции в лирике м.Ю. Лермонтова. Отражение эпохи в прозе М. Ю. Лермонтова. Н.В. гоголь. Сквозные мотивы русской прозы в творчестве писателя (мотив дороги. Лирическое отступление как средство художественной выразительности.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 4. литература второй половины 19 века.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И.А. Гончаров. Сквозной образ «лишнего человека» в романах писателя. А.Н. Островский – создатель новой русской драмы. Идейный раскол в журнале «Современник» И.С. Тургенев. Понятие «галерея образов «лишних людей» традиции гражданской поэзии в творчестве Н.А. Некрасова. Поэзия «чистого искусства». Ф.И. Тютчев как основоположник философской поэзии (влияние философии Канта и паскаля). Традиции и новаторство в поэзии Ф.И. Тютчева и А.А. Фета. М.Е. салтыков- Щедрин. Жанр литературной сказки. Сатира как художественный приём. М.М. Бахтин о Ф.М. Достоевском. Понятие полифонии в романах Достоевского. Художественное время и пространство; психологизм в изображении </w:t>
      </w: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героев. Творчество Л.Н. Толстого как исповедь души. Понятие «диалектика души». Психологический портрет. Новый жанр романа-эпопеи. Духовные искания героев писателя. Тема войны и патриотизма на войне. Политические и социальные изменения в жизни России конца 19 – начала 20 века. Малый жанр в русской прозе и творчество А.П. Чехова. Новаторство в русской драме. Ремарка как средство художественной выразительности.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5. Литература 20 века.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реалистическая проза начала 20 века. И.А. Бунин. А.И. Куприн. Своеобразие прозы И.А. Бунина: бессюжетность как основа образности прозы; культ дворянской усадьбы, философия 20 века, ностальгические мотивы в произведениях писателя. Традиции русской прозы в повестях А.И. Куприна.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Поэзия Серебряного века. Символизм, акмеизм, футуризм и имажинизм как поэтические стили. А.А. Блок и образ революции; споры о ней. Своеобразие лирики А.А. Блока. Поэмы А.А. Блока. А.А. Ахматова и традиции русской поэзии в её творчестве. «реквием» как особый жанр в поэзии, характеристика времени его создания. В.В. Маяковский – поэт – бунтарь. Особенности стихосложения. Лирический герой поэзии Маяковского. Тематика и проблематика поэм. Традиции фольклора в поэзии С.А. Есенина. Трансформация образа русской природы в поэзии  С. А. Есенина лирический герой С.А. Есенина. Особенности поэтического языка.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Горький и новая волна романтизма в русской литературе. Традиция и новаторство в литературной сказке. Люди «дна» в рассказах М. Горького. Социальные проблемы и философские споры в начале 20 века в России и их отражение в произведениях писателя.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революции и гражданской войны: произведения М.А. Шолохова, И.Э. Бабеля, М.А. Булгакова, А.А. Фадеева. Изображение Гражданской войны и революции в разных художественных манерах в творчестве авторов с разным мировосприятием: М.А. Шолохова, И. Бабеля и А. Фадеева. Поиски героя времени.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6. Возвращённая литература. Л. Андреев, В. Набоков, А. Платонов, А, Солженицын. Своеобразие героев и особенности конфликтов. Понятие утопии и антиутопии: взгляд на русскую действительность из «эмигрантского далека»; традиции романа-утопии в новом жанре «антиутопии» в творчестве А. Платонова и  Е. Замятина.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7. </w:t>
      </w:r>
      <w:r w:rsidR="00E62B68"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итература о Великой Отечественной войне.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А.Т. Твардовский. М.А. Шолохов. Б. Васильев. В. Некрасов. Собирательный образ русского солдата. Тема патриотизма на войне в рассказах о войне. Новаторство в постановке духовно-нравственных проблем войны в произведениях В.Некрасова, С. Алексиевич, В. Кондратьева, Б. Васильева.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8. Поэзия и проза 70-90-х годов 20 века.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Возрождение рассказа как жанра в творчестве В. Шукшина. Особенности народного образа. Тема деревни в прозе В. Распутина, Ф. Абрамова, В. Белова, В, Астафьева. Нравственные проблемы в творчестве писателей.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 героя-интеллигента в произведениях Д. </w:t>
      </w:r>
      <w:proofErr w:type="spellStart"/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Гранина</w:t>
      </w:r>
      <w:proofErr w:type="spellEnd"/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 Дудинцева, Ю. Трифонова.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лирический герой в поэзии Е. Евтушенко, А. Вознесенского, И. Бродского, Н. Рубцова., Б. Окуджавы.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Предлагаемая программа рассчитана на </w:t>
      </w:r>
      <w:r w:rsidR="00717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</w:t>
      </w:r>
      <w:r w:rsidRPr="00E62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 по 1 часу в неделю для 10-11 классов.</w:t>
      </w:r>
    </w:p>
    <w:p w:rsidR="00E74BE6" w:rsidRPr="00E62B68" w:rsidRDefault="00E74BE6" w:rsidP="00E74BE6">
      <w:pPr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B68" w:rsidRDefault="00E62B68" w:rsidP="00E74BE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</w:pPr>
    </w:p>
    <w:p w:rsidR="00E74BE6" w:rsidRDefault="00E74BE6" w:rsidP="00E74BE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</w:pPr>
      <w:r w:rsidRPr="000E65E2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lastRenderedPageBreak/>
        <w:t>Учебно-тематический план</w:t>
      </w:r>
    </w:p>
    <w:tbl>
      <w:tblPr>
        <w:tblStyle w:val="a3"/>
        <w:tblW w:w="0" w:type="auto"/>
        <w:tblLook w:val="04A0"/>
      </w:tblPr>
      <w:tblGrid>
        <w:gridCol w:w="1809"/>
        <w:gridCol w:w="4820"/>
        <w:gridCol w:w="2977"/>
      </w:tblGrid>
      <w:tr w:rsidR="00E74BE6" w:rsidTr="00E74BE6">
        <w:tc>
          <w:tcPr>
            <w:tcW w:w="1809" w:type="dxa"/>
          </w:tcPr>
          <w:p w:rsidR="00E74BE6" w:rsidRPr="00BA1045" w:rsidRDefault="00E74BE6" w:rsidP="00E74BE6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 </w:t>
            </w:r>
            <w:proofErr w:type="spellStart"/>
            <w:r w:rsidRPr="00BA10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BA10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BA10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820" w:type="dxa"/>
          </w:tcPr>
          <w:p w:rsidR="00E74BE6" w:rsidRPr="00BA1045" w:rsidRDefault="00E74BE6" w:rsidP="00E74BE6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разделов</w:t>
            </w:r>
          </w:p>
        </w:tc>
        <w:tc>
          <w:tcPr>
            <w:tcW w:w="2977" w:type="dxa"/>
          </w:tcPr>
          <w:p w:rsidR="00E74BE6" w:rsidRPr="00BA1045" w:rsidRDefault="00E74BE6" w:rsidP="00E74BE6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 часов</w:t>
            </w:r>
          </w:p>
        </w:tc>
      </w:tr>
      <w:tr w:rsidR="00E74BE6" w:rsidTr="00E74BE6">
        <w:tc>
          <w:tcPr>
            <w:tcW w:w="1809" w:type="dxa"/>
          </w:tcPr>
          <w:p w:rsidR="00E74BE6" w:rsidRPr="00BA1045" w:rsidRDefault="00E74BE6" w:rsidP="00E74BE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</w:tcPr>
          <w:p w:rsidR="00E74BE6" w:rsidRPr="00BA1045" w:rsidRDefault="00E74BE6" w:rsidP="00E62B6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Древнерусская литература</w:t>
            </w:r>
          </w:p>
        </w:tc>
        <w:tc>
          <w:tcPr>
            <w:tcW w:w="2977" w:type="dxa"/>
          </w:tcPr>
          <w:p w:rsidR="00E74BE6" w:rsidRPr="00BA1045" w:rsidRDefault="00E74BE6" w:rsidP="00E74BE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</w:tr>
      <w:tr w:rsidR="00E74BE6" w:rsidTr="00E74BE6">
        <w:tc>
          <w:tcPr>
            <w:tcW w:w="1809" w:type="dxa"/>
          </w:tcPr>
          <w:p w:rsidR="00E74BE6" w:rsidRPr="00BA1045" w:rsidRDefault="00E74BE6" w:rsidP="00E74BE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0" w:type="dxa"/>
          </w:tcPr>
          <w:p w:rsidR="00E74BE6" w:rsidRPr="00BA1045" w:rsidRDefault="00E74BE6" w:rsidP="00E62B6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 русского Просвещения 18 века</w:t>
            </w:r>
          </w:p>
        </w:tc>
        <w:tc>
          <w:tcPr>
            <w:tcW w:w="2977" w:type="dxa"/>
          </w:tcPr>
          <w:p w:rsidR="00E74BE6" w:rsidRPr="00BA1045" w:rsidRDefault="00E74BE6" w:rsidP="00E74BE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</w:tr>
      <w:tr w:rsidR="00E74BE6" w:rsidTr="00E74BE6">
        <w:tc>
          <w:tcPr>
            <w:tcW w:w="1809" w:type="dxa"/>
          </w:tcPr>
          <w:p w:rsidR="00E74BE6" w:rsidRPr="00BA1045" w:rsidRDefault="00E74BE6" w:rsidP="00E74BE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0" w:type="dxa"/>
          </w:tcPr>
          <w:p w:rsidR="00E74BE6" w:rsidRPr="00BA1045" w:rsidRDefault="00E74BE6" w:rsidP="00E62B6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 первой половины 19 века.</w:t>
            </w:r>
          </w:p>
        </w:tc>
        <w:tc>
          <w:tcPr>
            <w:tcW w:w="2977" w:type="dxa"/>
          </w:tcPr>
          <w:p w:rsidR="00E74BE6" w:rsidRPr="00BA1045" w:rsidRDefault="00E74BE6" w:rsidP="00E74BE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</w:tr>
      <w:tr w:rsidR="00E74BE6" w:rsidTr="00E74BE6">
        <w:tc>
          <w:tcPr>
            <w:tcW w:w="1809" w:type="dxa"/>
          </w:tcPr>
          <w:p w:rsidR="00E74BE6" w:rsidRPr="00BA1045" w:rsidRDefault="00E74BE6" w:rsidP="00E74BE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</w:tcPr>
          <w:p w:rsidR="00E74BE6" w:rsidRPr="00BA1045" w:rsidRDefault="00E74BE6" w:rsidP="00E74B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 второй половины 19 века.</w:t>
            </w:r>
          </w:p>
        </w:tc>
        <w:tc>
          <w:tcPr>
            <w:tcW w:w="2977" w:type="dxa"/>
          </w:tcPr>
          <w:p w:rsidR="00E74BE6" w:rsidRPr="00BA1045" w:rsidRDefault="00E74BE6" w:rsidP="00E74BE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</w:tr>
      <w:tr w:rsidR="00E62B68" w:rsidTr="00E74BE6">
        <w:tc>
          <w:tcPr>
            <w:tcW w:w="1809" w:type="dxa"/>
          </w:tcPr>
          <w:p w:rsidR="00E62B68" w:rsidRPr="00BA1045" w:rsidRDefault="00E62B68" w:rsidP="00CA31AB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:rsidR="00E62B68" w:rsidRPr="00BA1045" w:rsidRDefault="00E62B68" w:rsidP="00E74B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 20  века.</w:t>
            </w:r>
          </w:p>
        </w:tc>
        <w:tc>
          <w:tcPr>
            <w:tcW w:w="2977" w:type="dxa"/>
          </w:tcPr>
          <w:p w:rsidR="00E62B68" w:rsidRPr="00BA1045" w:rsidRDefault="00E62B68" w:rsidP="00E74BE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</w:tr>
      <w:tr w:rsidR="00E62B68" w:rsidTr="00E74BE6">
        <w:tc>
          <w:tcPr>
            <w:tcW w:w="1809" w:type="dxa"/>
          </w:tcPr>
          <w:p w:rsidR="00E62B68" w:rsidRPr="00BA1045" w:rsidRDefault="00E62B68" w:rsidP="00CA31AB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0" w:type="dxa"/>
          </w:tcPr>
          <w:p w:rsidR="00E62B68" w:rsidRPr="00BA1045" w:rsidRDefault="00E62B68" w:rsidP="00E74B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Возвращённая литература.</w:t>
            </w:r>
          </w:p>
        </w:tc>
        <w:tc>
          <w:tcPr>
            <w:tcW w:w="2977" w:type="dxa"/>
          </w:tcPr>
          <w:p w:rsidR="00E62B68" w:rsidRPr="00BA1045" w:rsidRDefault="00E62B68" w:rsidP="00E74BE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</w:tr>
      <w:tr w:rsidR="00E62B68" w:rsidTr="00E74BE6">
        <w:tc>
          <w:tcPr>
            <w:tcW w:w="1809" w:type="dxa"/>
          </w:tcPr>
          <w:p w:rsidR="00E62B68" w:rsidRPr="00BA1045" w:rsidRDefault="00E62B68" w:rsidP="00E74BE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0" w:type="dxa"/>
          </w:tcPr>
          <w:p w:rsidR="00E62B68" w:rsidRPr="00BA1045" w:rsidRDefault="00E62B68" w:rsidP="00E74B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 о Великой Отечественной войне</w:t>
            </w:r>
          </w:p>
        </w:tc>
        <w:tc>
          <w:tcPr>
            <w:tcW w:w="2977" w:type="dxa"/>
          </w:tcPr>
          <w:p w:rsidR="00E62B68" w:rsidRPr="00BA1045" w:rsidRDefault="00E62B68" w:rsidP="00E74BE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</w:tr>
      <w:tr w:rsidR="00E62B68" w:rsidTr="00E74BE6">
        <w:tc>
          <w:tcPr>
            <w:tcW w:w="1809" w:type="dxa"/>
          </w:tcPr>
          <w:p w:rsidR="00E62B68" w:rsidRPr="00BA1045" w:rsidRDefault="00E62B68" w:rsidP="00E74BE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20" w:type="dxa"/>
          </w:tcPr>
          <w:p w:rsidR="00E62B68" w:rsidRPr="00BA1045" w:rsidRDefault="00E62B68" w:rsidP="007171C0">
            <w:pPr>
              <w:ind w:left="-72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Поэзия и проза 70-90-х годов 20 века</w:t>
            </w:r>
          </w:p>
        </w:tc>
        <w:tc>
          <w:tcPr>
            <w:tcW w:w="2977" w:type="dxa"/>
          </w:tcPr>
          <w:p w:rsidR="00E62B68" w:rsidRPr="00BA1045" w:rsidRDefault="00E62B68" w:rsidP="00E74BE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</w:tr>
      <w:tr w:rsidR="00E62B68" w:rsidTr="00E74BE6">
        <w:tc>
          <w:tcPr>
            <w:tcW w:w="1809" w:type="dxa"/>
          </w:tcPr>
          <w:p w:rsidR="00E62B68" w:rsidRPr="00BA1045" w:rsidRDefault="00E62B68" w:rsidP="00E74BE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E62B68" w:rsidRPr="00BA1045" w:rsidRDefault="00E62B68" w:rsidP="00E74BE6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0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7" w:type="dxa"/>
          </w:tcPr>
          <w:p w:rsidR="00E62B68" w:rsidRPr="00BA1045" w:rsidRDefault="00E62B68" w:rsidP="00E74BE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A1045" w:rsidRDefault="00BA1045" w:rsidP="00E74BE6">
      <w:pPr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A1045" w:rsidRDefault="00BA1045" w:rsidP="00BA1045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74BE6" w:rsidRPr="00BA1045" w:rsidRDefault="00E74BE6" w:rsidP="00BA1045">
      <w:pPr>
        <w:spacing w:after="0" w:line="240" w:lineRule="auto"/>
        <w:ind w:left="-720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BA1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</w:t>
      </w:r>
    </w:p>
    <w:p w:rsidR="00E74BE6" w:rsidRPr="00BA1045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1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Акимов В. На ветрах времени. Л., 1991.</w:t>
      </w:r>
    </w:p>
    <w:p w:rsidR="00E74BE6" w:rsidRPr="00BA1045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1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История русской литературы 19 века. Вторая половина/ под ред. Н.Н. </w:t>
      </w:r>
      <w:proofErr w:type="spellStart"/>
      <w:r w:rsidRPr="00BA1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Скатова</w:t>
      </w:r>
      <w:proofErr w:type="spellEnd"/>
      <w:r w:rsidRPr="00BA1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М., 1987.</w:t>
      </w:r>
    </w:p>
    <w:p w:rsidR="00E74BE6" w:rsidRPr="00BA1045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BA1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КИМы</w:t>
      </w:r>
      <w:proofErr w:type="spellEnd"/>
      <w:r w:rsidRPr="00BA1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литературе.</w:t>
      </w:r>
    </w:p>
    <w:p w:rsidR="00E74BE6" w:rsidRPr="00BA1045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1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Кузнецов Ф. Беседы о литературе. М., 1077.</w:t>
      </w:r>
    </w:p>
    <w:p w:rsidR="00E74BE6" w:rsidRPr="00BA1045" w:rsidRDefault="00E74BE6" w:rsidP="00E74BE6">
      <w:pPr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1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Кулешов Ф. лекции по истории русской литературы конца 19 – начала 20 в. Минск, 1977.</w:t>
      </w:r>
    </w:p>
    <w:p w:rsidR="00E74BE6" w:rsidRPr="00BA1045" w:rsidRDefault="00E74BE6" w:rsidP="00E74BE6">
      <w:pPr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Литературно-критические статьи В.Г. Белинского, Д.И. Писарева, Н.Н. Страхова, Н. Добролюбова, А.В. Дружинина, И.А. Гончарова, Ю.М. Лотмана, М. М Бахтина</w:t>
      </w:r>
    </w:p>
    <w:p w:rsidR="00BA1045" w:rsidRPr="00BA1045" w:rsidRDefault="00BA1045" w:rsidP="00BA1045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1045" w:rsidRDefault="00BA1045" w:rsidP="00E74BE6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A1045" w:rsidRDefault="00BA1045" w:rsidP="00E74BE6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A1045" w:rsidRDefault="00BA1045" w:rsidP="00E74BE6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A1045" w:rsidRDefault="00BA1045" w:rsidP="00E74BE6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E74BE6" w:rsidRDefault="00E74BE6" w:rsidP="00E74BE6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62B6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Календарно-тематическое планирование</w:t>
      </w:r>
    </w:p>
    <w:p w:rsidR="00BA1045" w:rsidRPr="00E62B68" w:rsidRDefault="00BA1045" w:rsidP="00E74BE6">
      <w:pPr>
        <w:spacing w:after="0" w:line="240" w:lineRule="auto"/>
        <w:ind w:left="-720"/>
        <w:jc w:val="center"/>
        <w:rPr>
          <w:rFonts w:ascii="Arial" w:eastAsia="Times New Roman" w:hAnsi="Arial" w:cs="Arial"/>
          <w:b/>
          <w:color w:val="000000"/>
          <w:lang w:eastAsia="ru-RU"/>
        </w:rPr>
      </w:pPr>
    </w:p>
    <w:tbl>
      <w:tblPr>
        <w:tblW w:w="14612" w:type="dxa"/>
        <w:tblInd w:w="-6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6"/>
        <w:gridCol w:w="850"/>
        <w:gridCol w:w="7371"/>
        <w:gridCol w:w="5245"/>
      </w:tblGrid>
      <w:tr w:rsidR="00E74BE6" w:rsidRPr="00E62B68" w:rsidTr="00E62B68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bookmarkStart w:id="0" w:name="6fdd44cfc2aa6ac6aa11766d5b0a0f8c6c6c37ee"/>
            <w:bookmarkStart w:id="1" w:name="0"/>
            <w:bookmarkEnd w:id="0"/>
            <w:bookmarkEnd w:id="1"/>
            <w:r w:rsidRPr="00E62B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ind w:left="-38" w:firstLine="18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E62B68" w:rsidRPr="00E62B68" w:rsidTr="003F647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Древнерусская литература и фольклор как источник художественных принципов русской литературы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текстами. Словарями, статьями Д.С. Лихачёва</w:t>
            </w:r>
          </w:p>
        </w:tc>
      </w:tr>
      <w:tr w:rsidR="00E62B68" w:rsidRPr="00E62B68" w:rsidTr="003F647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Древнерусская литература и фольклор как источник художественных принципов русской литературы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036A0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русского Просвещения 18 века. М.В. Ломоносов, Г.Р. Державин, Д.И. Фонвизин (принципы классической комедии). Н.М. Карамзин, А.Н. Радищев (особенности русского сентиментализма)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Сравнительный анализ стихов под названием «Памятник». Работа с текстами. Повторение теоретических понятий по литературе</w:t>
            </w:r>
          </w:p>
        </w:tc>
      </w:tr>
      <w:tr w:rsidR="00E62B68" w:rsidRPr="00E62B68" w:rsidTr="00036A0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русского Просвещения 18 века. М.В. Ломоносов, Г.Р. Державин, Д.И. Фонвизин (принципы классической комедии). Н.М. Карамзин, А.Н. Радищев (особенности русского сентиментализма)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DD2E1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первой половины 19 века. Творчество В.А. Жуковского – начало романтизма. Жанры элегии и баллады.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художественных форм, повторение литературоведческих понятий.</w:t>
            </w:r>
          </w:p>
        </w:tc>
      </w:tr>
      <w:tr w:rsidR="00E62B68" w:rsidRPr="00E62B68" w:rsidTr="00DD2E1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первой половины 19 века. Творчество В.А. Жуковского – начало романтизма. Жанры элегии и баллады.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CC299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«Горе от ума» А.С. </w:t>
            </w:r>
            <w:proofErr w:type="spellStart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Грибоедова</w:t>
            </w:r>
            <w:proofErr w:type="spellEnd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социально-политическая комедия. Драматургическое новаторство автора: обилие персонажей, </w:t>
            </w:r>
            <w:proofErr w:type="spellStart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двуединство</w:t>
            </w:r>
            <w:proofErr w:type="spellEnd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конфликта и образы главных героев, расширение художественного времени и пространства. Язык и стиль комедии.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и литературно-критическими статьями, составление тезисных планов.</w:t>
            </w:r>
          </w:p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беседа, выполнение тестовых заданий по комедии</w:t>
            </w:r>
          </w:p>
        </w:tc>
      </w:tr>
      <w:tr w:rsidR="00E62B68" w:rsidRPr="00E62B68" w:rsidTr="00CC299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«Горе от ума» А.С. </w:t>
            </w:r>
            <w:proofErr w:type="spellStart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Грибоедова</w:t>
            </w:r>
            <w:proofErr w:type="spellEnd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социально-политическая комедия. Драматургическое новаторство автора: обилие персонажей, </w:t>
            </w:r>
            <w:proofErr w:type="spellStart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двуединство</w:t>
            </w:r>
            <w:proofErr w:type="spellEnd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конфликта и образы главных героев, расширение художественного времени и пространства. Язык и стиль комедии.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74BE6" w:rsidRPr="00E62B68" w:rsidTr="00E62B68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Сквозные темы лирики А.С. Пушкина: гражданская лирика; тема любви и дружбы; пейзажная лирика; тема поэта и поэзии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 и словарём литературоведческих терминов, анализ изобразительно-выразительных средств языка</w:t>
            </w:r>
          </w:p>
        </w:tc>
      </w:tr>
      <w:tr w:rsidR="00E62B68" w:rsidRPr="00E62B68" w:rsidTr="00B05A2F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 Понятие исторического романа. Жанровые особенности первого русского романа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литературно -критическими статьями и «Словарём языка А.С. Пушкина»</w:t>
            </w:r>
          </w:p>
        </w:tc>
      </w:tr>
      <w:tr w:rsidR="00E62B68" w:rsidRPr="00E62B68" w:rsidTr="00B05A2F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 Понятие исторического романа. Жанровые особенности первого русского романа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D57B3F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история в прозе А.С. Пушкина. Образ «маленького </w:t>
            </w: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человека». Зарождение реализма как стиля.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 с текстом «Истории Пугачёвского бунта» </w:t>
            </w: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историческими документами, сопоставление реальных фактов и их изображения в художественном произведении</w:t>
            </w:r>
          </w:p>
        </w:tc>
      </w:tr>
      <w:tr w:rsidR="00E62B68" w:rsidRPr="00E62B68" w:rsidTr="00D57B3F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история в прозе А.С. Пушкина. Образ «маленького человека». Зарождение реализма как стиля.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77656D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«лишнего человека» в творчестве М.Ю. Лермонтова как  традиция в русской литературе 19 века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художественного текста, работа с литературно-критическими статьями</w:t>
            </w:r>
          </w:p>
        </w:tc>
      </w:tr>
      <w:tr w:rsidR="00E62B68" w:rsidRPr="00E62B68" w:rsidTr="0077656D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«лишнего человека» в творчестве М.Ю. Лермонтова как  традиция в русской литературе 19 века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74BE6" w:rsidRPr="00E62B68" w:rsidTr="00E62B68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поэтической преемственности в творчестве м.Ю. Лермонтова. Традиции романтизма в лирике поэта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поэтических форм, устные и письменные высказывания по проблемным вопросам</w:t>
            </w:r>
          </w:p>
        </w:tc>
      </w:tr>
      <w:tr w:rsidR="00E62B68" w:rsidRPr="00E62B68" w:rsidTr="00D20271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«Смех сквозь слёзы» в сатире Н.В. Гоголя. Сквозные мотивы русской прозы: мотив дороги. Понятие лирического отступления как традиционного средства художественной выразительности в русском романе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\, словарём литературоведческих терминов, составление конспекта по теме, сопоставительный анализ образов героев различных произведений писателя</w:t>
            </w:r>
          </w:p>
        </w:tc>
      </w:tr>
      <w:tr w:rsidR="00E62B68" w:rsidRPr="00E62B68" w:rsidTr="00D20271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«Смех сквозь слёзы» в сатире Н.В. Гоголя. Сквозные мотивы русской прозы: мотив дороги. Понятие лирического отступления как традиционного средства художественной выразительности в русском романе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665F5A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 19 века. Образ «лишнего человека» - сквозной образ русской литературы в романах И.А. Гончарова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Сопоставительный анализ, сравнение, формулирование выводов, наблюдение над языковыми средствами</w:t>
            </w:r>
          </w:p>
        </w:tc>
      </w:tr>
      <w:tr w:rsidR="00E62B68" w:rsidRPr="00E62B68" w:rsidTr="00665F5A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 19 века. Образ «лишнего человека» - сквозной образ русской литературы в романах И.А. Гончарова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AF6A7D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и личность в драмах А.Н. Островского. Новый тип героя в русской литературе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анализ драматических произведений</w:t>
            </w:r>
          </w:p>
        </w:tc>
      </w:tr>
      <w:tr w:rsidR="00E62B68" w:rsidRPr="00E62B68" w:rsidTr="00AF6A7D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и личность в драмах А.Н. Островского. Новый тип героя в русской литературе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7365E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«Герой времени» в романах И.С. Тургенева. Автор и его герои. Художественный приём «психологической пары»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Сопоставительный анализ. Эвристическая беседа. Анализ типологически сходных эпизодов в различных произведениях</w:t>
            </w:r>
          </w:p>
        </w:tc>
      </w:tr>
      <w:tr w:rsidR="00E62B68" w:rsidRPr="00E62B68" w:rsidTr="007365E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«Герой времени» в романах И.С. Тургенева. Автор и его герои. Художественный приём «психологической пары»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3F6C7E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 Тютчев и А.А. Фет. Традиции и новаторство в поэзии. Философская лирика.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поэтической формы, работа с литературно-критическими статьями</w:t>
            </w:r>
          </w:p>
        </w:tc>
      </w:tr>
      <w:tr w:rsidR="00E62B68" w:rsidRPr="00E62B68" w:rsidTr="003F6C7E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 Тютчев и А.А. Фет. Традиции и новаторство в поэзии. Философская лирика.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1A5E51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 и новаторство гражданской лирики в русской поэзии. Образ народа в творчестве А.Н. Некрасова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Сопоставительный анализ стихов А.С. Пушкина, М.Ю. Лермонтова, А.Н. Некрасова. Аналитическая деятельность, поиск средств художественной выразительности</w:t>
            </w:r>
          </w:p>
        </w:tc>
      </w:tr>
      <w:tr w:rsidR="00E62B68" w:rsidRPr="00E62B68" w:rsidTr="001A5E51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 и новаторство гражданской лирики в русской поэзии. Образ народа в творчестве А.Н. Некрасова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EF7EC1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М.Е. Салтыков-Щедрин. Понятие сатиры как творческого принципа в литературе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Сопоставительный анализ сатирических произведений Д.И. Фонвизина и М.Е. Салтыкова - Щедрина</w:t>
            </w:r>
          </w:p>
        </w:tc>
      </w:tr>
      <w:tr w:rsidR="00E62B68" w:rsidRPr="00E62B68" w:rsidTr="00EF7EC1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М.Е. Салтыков-Щедрин. Понятие сатиры как творческого принципа в литературе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533345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Ф.М. Достоевский. Понятие психологизма в русской литературе. Диалог и монолог как средство художественной выразительности прозы. Деталь как символ, деталь как лейтмотив.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прозаической формы. Составление развёрнутых планов, устные и письменные высказывания по заданной проблеме</w:t>
            </w:r>
          </w:p>
        </w:tc>
      </w:tr>
      <w:tr w:rsidR="00E62B68" w:rsidRPr="00E62B68" w:rsidTr="00533345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Ф.М. Достоевский. Понятие психологизма в русской литературе. Диалог и монолог как средство художественной выразительности прозы. Деталь как символ, деталь как лейтмотив.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9C341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 толстой, понятие «диалектика души», психологический портрет. Традиции исторического романа. Жанр романа-эпопеи система образов. Духовные искания центральных героев романа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текстом. Составление схематических систем образов и сложных линий</w:t>
            </w:r>
          </w:p>
        </w:tc>
      </w:tr>
      <w:tr w:rsidR="00E62B68" w:rsidRPr="00E62B68" w:rsidTr="009C341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 толстой, понятие «диалектика души», психологический портрет. Традиции исторического романа. Жанр романа-эпопеи система образов. Духовные искания центральных героев романа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62B68" w:rsidRPr="00E62B68" w:rsidTr="009C341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 толстой, понятие «диалектика души», психологический портрет. Традиции исторического романа. Жанр романа-эпопеи система образов. Духовные искания центральных героев романа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B68" w:rsidRPr="00E62B68" w:rsidRDefault="00E62B68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74BE6" w:rsidRPr="00E62B68" w:rsidTr="00E62B68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 Чехов. Рассказы. Рассказ как жанр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наблюдение за языком писателя</w:t>
            </w:r>
          </w:p>
        </w:tc>
      </w:tr>
      <w:tr w:rsidR="00BA1045" w:rsidRPr="00E62B68" w:rsidTr="008F00C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 Чехов – драматург. Новаторство в русской драматургии. Ремарка как средство художественной выразительности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анализ драматического произведения, сопоставительный анализ произведений разных авторов</w:t>
            </w:r>
          </w:p>
        </w:tc>
      </w:tr>
      <w:tr w:rsidR="00BA1045" w:rsidRPr="00E62B68" w:rsidTr="008F00C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 Чехов – драматург. Новаторство в русской драматургии. Ремарка как средство художественной выразительности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2E629E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реалистическая проза начала 20 века. Своеобразие  реализма русской реалистической прозы 20 века: И.А. Бунин, А.И. Куприн. Жанровая палитра (рассказ, повесть, роман)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беседа по содержанию, анализ узловых эпизодов, наблюдение над языком писателей, составление тезисных планов, высказываний по проблемным вопросам</w:t>
            </w:r>
          </w:p>
        </w:tc>
      </w:tr>
      <w:tr w:rsidR="00BA1045" w:rsidRPr="00E62B68" w:rsidTr="002E629E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реалистическая проза начала 20 века. Своеобразие  реализма русской реалистической прозы 20 века: И.А. Бунин, А.И. Куприн. </w:t>
            </w: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Жанровая палитра (рассказ, повесть, роман)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C00AB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Проблематика литературы нового времени в произведениях А.М. Горького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литературно-критическим материалами</w:t>
            </w:r>
          </w:p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анализ языковых средств выразительности</w:t>
            </w:r>
          </w:p>
        </w:tc>
      </w:tr>
      <w:tr w:rsidR="00BA1045" w:rsidRPr="00E62B68" w:rsidTr="00FF111A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Проблематика литературы нового времени в произведениях А.М. Горького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FF111A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и новаторство русского романтизма в рассказах А.М. горького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045" w:rsidRPr="00E62B68" w:rsidTr="00F74B21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Серебряного века. Поэтические течения: символизм, акмеизм, футуризм, имажинизм и их художественное своеобразие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поэтических форм, работа с литературно-критическими статьями</w:t>
            </w:r>
          </w:p>
        </w:tc>
      </w:tr>
      <w:tr w:rsidR="00BA1045" w:rsidRPr="00E62B68" w:rsidTr="00F74B21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Серебряного века. Поэтические течения: символизм, акмеизм, футуризм, имажинизм и их художественное своеобразие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34017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Блок. Лирика. Поэмы. Понятие аллитерации и ассонанса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лирических произведений. Работа с мемуарной литературой</w:t>
            </w:r>
          </w:p>
        </w:tc>
      </w:tr>
      <w:tr w:rsidR="00BA1045" w:rsidRPr="00E62B68" w:rsidTr="0034017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Блок. Лирика. Поэмы. Понятие аллитерации и ассонанса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EF5A1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Ахматова. Лирика. Поэма «Реквием». Традиции в русской поэзии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лирических произведений,  работа с литературоведческим словарём</w:t>
            </w:r>
          </w:p>
        </w:tc>
      </w:tr>
      <w:tr w:rsidR="00BA1045" w:rsidRPr="00E62B68" w:rsidTr="00EF5A1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Ахматова. Лирика. Поэма «Реквием». Традиции в русской поэзии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74BE6" w:rsidRPr="00E62B68" w:rsidTr="00E62B68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 Маяковский. Лирика. Поэмы. Сатира в русской поэзии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лирических произведений, наблюдение над языком поэта</w:t>
            </w:r>
          </w:p>
        </w:tc>
      </w:tr>
      <w:tr w:rsidR="00E74BE6" w:rsidRPr="00E62B68" w:rsidTr="00E62B68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 Маяковский. Лирика. Поэмы. Сатира в русской поэзии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2638E6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С.А. Есенин. Лирика. Традиции народной образности в русской поэзии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лирических произведений, выполнение тестовых заданий.</w:t>
            </w:r>
          </w:p>
        </w:tc>
      </w:tr>
      <w:tr w:rsidR="00BA1045" w:rsidRPr="00E62B68" w:rsidTr="002638E6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С.А. Есенин. Лирика. Традиции народной образности в русской поэзии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F04A5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революции и Гражданской войны: произведения М. Шолохова, И. Бабеля, М. Булгакова, А. Фадеева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Сопоставительный анализ произведений разных авторов с целью  выявления авторской позиции</w:t>
            </w:r>
          </w:p>
        </w:tc>
      </w:tr>
      <w:tr w:rsidR="00BA1045" w:rsidRPr="00E62B68" w:rsidTr="00F04A5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революции и Гражданской войны: произведения М. Шолохова, И. Бабеля, М. Булгакова, А. Фадеева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F04A5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революции и Гражданской войны: произведения М. Шолохова, И. Бабеля, М. Булгакова, А. Фадеева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4C654E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Возвращённая литература: произведения Л. Андреева, В. Набокова, А. Платонова,</w:t>
            </w:r>
          </w:p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Солженицына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беседа. Устные высказывания о роли литературы русского зарубежья</w:t>
            </w:r>
          </w:p>
        </w:tc>
      </w:tr>
      <w:tr w:rsidR="00BA1045" w:rsidRPr="00E62B68" w:rsidTr="004C654E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Возвращённая литература: произведения Л. Андреева,</w:t>
            </w:r>
          </w:p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В. Набокова, А. Платонова,</w:t>
            </w:r>
          </w:p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Солженицына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74BE6" w:rsidRPr="00E62B68" w:rsidTr="00E62B68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утопии и антиутопии. Антиутопии</w:t>
            </w:r>
          </w:p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Платонова, Е. Замятина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Сопоставительный анализ произведений</w:t>
            </w:r>
          </w:p>
        </w:tc>
      </w:tr>
      <w:tr w:rsidR="00BA1045" w:rsidRPr="00E62B68" w:rsidTr="007A536A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о Великой Отечественной войне: произведения А. Твардовского, М. Шолохова, Б. Васильева, В. Некрасова, В. Кондратьева, С. Алексиевич, К. Воробьёва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беседа</w:t>
            </w:r>
          </w:p>
        </w:tc>
      </w:tr>
      <w:tr w:rsidR="00BA1045" w:rsidRPr="00E62B68" w:rsidTr="007A536A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о Великой Отечественной войне: произведения А. Твардовского, М. Шолохова, Б. Васильева, В. Некрасова, В. Кондратьева, С. Алексиевич, К. Воробьёва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CD690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70-90-х гг.: Е.Евтушенко, А. Вознесенский, И. Бродский, Н. Рубцов, Б. Окуджава. Жанровые разновидности лирики. Лирический герой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Восприятие, интерпретация и анализ поэтических произведений с опорой на литературоведческие категории</w:t>
            </w:r>
          </w:p>
        </w:tc>
      </w:tr>
      <w:tr w:rsidR="00BA1045" w:rsidRPr="00E62B68" w:rsidTr="00CD690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70-90-х гг.: Е.Евтушенко, А. Вознесенский, И. Бродский, Н. Рубцов, Б. Окуджава. Жанровые разновидности лирики. Лирический герой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BB17B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проза 50-90-х годов: «Деревенская» проза В. Астафьева, В. Распутина, В. Белова, Ф. Абрамова, В. Шукшина.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Эвристическая беседа, установление </w:t>
            </w:r>
            <w:proofErr w:type="spellStart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внутрилитературных</w:t>
            </w:r>
            <w:proofErr w:type="spellEnd"/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связей изучаемых произведений.</w:t>
            </w:r>
          </w:p>
        </w:tc>
      </w:tr>
      <w:tr w:rsidR="00BA1045" w:rsidRPr="00E62B68" w:rsidTr="00BB17B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проза 50-90-х годов: «Деревенская» проза В. Астафьева, В. Распутина, В. Белова, Ф. Абрамова, В. Шукшина.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BA1045" w:rsidRPr="00E62B68" w:rsidTr="00BB17B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проза 50-90-х годов: «Деревенская» проза В. Астафьева, В. Распутина, В. Белова, Ф. Абрамова, В. Шукшина.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045" w:rsidRPr="00E62B68" w:rsidRDefault="00BA1045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E74BE6" w:rsidRPr="00E62B68" w:rsidTr="00E62B68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E74BE6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2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BE6" w:rsidRPr="00E62B68" w:rsidRDefault="007171C0" w:rsidP="00E62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</w:tr>
      <w:tr w:rsidR="007171C0" w:rsidRPr="00E62B68" w:rsidTr="00E62B68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1C0" w:rsidRPr="00E62B68" w:rsidRDefault="007171C0" w:rsidP="007171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1C0" w:rsidRPr="00E62B68" w:rsidRDefault="007171C0" w:rsidP="00E62B6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1C0" w:rsidRPr="00E62B68" w:rsidRDefault="007171C0" w:rsidP="00E62B6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работ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1C0" w:rsidRDefault="007171C0" w:rsidP="00E62B6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1ABF" w:rsidRPr="00E62B68" w:rsidRDefault="00ED1ABF" w:rsidP="00E62B68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D1ABF" w:rsidRPr="00E62B68" w:rsidRDefault="00ED1ABF" w:rsidP="00E62B68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ED1ABF" w:rsidRPr="00E62B68" w:rsidSect="00E74BE6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72F1"/>
    <w:multiLevelType w:val="multilevel"/>
    <w:tmpl w:val="E6587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96FDD"/>
    <w:rsid w:val="000D5F0B"/>
    <w:rsid w:val="00150831"/>
    <w:rsid w:val="00533789"/>
    <w:rsid w:val="005A759F"/>
    <w:rsid w:val="0067539D"/>
    <w:rsid w:val="006C51F0"/>
    <w:rsid w:val="006D67BD"/>
    <w:rsid w:val="007171C0"/>
    <w:rsid w:val="00775A31"/>
    <w:rsid w:val="007971FD"/>
    <w:rsid w:val="007C3575"/>
    <w:rsid w:val="008440ED"/>
    <w:rsid w:val="008574DB"/>
    <w:rsid w:val="008A7AEF"/>
    <w:rsid w:val="00933437"/>
    <w:rsid w:val="00AD004E"/>
    <w:rsid w:val="00BA1045"/>
    <w:rsid w:val="00C32681"/>
    <w:rsid w:val="00C44A26"/>
    <w:rsid w:val="00D96FDD"/>
    <w:rsid w:val="00E62B68"/>
    <w:rsid w:val="00E74BE6"/>
    <w:rsid w:val="00ED1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150831"/>
    <w:pPr>
      <w:widowControl w:val="0"/>
      <w:pBdr>
        <w:bottom w:val="single" w:sz="8" w:space="4" w:color="4F81BD" w:themeColor="accent1"/>
      </w:pBdr>
      <w:autoSpaceDE w:val="0"/>
      <w:autoSpaceDN w:val="0"/>
      <w:adjustRightInd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1508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6">
    <w:name w:val="Strong"/>
    <w:basedOn w:val="a0"/>
    <w:uiPriority w:val="22"/>
    <w:qFormat/>
    <w:rsid w:val="00150831"/>
    <w:rPr>
      <w:b/>
      <w:bCs/>
    </w:rPr>
  </w:style>
  <w:style w:type="paragraph" w:styleId="a7">
    <w:name w:val="No Spacing"/>
    <w:uiPriority w:val="1"/>
    <w:qFormat/>
    <w:rsid w:val="008A7AE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C3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35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2910</Words>
  <Characters>16593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2016-02-25T20:51:00Z</dcterms:created>
  <dcterms:modified xsi:type="dcterms:W3CDTF">2016-04-07T13:20:00Z</dcterms:modified>
</cp:coreProperties>
</file>