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/>
  <w:body>
    <w:p w:rsidR="007A0D4B" w:rsidRPr="00767F8D" w:rsidRDefault="00767F8D" w:rsidP="007A0D4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767F8D">
        <w:rPr>
          <w:rFonts w:ascii="Times New Roman" w:hAnsi="Times New Roman" w:cs="Times New Roman"/>
          <w:b/>
          <w:bCs/>
          <w:sz w:val="28"/>
          <w:szCs w:val="24"/>
          <w:u w:val="single"/>
        </w:rPr>
        <w:t>Какая цель у мошенника</w:t>
      </w:r>
    </w:p>
    <w:p w:rsidR="00767F8D" w:rsidRDefault="00767F8D" w:rsidP="007A0D4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A6EA8" w:rsidRDefault="008A6EA8" w:rsidP="00FA4E8C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7F8D" w:rsidRPr="00767F8D" w:rsidRDefault="00767F8D" w:rsidP="00767F8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Единственная цель мошенников — </w:t>
      </w:r>
      <w:r w:rsidRPr="00767F8D">
        <w:rPr>
          <w:rFonts w:ascii="Times New Roman" w:hAnsi="Times New Roman" w:cs="Times New Roman"/>
          <w:b/>
          <w:sz w:val="28"/>
          <w:szCs w:val="24"/>
          <w:lang w:eastAsia="ru-RU"/>
        </w:rPr>
        <w:t>обмануть</w:t>
      </w: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 и </w:t>
      </w:r>
      <w:r w:rsidRPr="00767F8D">
        <w:rPr>
          <w:rFonts w:ascii="Times New Roman" w:hAnsi="Times New Roman" w:cs="Times New Roman"/>
          <w:b/>
          <w:sz w:val="28"/>
          <w:szCs w:val="24"/>
          <w:lang w:eastAsia="ru-RU"/>
        </w:rPr>
        <w:t>получить ваши деньги</w:t>
      </w: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 или имущество. Не важно, где они будут это делать: на улице, в торговом центре или на сайтах и по электронной почте. В интернете можно найти жертву, не общаясь с ней вживую.</w:t>
      </w:r>
    </w:p>
    <w:p w:rsidR="00767F8D" w:rsidRPr="00767F8D" w:rsidRDefault="00767F8D" w:rsidP="00767F8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  </w:t>
      </w:r>
      <w:r w:rsidRPr="00767F8D">
        <w:rPr>
          <w:rFonts w:ascii="Times New Roman" w:hAnsi="Times New Roman" w:cs="Times New Roman"/>
          <w:sz w:val="28"/>
          <w:szCs w:val="24"/>
          <w:lang w:eastAsia="ru-RU"/>
        </w:rPr>
        <w:tab/>
      </w:r>
    </w:p>
    <w:p w:rsidR="00767F8D" w:rsidRPr="00767F8D" w:rsidRDefault="00767F8D" w:rsidP="00767F8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Мошенники умеют располагать к себе. Среди них есть специалисты по психологии, экономике, страхованию, финансам и многим другим областям. </w:t>
      </w:r>
    </w:p>
    <w:p w:rsidR="00767F8D" w:rsidRDefault="00767F8D" w:rsidP="00767F8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67F8D" w:rsidRDefault="00767F8D" w:rsidP="00767F8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У мошенников есть собственные форумы, где можно купить все необходимое: </w:t>
      </w:r>
      <w:proofErr w:type="spellStart"/>
      <w:r w:rsidRPr="00767F8D">
        <w:rPr>
          <w:rFonts w:ascii="Times New Roman" w:hAnsi="Times New Roman" w:cs="Times New Roman"/>
          <w:sz w:val="28"/>
          <w:szCs w:val="24"/>
          <w:lang w:eastAsia="ru-RU"/>
        </w:rPr>
        <w:t>симкарты</w:t>
      </w:r>
      <w:proofErr w:type="spellEnd"/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, оформленные на подставных лиц, банковские карты для обнала, пароли и программы для VPN-соединения, загрузочные </w:t>
      </w:r>
      <w:proofErr w:type="spellStart"/>
      <w:r w:rsidRPr="00767F8D">
        <w:rPr>
          <w:rFonts w:ascii="Times New Roman" w:hAnsi="Times New Roman" w:cs="Times New Roman"/>
          <w:sz w:val="28"/>
          <w:szCs w:val="24"/>
          <w:lang w:eastAsia="ru-RU"/>
        </w:rPr>
        <w:t>флешки</w:t>
      </w:r>
      <w:proofErr w:type="spellEnd"/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 с операционными системами, не оставляющими следов в интернете, и многое другое. </w:t>
      </w:r>
    </w:p>
    <w:p w:rsidR="00767F8D" w:rsidRPr="00767F8D" w:rsidRDefault="00767F8D" w:rsidP="00767F8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67F8D" w:rsidRDefault="00767F8D" w:rsidP="00767F8D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7F8D" w:rsidRDefault="00767F8D" w:rsidP="00767F8D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7F8D" w:rsidRDefault="00767F8D" w:rsidP="00767F8D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550D" w:rsidRDefault="00CA550D" w:rsidP="00FA4E8C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7F8D" w:rsidRDefault="00767F8D" w:rsidP="00FA4E8C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6460" w:rsidRPr="005A5626" w:rsidRDefault="00DF168D" w:rsidP="00E8646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О ФАКТАХ </w:t>
      </w:r>
      <w:r w:rsidR="00767F8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МОШЕННИЧЕСТВА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СООБЩАЙТЕ</w:t>
      </w:r>
    </w:p>
    <w:p w:rsidR="00E86460" w:rsidRPr="00E1773E" w:rsidRDefault="00E86460" w:rsidP="00E864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594" w:rsidRDefault="00E86460" w:rsidP="00CA1B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62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CA1B21" w:rsidRPr="00CA1B21">
        <w:rPr>
          <w:rFonts w:ascii="Times New Roman" w:hAnsi="Times New Roman" w:cs="Times New Roman"/>
          <w:b/>
          <w:bCs/>
          <w:sz w:val="28"/>
          <w:szCs w:val="28"/>
        </w:rPr>
        <w:t xml:space="preserve">ОМВД России по </w:t>
      </w:r>
      <w:proofErr w:type="spellStart"/>
      <w:r w:rsidR="007B6594">
        <w:rPr>
          <w:rFonts w:ascii="Times New Roman" w:hAnsi="Times New Roman" w:cs="Times New Roman"/>
          <w:b/>
          <w:bCs/>
          <w:sz w:val="28"/>
          <w:szCs w:val="28"/>
        </w:rPr>
        <w:t>Пудожскому</w:t>
      </w:r>
      <w:proofErr w:type="spellEnd"/>
      <w:r w:rsidR="007B6594"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</w:p>
    <w:p w:rsidR="00E86460" w:rsidRDefault="007B6594" w:rsidP="00CA1B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(адрес: Республика Карелия, г. Пудож ул. Ленина, д. 33</w:t>
      </w:r>
      <w:r w:rsidR="00CA1B21">
        <w:rPr>
          <w:rFonts w:ascii="Times New Roman" w:hAnsi="Times New Roman" w:cs="Times New Roman"/>
          <w:sz w:val="28"/>
          <w:szCs w:val="28"/>
        </w:rPr>
        <w:t xml:space="preserve">; </w:t>
      </w:r>
      <w:r w:rsidR="00CA1B21" w:rsidRPr="00CA1B21">
        <w:rPr>
          <w:rFonts w:ascii="Times New Roman" w:hAnsi="Times New Roman" w:cs="Times New Roman"/>
          <w:sz w:val="28"/>
          <w:szCs w:val="28"/>
        </w:rPr>
        <w:t>Телефон дежурной части:</w:t>
      </w:r>
      <w:r w:rsidR="00CA1B21">
        <w:rPr>
          <w:rFonts w:ascii="Times New Roman" w:hAnsi="Times New Roman" w:cs="Times New Roman"/>
          <w:sz w:val="28"/>
          <w:szCs w:val="28"/>
        </w:rPr>
        <w:t xml:space="preserve"> </w:t>
      </w:r>
      <w:r w:rsidR="00306392">
        <w:rPr>
          <w:rFonts w:ascii="Times New Roman" w:hAnsi="Times New Roman" w:cs="Times New Roman"/>
          <w:sz w:val="28"/>
          <w:szCs w:val="28"/>
        </w:rPr>
        <w:t>8</w:t>
      </w:r>
      <w:r w:rsidR="00CA1B2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81452)5-92-77</w:t>
      </w:r>
    </w:p>
    <w:p w:rsidR="00E86460" w:rsidRDefault="00E86460" w:rsidP="00E86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460" w:rsidRDefault="00E86460" w:rsidP="00E864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F8D" w:rsidRDefault="00767F8D" w:rsidP="00E86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F8D" w:rsidRDefault="00767F8D" w:rsidP="00E86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F8D" w:rsidRDefault="00767F8D" w:rsidP="00E86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F8D" w:rsidRDefault="00767F8D" w:rsidP="00E86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Ваших прав при рассмотрении сообщения о преступлении - </w:t>
      </w:r>
    </w:p>
    <w:p w:rsidR="00E86460" w:rsidRDefault="00E86460" w:rsidP="00E86460">
      <w:pPr>
        <w:jc w:val="both"/>
        <w:rPr>
          <w:rFonts w:ascii="Times New Roman" w:hAnsi="Times New Roman" w:cs="Times New Roman"/>
          <w:sz w:val="28"/>
          <w:szCs w:val="28"/>
        </w:rPr>
      </w:pPr>
      <w:r w:rsidRPr="005A5626">
        <w:rPr>
          <w:rFonts w:ascii="Times New Roman" w:hAnsi="Times New Roman" w:cs="Times New Roman"/>
          <w:b/>
          <w:bCs/>
          <w:sz w:val="28"/>
          <w:szCs w:val="28"/>
        </w:rPr>
        <w:t xml:space="preserve">в Прокуратуру </w:t>
      </w:r>
      <w:proofErr w:type="spellStart"/>
      <w:r w:rsidR="007B6594">
        <w:rPr>
          <w:rFonts w:ascii="Times New Roman" w:hAnsi="Times New Roman" w:cs="Times New Roman"/>
          <w:b/>
          <w:bCs/>
          <w:sz w:val="28"/>
          <w:szCs w:val="28"/>
        </w:rPr>
        <w:t>Пудожского</w:t>
      </w:r>
      <w:proofErr w:type="spellEnd"/>
      <w:r w:rsidR="007B6594"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Карелия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5626">
        <w:rPr>
          <w:rFonts w:ascii="Times New Roman" w:hAnsi="Times New Roman" w:cs="Times New Roman"/>
          <w:sz w:val="28"/>
          <w:szCs w:val="28"/>
        </w:rPr>
        <w:t>(адрес:</w:t>
      </w:r>
      <w:r w:rsidR="00306392">
        <w:rPr>
          <w:rFonts w:ascii="Times New Roman" w:hAnsi="Times New Roman" w:cs="Times New Roman"/>
          <w:sz w:val="28"/>
          <w:szCs w:val="28"/>
        </w:rPr>
        <w:t xml:space="preserve"> </w:t>
      </w:r>
      <w:r w:rsidR="007B6594">
        <w:rPr>
          <w:rFonts w:ascii="Times New Roman" w:hAnsi="Times New Roman" w:cs="Times New Roman"/>
          <w:sz w:val="28"/>
          <w:szCs w:val="28"/>
        </w:rPr>
        <w:t>Республика Карелия, г. Пудож, ул. Ленина, 76</w:t>
      </w:r>
      <w:r w:rsidR="00CA1B21">
        <w:rPr>
          <w:rFonts w:ascii="Times New Roman" w:hAnsi="Times New Roman" w:cs="Times New Roman"/>
          <w:sz w:val="28"/>
          <w:szCs w:val="28"/>
        </w:rPr>
        <w:t xml:space="preserve">; </w:t>
      </w:r>
      <w:r w:rsidR="00CA1B21" w:rsidRPr="00CA1B21">
        <w:rPr>
          <w:rFonts w:ascii="Times New Roman" w:hAnsi="Times New Roman" w:cs="Times New Roman"/>
          <w:sz w:val="28"/>
          <w:szCs w:val="28"/>
        </w:rPr>
        <w:t>Телефон</w:t>
      </w:r>
      <w:r w:rsidR="00CA1B21">
        <w:rPr>
          <w:rFonts w:ascii="Times New Roman" w:hAnsi="Times New Roman" w:cs="Times New Roman"/>
          <w:sz w:val="28"/>
          <w:szCs w:val="28"/>
        </w:rPr>
        <w:t xml:space="preserve"> приемной</w:t>
      </w:r>
      <w:r w:rsidR="00CA1B21" w:rsidRPr="00CA1B21">
        <w:rPr>
          <w:rFonts w:ascii="Times New Roman" w:hAnsi="Times New Roman" w:cs="Times New Roman"/>
          <w:sz w:val="28"/>
          <w:szCs w:val="28"/>
        </w:rPr>
        <w:t>:</w:t>
      </w:r>
      <w:r w:rsidR="00CA1B21">
        <w:rPr>
          <w:rFonts w:ascii="Times New Roman" w:hAnsi="Times New Roman" w:cs="Times New Roman"/>
          <w:sz w:val="28"/>
          <w:szCs w:val="28"/>
        </w:rPr>
        <w:t xml:space="preserve"> </w:t>
      </w:r>
      <w:r w:rsidR="007B6594">
        <w:rPr>
          <w:rFonts w:ascii="Times New Roman" w:hAnsi="Times New Roman" w:cs="Times New Roman"/>
          <w:sz w:val="28"/>
          <w:szCs w:val="28"/>
        </w:rPr>
        <w:t>8(81452)5-15044</w:t>
      </w:r>
      <w:r w:rsidRPr="005A5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460" w:rsidRDefault="00E86460" w:rsidP="00E86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460" w:rsidRDefault="00E86460" w:rsidP="00E864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594" w:rsidRDefault="007B6594" w:rsidP="00E864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594" w:rsidRDefault="007B6594" w:rsidP="00E864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594" w:rsidRDefault="007B6594" w:rsidP="00E864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594" w:rsidRDefault="007B6594" w:rsidP="00E864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594" w:rsidRDefault="007B6594" w:rsidP="00E86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3F8">
        <w:rPr>
          <w:rFonts w:ascii="Times New Roman" w:hAnsi="Times New Roman" w:cs="Times New Roman"/>
          <w:b/>
          <w:bCs/>
          <w:sz w:val="24"/>
          <w:szCs w:val="24"/>
        </w:rPr>
        <w:t xml:space="preserve">Прокуратура </w:t>
      </w:r>
      <w:proofErr w:type="spellStart"/>
      <w:r w:rsidR="007B6594">
        <w:rPr>
          <w:rFonts w:ascii="Times New Roman" w:hAnsi="Times New Roman" w:cs="Times New Roman"/>
          <w:b/>
          <w:bCs/>
          <w:sz w:val="24"/>
          <w:szCs w:val="24"/>
        </w:rPr>
        <w:t>Пудожского</w:t>
      </w:r>
      <w:proofErr w:type="spellEnd"/>
      <w:r w:rsidR="007B6594">
        <w:rPr>
          <w:rFonts w:ascii="Times New Roman" w:hAnsi="Times New Roman" w:cs="Times New Roman"/>
          <w:b/>
          <w:bCs/>
          <w:sz w:val="24"/>
          <w:szCs w:val="24"/>
        </w:rPr>
        <w:t xml:space="preserve"> района Республики Карелия </w:t>
      </w:r>
      <w:bookmarkStart w:id="0" w:name="_GoBack"/>
      <w:bookmarkEnd w:id="0"/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7B6594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okuvshinnikov.ru/images/cms/news2/1476278510_prok-2.jpg" style="width:118.5pt;height:79.5pt;visibility:visible">
            <v:imagedata r:id="rId5" o:title=""/>
          </v:shape>
        </w:pict>
      </w: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</w:p>
    <w:p w:rsidR="00B33710" w:rsidRDefault="00B33710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</w:p>
    <w:p w:rsidR="00767F8D" w:rsidRDefault="00767F8D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</w:p>
    <w:p w:rsidR="00767F8D" w:rsidRDefault="00767F8D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</w:p>
    <w:p w:rsidR="00E86460" w:rsidRDefault="00767F8D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85623"/>
          <w:sz w:val="24"/>
          <w:szCs w:val="24"/>
        </w:rPr>
        <w:t>МОШЕННИЧЕСТВО В СЕТИ «ИНТЕРНЕТ»</w:t>
      </w:r>
      <w:r w:rsidR="00B33710">
        <w:rPr>
          <w:rFonts w:ascii="Times New Roman" w:hAnsi="Times New Roman" w:cs="Times New Roman"/>
          <w:b/>
          <w:bCs/>
          <w:color w:val="385623"/>
          <w:sz w:val="24"/>
          <w:szCs w:val="24"/>
        </w:rPr>
        <w:t xml:space="preserve"> </w:t>
      </w:r>
    </w:p>
    <w:p w:rsidR="00B33710" w:rsidRDefault="00B33710" w:rsidP="00E8646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B33710" w:rsidRDefault="00B33710" w:rsidP="00E8646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F8D" w:rsidRDefault="00767F8D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1F85" w:rsidRDefault="00E91F85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F8D" w:rsidRDefault="00767F8D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F8D" w:rsidRDefault="00767F8D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F8D" w:rsidRDefault="00767F8D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7B6594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Пудож</w:t>
      </w: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B659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767F8D" w:rsidRPr="00767F8D" w:rsidRDefault="00767F8D" w:rsidP="00767F8D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67F8D">
        <w:rPr>
          <w:rFonts w:ascii="Times New Roman" w:hAnsi="Times New Roman" w:cs="Times New Roman"/>
          <w:sz w:val="28"/>
          <w:szCs w:val="24"/>
          <w:lang w:eastAsia="ru-RU"/>
        </w:rPr>
        <w:lastRenderedPageBreak/>
        <w:t xml:space="preserve">Любое </w:t>
      </w:r>
      <w:r w:rsidRPr="00767F8D">
        <w:rPr>
          <w:rFonts w:ascii="Times New Roman" w:hAnsi="Times New Roman" w:cs="Times New Roman"/>
          <w:b/>
          <w:sz w:val="28"/>
          <w:szCs w:val="24"/>
          <w:lang w:eastAsia="ru-RU"/>
        </w:rPr>
        <w:t>мошенничество</w:t>
      </w: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 — это </w:t>
      </w:r>
      <w:r w:rsidRPr="00767F8D">
        <w:rPr>
          <w:rFonts w:ascii="Times New Roman" w:hAnsi="Times New Roman" w:cs="Times New Roman"/>
          <w:b/>
          <w:sz w:val="28"/>
          <w:szCs w:val="24"/>
          <w:lang w:eastAsia="ru-RU"/>
        </w:rPr>
        <w:t>уголовное преступление</w:t>
      </w: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, отвечать за которое придется по статьям </w:t>
      </w:r>
      <w:r w:rsidRPr="00767F8D">
        <w:rPr>
          <w:rFonts w:ascii="Times New Roman" w:hAnsi="Times New Roman" w:cs="Times New Roman"/>
          <w:b/>
          <w:sz w:val="28"/>
          <w:szCs w:val="24"/>
          <w:lang w:eastAsia="ru-RU"/>
        </w:rPr>
        <w:t>159—159.6 УК РФ</w:t>
      </w: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. </w:t>
      </w:r>
    </w:p>
    <w:p w:rsidR="00767F8D" w:rsidRPr="00767F8D" w:rsidRDefault="00767F8D" w:rsidP="00767F8D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67F8D" w:rsidRPr="00767F8D" w:rsidRDefault="00767F8D" w:rsidP="00767F8D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Мошенничество отличается от кражи тем, что </w:t>
      </w:r>
      <w:r w:rsidRPr="00767F8D">
        <w:rPr>
          <w:rFonts w:ascii="Times New Roman" w:hAnsi="Times New Roman" w:cs="Times New Roman"/>
          <w:b/>
          <w:sz w:val="28"/>
          <w:szCs w:val="24"/>
          <w:lang w:eastAsia="ru-RU"/>
        </w:rPr>
        <w:t>жертву обманывают</w:t>
      </w: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 и она добровольно отдает свое имущество или права на него.</w:t>
      </w:r>
    </w:p>
    <w:p w:rsidR="00767F8D" w:rsidRPr="00767F8D" w:rsidRDefault="00767F8D" w:rsidP="00767F8D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67F8D" w:rsidRPr="00767F8D" w:rsidRDefault="00767F8D" w:rsidP="00767F8D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Несмотря на добровольность передачи, отвечать перед законом мошеннику все равно придется. Уголовная ответственность за такое преступление — от </w:t>
      </w:r>
      <w:r w:rsidRPr="00767F8D">
        <w:rPr>
          <w:rFonts w:ascii="Times New Roman" w:hAnsi="Times New Roman" w:cs="Times New Roman"/>
          <w:b/>
          <w:sz w:val="28"/>
          <w:szCs w:val="24"/>
          <w:lang w:eastAsia="ru-RU"/>
        </w:rPr>
        <w:t>штрафа</w:t>
      </w: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ru-RU"/>
        </w:rPr>
        <w:t>до</w:t>
      </w: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 120 000 Р до </w:t>
      </w:r>
      <w:r w:rsidRPr="00767F8D">
        <w:rPr>
          <w:rFonts w:ascii="Times New Roman" w:hAnsi="Times New Roman" w:cs="Times New Roman"/>
          <w:b/>
          <w:sz w:val="28"/>
          <w:szCs w:val="24"/>
          <w:lang w:eastAsia="ru-RU"/>
        </w:rPr>
        <w:t>лишения свободы</w:t>
      </w: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 сроком до </w:t>
      </w:r>
      <w:r>
        <w:rPr>
          <w:rFonts w:ascii="Times New Roman" w:hAnsi="Times New Roman" w:cs="Times New Roman"/>
          <w:sz w:val="28"/>
          <w:szCs w:val="24"/>
          <w:lang w:eastAsia="ru-RU"/>
        </w:rPr>
        <w:t>10</w:t>
      </w: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 лет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со штрафом в размере до одного миллиона рублей </w:t>
      </w:r>
    </w:p>
    <w:p w:rsidR="00767F8D" w:rsidRDefault="00767F8D" w:rsidP="00767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7F8D" w:rsidRDefault="00767F8D" w:rsidP="00B96F2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67F8D" w:rsidRPr="00767F8D" w:rsidRDefault="00767F8D" w:rsidP="00767F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Отдельной статьи за интернет-мошенничество в уголовном кодексе нет. На обман можно нарваться и в интернете, поэтому мошенника можно привлечь к ответственности по любой из этих статей или даже сразу по нескольким. </w:t>
      </w:r>
    </w:p>
    <w:p w:rsidR="00767F8D" w:rsidRDefault="00767F8D" w:rsidP="00767F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67F8D">
        <w:rPr>
          <w:rFonts w:ascii="Times New Roman" w:hAnsi="Times New Roman" w:cs="Times New Roman"/>
          <w:sz w:val="28"/>
          <w:szCs w:val="24"/>
          <w:lang w:eastAsia="ru-RU"/>
        </w:rPr>
        <w:t>Определять, по каким именно статьям наказать преступника, будет следствие и суд.</w:t>
      </w:r>
    </w:p>
    <w:p w:rsidR="00B33710" w:rsidRPr="00767F8D" w:rsidRDefault="00767F8D" w:rsidP="00B96F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767F8D">
        <w:rPr>
          <w:rFonts w:ascii="Times New Roman" w:hAnsi="Times New Roman" w:cs="Times New Roman"/>
          <w:b/>
          <w:bCs/>
          <w:sz w:val="28"/>
          <w:szCs w:val="24"/>
          <w:u w:val="single"/>
        </w:rPr>
        <w:t>Вот за что предусмотрена уголовная ответственность</w:t>
      </w:r>
      <w:r w:rsidR="00B33710" w:rsidRPr="00767F8D">
        <w:rPr>
          <w:rFonts w:ascii="Times New Roman" w:hAnsi="Times New Roman" w:cs="Times New Roman"/>
          <w:b/>
          <w:bCs/>
          <w:sz w:val="28"/>
          <w:szCs w:val="24"/>
          <w:u w:val="single"/>
        </w:rPr>
        <w:t>:</w:t>
      </w:r>
    </w:p>
    <w:p w:rsidR="007A0D4B" w:rsidRPr="00767F8D" w:rsidRDefault="007A0D4B" w:rsidP="00B337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67F8D" w:rsidRDefault="00767F8D" w:rsidP="00767F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255EF6" w:rsidRDefault="00767F8D" w:rsidP="00767F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67F8D">
        <w:rPr>
          <w:rFonts w:ascii="Times New Roman" w:hAnsi="Times New Roman" w:cs="Times New Roman"/>
          <w:b/>
          <w:sz w:val="28"/>
          <w:szCs w:val="24"/>
          <w:lang w:eastAsia="ru-RU"/>
        </w:rPr>
        <w:t>Обман с кредит</w:t>
      </w:r>
      <w:r w:rsidR="00255EF6">
        <w:rPr>
          <w:rFonts w:ascii="Times New Roman" w:hAnsi="Times New Roman" w:cs="Times New Roman"/>
          <w:b/>
          <w:sz w:val="28"/>
          <w:szCs w:val="24"/>
          <w:lang w:eastAsia="ru-RU"/>
        </w:rPr>
        <w:t>ом</w:t>
      </w:r>
      <w:r w:rsidRPr="00767F8D">
        <w:rPr>
          <w:rFonts w:ascii="Times New Roman" w:hAnsi="Times New Roman" w:cs="Times New Roman"/>
          <w:sz w:val="28"/>
          <w:szCs w:val="24"/>
          <w:lang w:eastAsia="ru-RU"/>
        </w:rPr>
        <w:t>, когда человек предоставляет банку заведомо ложные сведения о себе</w:t>
      </w:r>
      <w:r w:rsidR="00255EF6">
        <w:t xml:space="preserve">: </w:t>
      </w:r>
      <w:r w:rsidR="00255EF6" w:rsidRPr="00255EF6">
        <w:rPr>
          <w:rFonts w:ascii="Times New Roman" w:hAnsi="Times New Roman" w:cs="Times New Roman"/>
          <w:sz w:val="28"/>
          <w:szCs w:val="24"/>
          <w:lang w:eastAsia="ru-RU"/>
        </w:rPr>
        <w:t>о месте работы, доходах, наличии непогашенной кредиторской задолженности, об имуществе, являющемся предметом залога</w:t>
      </w: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255EF6" w:rsidRDefault="00767F8D" w:rsidP="00767F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67F8D">
        <w:rPr>
          <w:rFonts w:ascii="Times New Roman" w:hAnsi="Times New Roman" w:cs="Times New Roman"/>
          <w:sz w:val="28"/>
          <w:szCs w:val="24"/>
          <w:lang w:eastAsia="ru-RU"/>
        </w:rPr>
        <w:t>Стат</w:t>
      </w:r>
      <w:r>
        <w:rPr>
          <w:rFonts w:ascii="Times New Roman" w:hAnsi="Times New Roman" w:cs="Times New Roman"/>
          <w:sz w:val="28"/>
          <w:szCs w:val="24"/>
          <w:lang w:eastAsia="ru-RU"/>
        </w:rPr>
        <w:t>ьи</w:t>
      </w: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 159.1.</w:t>
      </w:r>
      <w:r w:rsidR="00255EF6">
        <w:rPr>
          <w:rFonts w:ascii="Times New Roman" w:hAnsi="Times New Roman" w:cs="Times New Roman"/>
          <w:sz w:val="28"/>
          <w:szCs w:val="24"/>
          <w:lang w:eastAsia="ru-RU"/>
        </w:rPr>
        <w:t xml:space="preserve"> УК РФ</w:t>
      </w:r>
    </w:p>
    <w:p w:rsidR="00255EF6" w:rsidRDefault="00255EF6" w:rsidP="00767F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255EF6">
        <w:rPr>
          <w:rFonts w:ascii="Times New Roman" w:hAnsi="Times New Roman" w:cs="Times New Roman"/>
          <w:b/>
          <w:sz w:val="28"/>
          <w:szCs w:val="24"/>
          <w:lang w:eastAsia="ru-RU"/>
        </w:rPr>
        <w:t>Мошенничество при получении пособий</w:t>
      </w:r>
      <w:r w:rsidRPr="00255EF6">
        <w:rPr>
          <w:rFonts w:ascii="Times New Roman" w:hAnsi="Times New Roman" w:cs="Times New Roman"/>
          <w:sz w:val="28"/>
          <w:szCs w:val="24"/>
          <w:lang w:eastAsia="ru-RU"/>
        </w:rPr>
        <w:t>, компенсаций, субсидий</w:t>
      </w:r>
      <w:r>
        <w:rPr>
          <w:rFonts w:ascii="Times New Roman" w:hAnsi="Times New Roman" w:cs="Times New Roman"/>
          <w:sz w:val="28"/>
          <w:szCs w:val="24"/>
          <w:lang w:eastAsia="ru-RU"/>
        </w:rPr>
        <w:t>*</w:t>
      </w:r>
      <w:r w:rsidRPr="00255EF6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eastAsia="ru-RU"/>
        </w:rPr>
        <w:t>когда лицо предоставляет</w:t>
      </w:r>
      <w:r w:rsidRPr="00255EF6">
        <w:rPr>
          <w:rFonts w:ascii="Times New Roman" w:hAnsi="Times New Roman" w:cs="Times New Roman"/>
          <w:sz w:val="28"/>
          <w:szCs w:val="24"/>
          <w:lang w:eastAsia="ru-RU"/>
        </w:rPr>
        <w:t xml:space="preserve"> социальной службе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255EF6">
        <w:rPr>
          <w:rFonts w:ascii="Times New Roman" w:hAnsi="Times New Roman" w:cs="Times New Roman"/>
          <w:sz w:val="28"/>
          <w:szCs w:val="24"/>
          <w:lang w:eastAsia="ru-RU"/>
        </w:rPr>
        <w:t>заведомо ложны</w:t>
      </w:r>
      <w:r>
        <w:rPr>
          <w:rFonts w:ascii="Times New Roman" w:hAnsi="Times New Roman" w:cs="Times New Roman"/>
          <w:sz w:val="28"/>
          <w:szCs w:val="24"/>
          <w:lang w:eastAsia="ru-RU"/>
        </w:rPr>
        <w:t>е</w:t>
      </w:r>
      <w:r w:rsidRPr="00255EF6">
        <w:rPr>
          <w:rFonts w:ascii="Times New Roman" w:hAnsi="Times New Roman" w:cs="Times New Roman"/>
          <w:sz w:val="28"/>
          <w:szCs w:val="24"/>
          <w:lang w:eastAsia="ru-RU"/>
        </w:rPr>
        <w:t xml:space="preserve"> сведени</w:t>
      </w:r>
      <w:r>
        <w:rPr>
          <w:rFonts w:ascii="Times New Roman" w:hAnsi="Times New Roman" w:cs="Times New Roman"/>
          <w:sz w:val="28"/>
          <w:szCs w:val="24"/>
          <w:lang w:eastAsia="ru-RU"/>
        </w:rPr>
        <w:t>я</w:t>
      </w:r>
      <w:r w:rsidRPr="00255EF6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eastAsia="ru-RU"/>
        </w:rPr>
        <w:t>или</w:t>
      </w:r>
      <w:r w:rsidRPr="00255EF6">
        <w:rPr>
          <w:rFonts w:ascii="Times New Roman" w:hAnsi="Times New Roman" w:cs="Times New Roman"/>
          <w:sz w:val="28"/>
          <w:szCs w:val="24"/>
          <w:lang w:eastAsia="ru-RU"/>
        </w:rPr>
        <w:t xml:space="preserve"> ум</w:t>
      </w:r>
      <w:r>
        <w:rPr>
          <w:rFonts w:ascii="Times New Roman" w:hAnsi="Times New Roman" w:cs="Times New Roman"/>
          <w:sz w:val="28"/>
          <w:szCs w:val="24"/>
          <w:lang w:eastAsia="ru-RU"/>
        </w:rPr>
        <w:t>а</w:t>
      </w:r>
      <w:r w:rsidRPr="00255EF6">
        <w:rPr>
          <w:rFonts w:ascii="Times New Roman" w:hAnsi="Times New Roman" w:cs="Times New Roman"/>
          <w:sz w:val="28"/>
          <w:szCs w:val="24"/>
          <w:lang w:eastAsia="ru-RU"/>
        </w:rPr>
        <w:t>лч</w:t>
      </w:r>
      <w:r>
        <w:rPr>
          <w:rFonts w:ascii="Times New Roman" w:hAnsi="Times New Roman" w:cs="Times New Roman"/>
          <w:sz w:val="28"/>
          <w:szCs w:val="24"/>
          <w:lang w:eastAsia="ru-RU"/>
        </w:rPr>
        <w:t>ивает</w:t>
      </w:r>
      <w:r w:rsidRPr="00255EF6">
        <w:rPr>
          <w:rFonts w:ascii="Times New Roman" w:hAnsi="Times New Roman" w:cs="Times New Roman"/>
          <w:sz w:val="28"/>
          <w:szCs w:val="24"/>
          <w:lang w:eastAsia="ru-RU"/>
        </w:rPr>
        <w:t xml:space="preserve"> о фактах, влекущих прекращение указанных выплат </w:t>
      </w:r>
    </w:p>
    <w:p w:rsidR="00767F8D" w:rsidRDefault="00255EF6" w:rsidP="00767F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Статья</w:t>
      </w:r>
      <w:r w:rsidR="00767F8D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767F8D" w:rsidRPr="00767F8D">
        <w:rPr>
          <w:rFonts w:ascii="Times New Roman" w:hAnsi="Times New Roman" w:cs="Times New Roman"/>
          <w:sz w:val="28"/>
          <w:szCs w:val="24"/>
          <w:lang w:eastAsia="ru-RU"/>
        </w:rPr>
        <w:t>159.2. УК РФ</w:t>
      </w:r>
    </w:p>
    <w:p w:rsidR="00255EF6" w:rsidRPr="00255EF6" w:rsidRDefault="00255EF6" w:rsidP="00767F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5EF6">
        <w:rPr>
          <w:rFonts w:ascii="Times New Roman" w:hAnsi="Times New Roman" w:cs="Times New Roman"/>
          <w:sz w:val="24"/>
          <w:szCs w:val="24"/>
          <w:lang w:eastAsia="ru-RU"/>
        </w:rPr>
        <w:t>*</w:t>
      </w:r>
      <w:r w:rsidRPr="00255EF6">
        <w:rPr>
          <w:sz w:val="20"/>
        </w:rPr>
        <w:t xml:space="preserve"> </w:t>
      </w:r>
      <w:r w:rsidRPr="00255EF6">
        <w:rPr>
          <w:rFonts w:ascii="Times New Roman" w:hAnsi="Times New Roman" w:cs="Times New Roman"/>
          <w:sz w:val="24"/>
          <w:szCs w:val="24"/>
          <w:lang w:eastAsia="ru-RU"/>
        </w:rPr>
        <w:t>к социальным выплатам, относятся пособие по безработице, компенсации на питание, на оздоровление, субсидии для приобретения или строительства жилого помещения, на оплату жилого помещения и коммунальных услуг, средства материнского капитала, а также предоставление лекарственных средств, технических средств реабилитации, специального транспорта, путевок, продуктов питания.</w:t>
      </w:r>
    </w:p>
    <w:p w:rsidR="00255EF6" w:rsidRDefault="00255EF6" w:rsidP="00767F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767F8D" w:rsidRPr="00767F8D" w:rsidRDefault="00767F8D" w:rsidP="00767F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67F8D">
        <w:rPr>
          <w:rFonts w:ascii="Times New Roman" w:hAnsi="Times New Roman" w:cs="Times New Roman"/>
          <w:b/>
          <w:sz w:val="28"/>
          <w:szCs w:val="24"/>
          <w:lang w:eastAsia="ru-RU"/>
        </w:rPr>
        <w:t>Мошенничество с электронными платежами</w:t>
      </w:r>
      <w:r w:rsidRPr="00767F8D">
        <w:rPr>
          <w:rFonts w:ascii="Times New Roman" w:hAnsi="Times New Roman" w:cs="Times New Roman"/>
          <w:sz w:val="28"/>
          <w:szCs w:val="24"/>
          <w:lang w:eastAsia="ru-RU"/>
        </w:rPr>
        <w:t>, когда преступники используют банковские карты, виртуальные кошельки, электронные переводы или криптовалюту для отмывания денег. Если преступление совершено группой или в особо крупном размере, срок лишения свободы — до 10 лет, а штраф — до миллиона рублей.</w:t>
      </w:r>
    </w:p>
    <w:p w:rsidR="00255EF6" w:rsidRDefault="00767F8D" w:rsidP="00767F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67F8D">
        <w:rPr>
          <w:rFonts w:ascii="Times New Roman" w:hAnsi="Times New Roman" w:cs="Times New Roman"/>
          <w:sz w:val="28"/>
          <w:szCs w:val="24"/>
          <w:lang w:eastAsia="ru-RU"/>
        </w:rPr>
        <w:t>Статья 159.3. УК РФ</w:t>
      </w:r>
    </w:p>
    <w:p w:rsidR="00767F8D" w:rsidRPr="00767F8D" w:rsidRDefault="00767F8D" w:rsidP="00767F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67F8D">
        <w:rPr>
          <w:rFonts w:ascii="Times New Roman" w:hAnsi="Times New Roman" w:cs="Times New Roman"/>
          <w:b/>
          <w:sz w:val="28"/>
          <w:szCs w:val="24"/>
          <w:lang w:eastAsia="ru-RU"/>
        </w:rPr>
        <w:t>Жульничество со страховками</w:t>
      </w:r>
      <w:r w:rsidRPr="00767F8D">
        <w:rPr>
          <w:rFonts w:ascii="Times New Roman" w:hAnsi="Times New Roman" w:cs="Times New Roman"/>
          <w:sz w:val="28"/>
          <w:szCs w:val="24"/>
          <w:lang w:eastAsia="ru-RU"/>
        </w:rPr>
        <w:t>, когда врут о наступлении страхового случая или размере ущерба, чтобы получить выплату по страховке.</w:t>
      </w:r>
    </w:p>
    <w:p w:rsidR="00767F8D" w:rsidRDefault="00767F8D" w:rsidP="00767F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67F8D">
        <w:rPr>
          <w:rFonts w:ascii="Times New Roman" w:hAnsi="Times New Roman" w:cs="Times New Roman"/>
          <w:sz w:val="28"/>
          <w:szCs w:val="24"/>
          <w:lang w:eastAsia="ru-RU"/>
        </w:rPr>
        <w:t>Статья 159.5. УК РФ</w:t>
      </w:r>
    </w:p>
    <w:p w:rsidR="00767F8D" w:rsidRPr="00767F8D" w:rsidRDefault="00767F8D" w:rsidP="00767F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Махинации с хранением, обработкой, изменением или </w:t>
      </w:r>
      <w:r w:rsidRPr="00767F8D">
        <w:rPr>
          <w:rFonts w:ascii="Times New Roman" w:hAnsi="Times New Roman" w:cs="Times New Roman"/>
          <w:b/>
          <w:sz w:val="28"/>
          <w:szCs w:val="24"/>
          <w:lang w:eastAsia="ru-RU"/>
        </w:rPr>
        <w:t>передачей данных</w:t>
      </w:r>
      <w:r w:rsidRPr="00767F8D">
        <w:rPr>
          <w:rFonts w:ascii="Times New Roman" w:hAnsi="Times New Roman" w:cs="Times New Roman"/>
          <w:sz w:val="28"/>
          <w:szCs w:val="24"/>
          <w:lang w:eastAsia="ru-RU"/>
        </w:rPr>
        <w:t xml:space="preserve"> в электронном виде. В этом случае обычно крадут или изменяют электронные данные, чтобы получить права на имущество. </w:t>
      </w:r>
    </w:p>
    <w:p w:rsidR="00767F8D" w:rsidRDefault="00767F8D" w:rsidP="00767F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67F8D">
        <w:rPr>
          <w:rFonts w:ascii="Times New Roman" w:hAnsi="Times New Roman" w:cs="Times New Roman"/>
          <w:sz w:val="28"/>
          <w:szCs w:val="24"/>
          <w:lang w:eastAsia="ru-RU"/>
        </w:rPr>
        <w:t>Статья 159.6. УК РФ</w:t>
      </w:r>
    </w:p>
    <w:p w:rsidR="00FA4E8C" w:rsidRPr="00E279C7" w:rsidRDefault="00FA4E8C" w:rsidP="00FA4E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A4E8C" w:rsidRPr="00E279C7" w:rsidSect="00D218CC">
      <w:pgSz w:w="16838" w:h="11906" w:orient="landscape"/>
      <w:pgMar w:top="1134" w:right="397" w:bottom="851" w:left="397" w:header="709" w:footer="709" w:gutter="0"/>
      <w:cols w:num="3" w:sep="1" w:space="7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1311E"/>
    <w:multiLevelType w:val="hybridMultilevel"/>
    <w:tmpl w:val="8DE62DB4"/>
    <w:lvl w:ilvl="0" w:tplc="028632A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C170E"/>
    <w:multiLevelType w:val="hybridMultilevel"/>
    <w:tmpl w:val="06D21650"/>
    <w:lvl w:ilvl="0" w:tplc="02F27AD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737"/>
    <w:rsid w:val="00022D93"/>
    <w:rsid w:val="000A7E51"/>
    <w:rsid w:val="000C4508"/>
    <w:rsid w:val="000E4A69"/>
    <w:rsid w:val="00164737"/>
    <w:rsid w:val="001B521B"/>
    <w:rsid w:val="00232C88"/>
    <w:rsid w:val="00255EF6"/>
    <w:rsid w:val="00262FBA"/>
    <w:rsid w:val="00263169"/>
    <w:rsid w:val="00296D94"/>
    <w:rsid w:val="002E4D5C"/>
    <w:rsid w:val="00306392"/>
    <w:rsid w:val="00311DC8"/>
    <w:rsid w:val="00386AA6"/>
    <w:rsid w:val="003872D0"/>
    <w:rsid w:val="003B5276"/>
    <w:rsid w:val="003F15D9"/>
    <w:rsid w:val="004C7A88"/>
    <w:rsid w:val="00542B49"/>
    <w:rsid w:val="00566110"/>
    <w:rsid w:val="005A5626"/>
    <w:rsid w:val="005A7C77"/>
    <w:rsid w:val="005E73F8"/>
    <w:rsid w:val="00616D53"/>
    <w:rsid w:val="006346AE"/>
    <w:rsid w:val="00670E18"/>
    <w:rsid w:val="006860C1"/>
    <w:rsid w:val="006C0609"/>
    <w:rsid w:val="006D2828"/>
    <w:rsid w:val="00767F8D"/>
    <w:rsid w:val="007A0D4B"/>
    <w:rsid w:val="007B6594"/>
    <w:rsid w:val="007C48D3"/>
    <w:rsid w:val="007E0492"/>
    <w:rsid w:val="008039D7"/>
    <w:rsid w:val="008238AF"/>
    <w:rsid w:val="0086050B"/>
    <w:rsid w:val="008647C8"/>
    <w:rsid w:val="008A6EA8"/>
    <w:rsid w:val="008F28C5"/>
    <w:rsid w:val="008F4E01"/>
    <w:rsid w:val="0099720D"/>
    <w:rsid w:val="009E224D"/>
    <w:rsid w:val="00AE020A"/>
    <w:rsid w:val="00B33710"/>
    <w:rsid w:val="00B96F2A"/>
    <w:rsid w:val="00C04BE5"/>
    <w:rsid w:val="00C821C8"/>
    <w:rsid w:val="00CA1B21"/>
    <w:rsid w:val="00CA550D"/>
    <w:rsid w:val="00D218CC"/>
    <w:rsid w:val="00D604B1"/>
    <w:rsid w:val="00D72018"/>
    <w:rsid w:val="00DA1EB3"/>
    <w:rsid w:val="00DE3407"/>
    <w:rsid w:val="00DF168D"/>
    <w:rsid w:val="00E1773E"/>
    <w:rsid w:val="00E279C7"/>
    <w:rsid w:val="00E30F6C"/>
    <w:rsid w:val="00E558AA"/>
    <w:rsid w:val="00E838BF"/>
    <w:rsid w:val="00E86460"/>
    <w:rsid w:val="00E91F85"/>
    <w:rsid w:val="00ED34A4"/>
    <w:rsid w:val="00EE7A0A"/>
    <w:rsid w:val="00F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E1865"/>
  <w15:docId w15:val="{B9B9FD35-9D24-489C-AA35-1E5675AE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C8"/>
    <w:pPr>
      <w:spacing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8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558A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locked/>
    <w:rsid w:val="006D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Харькова Анастасия Владимировна</cp:lastModifiedBy>
  <cp:revision>11</cp:revision>
  <cp:lastPrinted>2021-09-03T10:45:00Z</cp:lastPrinted>
  <dcterms:created xsi:type="dcterms:W3CDTF">2008-07-06T23:34:00Z</dcterms:created>
  <dcterms:modified xsi:type="dcterms:W3CDTF">2024-12-05T09:10:00Z</dcterms:modified>
</cp:coreProperties>
</file>