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D1" w:rsidRDefault="006662D1" w:rsidP="006662D1">
      <w:pPr>
        <w:jc w:val="center"/>
        <w:rPr>
          <w:rFonts w:ascii="Times New Roman" w:hAnsi="Times New Roman" w:cs="Times New Roman"/>
          <w:sz w:val="28"/>
          <w:szCs w:val="28"/>
        </w:rPr>
      </w:pPr>
      <w:r w:rsidRPr="001434EB">
        <w:rPr>
          <w:rFonts w:ascii="Times New Roman" w:hAnsi="Times New Roman" w:cs="Times New Roman"/>
          <w:sz w:val="28"/>
          <w:szCs w:val="28"/>
        </w:rPr>
        <w:t xml:space="preserve">Муниципальное казенное дошкольное образовательное учреждение </w:t>
      </w:r>
      <w:r>
        <w:rPr>
          <w:rFonts w:ascii="Times New Roman" w:hAnsi="Times New Roman" w:cs="Times New Roman"/>
          <w:sz w:val="28"/>
          <w:szCs w:val="28"/>
        </w:rPr>
        <w:t>«Детский сад «Тополек</w:t>
      </w:r>
      <w:r w:rsidRPr="00F140C3">
        <w:rPr>
          <w:rFonts w:ascii="Times New Roman" w:hAnsi="Times New Roman" w:cs="Times New Roman"/>
          <w:sz w:val="28"/>
          <w:szCs w:val="28"/>
        </w:rPr>
        <w:t>»</w:t>
      </w:r>
    </w:p>
    <w:p w:rsidR="006662D1" w:rsidRDefault="006662D1" w:rsidP="006662D1">
      <w:pPr>
        <w:rPr>
          <w:rFonts w:ascii="Times New Roman" w:hAnsi="Times New Roman" w:cs="Times New Roman"/>
          <w:sz w:val="28"/>
          <w:szCs w:val="28"/>
        </w:rPr>
      </w:pPr>
    </w:p>
    <w:p w:rsidR="006662D1" w:rsidRDefault="006662D1" w:rsidP="006662D1">
      <w:pPr>
        <w:rPr>
          <w:rFonts w:ascii="Times New Roman" w:hAnsi="Times New Roman" w:cs="Times New Roman"/>
          <w:sz w:val="28"/>
          <w:szCs w:val="28"/>
        </w:rPr>
      </w:pPr>
    </w:p>
    <w:p w:rsidR="006662D1" w:rsidRDefault="006662D1" w:rsidP="006662D1">
      <w:pPr>
        <w:rPr>
          <w:rFonts w:ascii="Times New Roman" w:hAnsi="Times New Roman" w:cs="Times New Roman"/>
          <w:sz w:val="28"/>
          <w:szCs w:val="28"/>
        </w:rPr>
      </w:pPr>
    </w:p>
    <w:p w:rsidR="006662D1" w:rsidRDefault="006662D1" w:rsidP="006662D1">
      <w:pPr>
        <w:rPr>
          <w:rFonts w:ascii="Times New Roman" w:hAnsi="Times New Roman" w:cs="Times New Roman"/>
          <w:sz w:val="28"/>
          <w:szCs w:val="28"/>
        </w:rPr>
      </w:pPr>
    </w:p>
    <w:p w:rsidR="006662D1" w:rsidRPr="001434EB" w:rsidRDefault="006662D1" w:rsidP="006662D1">
      <w:pPr>
        <w:rPr>
          <w:rFonts w:ascii="Times New Roman" w:hAnsi="Times New Roman" w:cs="Times New Roman"/>
          <w:sz w:val="28"/>
          <w:szCs w:val="28"/>
        </w:rPr>
      </w:pPr>
    </w:p>
    <w:p w:rsidR="006662D1" w:rsidRPr="001434EB" w:rsidRDefault="006662D1" w:rsidP="006662D1">
      <w:pPr>
        <w:rPr>
          <w:rFonts w:ascii="Times New Roman" w:hAnsi="Times New Roman" w:cs="Times New Roman"/>
          <w:sz w:val="28"/>
          <w:szCs w:val="28"/>
        </w:rPr>
      </w:pPr>
    </w:p>
    <w:p w:rsidR="006662D1" w:rsidRPr="006B27B0" w:rsidRDefault="006662D1" w:rsidP="006662D1">
      <w:pPr>
        <w:jc w:val="center"/>
        <w:rPr>
          <w:rFonts w:ascii="Times New Roman" w:hAnsi="Times New Roman" w:cs="Times New Roman"/>
          <w:b/>
          <w:sz w:val="32"/>
          <w:szCs w:val="32"/>
        </w:rPr>
      </w:pPr>
      <w:r w:rsidRPr="006B27B0">
        <w:rPr>
          <w:rFonts w:ascii="Times New Roman" w:hAnsi="Times New Roman" w:cs="Times New Roman"/>
          <w:b/>
          <w:sz w:val="32"/>
          <w:szCs w:val="32"/>
        </w:rPr>
        <w:t>Публичный доклад</w:t>
      </w:r>
    </w:p>
    <w:p w:rsidR="006662D1" w:rsidRPr="006B27B0" w:rsidRDefault="006662D1" w:rsidP="006662D1">
      <w:pPr>
        <w:jc w:val="center"/>
        <w:rPr>
          <w:rFonts w:ascii="Times New Roman" w:hAnsi="Times New Roman" w:cs="Times New Roman"/>
          <w:b/>
          <w:sz w:val="32"/>
          <w:szCs w:val="32"/>
        </w:rPr>
      </w:pPr>
      <w:r w:rsidRPr="006B27B0">
        <w:rPr>
          <w:rFonts w:ascii="Times New Roman" w:hAnsi="Times New Roman" w:cs="Times New Roman"/>
          <w:b/>
          <w:sz w:val="32"/>
          <w:szCs w:val="32"/>
        </w:rPr>
        <w:t>за 2021-2022 учебный год</w:t>
      </w:r>
    </w:p>
    <w:p w:rsidR="006662D1" w:rsidRPr="006B27B0" w:rsidRDefault="006662D1" w:rsidP="006662D1">
      <w:pPr>
        <w:jc w:val="center"/>
        <w:rPr>
          <w:rFonts w:ascii="Times New Roman" w:hAnsi="Times New Roman" w:cs="Times New Roman"/>
          <w:b/>
          <w:sz w:val="32"/>
          <w:szCs w:val="32"/>
        </w:rPr>
      </w:pPr>
      <w:r w:rsidRPr="006B27B0">
        <w:rPr>
          <w:rFonts w:ascii="Times New Roman" w:hAnsi="Times New Roman" w:cs="Times New Roman"/>
          <w:b/>
          <w:sz w:val="32"/>
          <w:szCs w:val="32"/>
        </w:rPr>
        <w:t>Муниципального казенного дошкольного</w:t>
      </w:r>
    </w:p>
    <w:p w:rsidR="006662D1" w:rsidRPr="006B27B0" w:rsidRDefault="006662D1" w:rsidP="006662D1">
      <w:pPr>
        <w:jc w:val="center"/>
        <w:rPr>
          <w:rFonts w:ascii="Times New Roman" w:hAnsi="Times New Roman" w:cs="Times New Roman"/>
          <w:b/>
          <w:sz w:val="32"/>
          <w:szCs w:val="32"/>
        </w:rPr>
      </w:pPr>
      <w:r w:rsidRPr="006B27B0">
        <w:rPr>
          <w:rFonts w:ascii="Times New Roman" w:hAnsi="Times New Roman" w:cs="Times New Roman"/>
          <w:b/>
          <w:sz w:val="32"/>
          <w:szCs w:val="32"/>
        </w:rPr>
        <w:t>образовательного учреждения «Детский сад «Тополек»</w:t>
      </w:r>
    </w:p>
    <w:p w:rsidR="006662D1" w:rsidRPr="006B27B0" w:rsidRDefault="006662D1" w:rsidP="006662D1">
      <w:pPr>
        <w:jc w:val="center"/>
        <w:rPr>
          <w:rFonts w:ascii="Times New Roman" w:hAnsi="Times New Roman" w:cs="Times New Roman"/>
          <w:b/>
          <w:sz w:val="32"/>
          <w:szCs w:val="32"/>
        </w:rPr>
      </w:pPr>
    </w:p>
    <w:p w:rsidR="006662D1" w:rsidRDefault="006662D1" w:rsidP="006662D1">
      <w:pPr>
        <w:jc w:val="center"/>
        <w:rPr>
          <w:rFonts w:ascii="Times New Roman" w:hAnsi="Times New Roman" w:cs="Times New Roman"/>
          <w:b/>
          <w:sz w:val="32"/>
          <w:szCs w:val="32"/>
        </w:rPr>
      </w:pPr>
    </w:p>
    <w:p w:rsidR="006662D1" w:rsidRDefault="006662D1" w:rsidP="006662D1">
      <w:pPr>
        <w:jc w:val="center"/>
        <w:rPr>
          <w:rFonts w:ascii="Times New Roman" w:hAnsi="Times New Roman" w:cs="Times New Roman"/>
          <w:b/>
          <w:sz w:val="32"/>
          <w:szCs w:val="32"/>
        </w:rPr>
      </w:pPr>
    </w:p>
    <w:p w:rsidR="006662D1" w:rsidRDefault="006662D1" w:rsidP="006662D1">
      <w:pPr>
        <w:jc w:val="center"/>
        <w:rPr>
          <w:rFonts w:ascii="Times New Roman" w:hAnsi="Times New Roman" w:cs="Times New Roman"/>
          <w:b/>
          <w:sz w:val="32"/>
          <w:szCs w:val="32"/>
        </w:rPr>
      </w:pPr>
    </w:p>
    <w:p w:rsidR="006662D1" w:rsidRDefault="006662D1" w:rsidP="006662D1">
      <w:pPr>
        <w:jc w:val="center"/>
        <w:rPr>
          <w:rFonts w:ascii="Times New Roman" w:hAnsi="Times New Roman" w:cs="Times New Roman"/>
          <w:b/>
          <w:sz w:val="32"/>
          <w:szCs w:val="32"/>
        </w:rPr>
      </w:pPr>
    </w:p>
    <w:p w:rsidR="006662D1" w:rsidRPr="006B27B0" w:rsidRDefault="006662D1" w:rsidP="006662D1">
      <w:pPr>
        <w:jc w:val="right"/>
        <w:rPr>
          <w:rFonts w:ascii="Times New Roman" w:hAnsi="Times New Roman" w:cs="Times New Roman"/>
          <w:b/>
          <w:sz w:val="32"/>
          <w:szCs w:val="32"/>
        </w:rPr>
      </w:pPr>
      <w:r w:rsidRPr="006B27B0">
        <w:rPr>
          <w:rFonts w:ascii="Times New Roman" w:hAnsi="Times New Roman" w:cs="Times New Roman"/>
          <w:b/>
          <w:sz w:val="32"/>
          <w:szCs w:val="32"/>
        </w:rPr>
        <w:t>Руководитель учреждения</w:t>
      </w:r>
      <w:r>
        <w:rPr>
          <w:rFonts w:ascii="Times New Roman" w:hAnsi="Times New Roman" w:cs="Times New Roman"/>
          <w:b/>
          <w:sz w:val="32"/>
          <w:szCs w:val="32"/>
        </w:rPr>
        <w:t>:</w:t>
      </w:r>
      <w:r>
        <w:rPr>
          <w:rFonts w:ascii="Times New Roman" w:hAnsi="Times New Roman" w:cs="Times New Roman"/>
          <w:b/>
          <w:sz w:val="32"/>
          <w:szCs w:val="32"/>
        </w:rPr>
        <w:br/>
      </w:r>
      <w:r w:rsidRPr="006B27B0">
        <w:rPr>
          <w:rFonts w:ascii="Times New Roman" w:hAnsi="Times New Roman" w:cs="Times New Roman"/>
          <w:b/>
          <w:sz w:val="32"/>
          <w:szCs w:val="32"/>
        </w:rPr>
        <w:t xml:space="preserve"> </w:t>
      </w:r>
      <w:proofErr w:type="spellStart"/>
      <w:r w:rsidRPr="006B27B0">
        <w:rPr>
          <w:rFonts w:ascii="Times New Roman" w:hAnsi="Times New Roman" w:cs="Times New Roman"/>
          <w:b/>
          <w:sz w:val="32"/>
          <w:szCs w:val="32"/>
        </w:rPr>
        <w:t>Ходжгорова</w:t>
      </w:r>
      <w:proofErr w:type="spellEnd"/>
      <w:r w:rsidRPr="006B27B0">
        <w:rPr>
          <w:rFonts w:ascii="Times New Roman" w:hAnsi="Times New Roman" w:cs="Times New Roman"/>
          <w:b/>
          <w:sz w:val="32"/>
          <w:szCs w:val="32"/>
        </w:rPr>
        <w:t xml:space="preserve"> Надежда </w:t>
      </w:r>
      <w:proofErr w:type="spellStart"/>
      <w:r w:rsidRPr="006B27B0">
        <w:rPr>
          <w:rFonts w:ascii="Times New Roman" w:hAnsi="Times New Roman" w:cs="Times New Roman"/>
          <w:b/>
          <w:sz w:val="32"/>
          <w:szCs w:val="32"/>
        </w:rPr>
        <w:t>Цевиковна</w:t>
      </w:r>
      <w:proofErr w:type="spellEnd"/>
    </w:p>
    <w:p w:rsidR="006662D1" w:rsidRPr="006B27B0" w:rsidRDefault="006662D1" w:rsidP="006662D1">
      <w:pPr>
        <w:jc w:val="right"/>
        <w:rPr>
          <w:rFonts w:ascii="Times New Roman" w:hAnsi="Times New Roman" w:cs="Times New Roman"/>
          <w:b/>
          <w:sz w:val="32"/>
          <w:szCs w:val="32"/>
        </w:rPr>
      </w:pPr>
    </w:p>
    <w:p w:rsidR="006662D1" w:rsidRDefault="006662D1" w:rsidP="006662D1">
      <w:pPr>
        <w:rPr>
          <w:rFonts w:ascii="Times New Roman" w:hAnsi="Times New Roman" w:cs="Times New Roman"/>
          <w:b/>
          <w:sz w:val="32"/>
          <w:szCs w:val="32"/>
        </w:rPr>
      </w:pPr>
    </w:p>
    <w:p w:rsidR="006662D1" w:rsidRDefault="006662D1" w:rsidP="006662D1">
      <w:pPr>
        <w:rPr>
          <w:rFonts w:ascii="Times New Roman" w:hAnsi="Times New Roman" w:cs="Times New Roman"/>
          <w:b/>
          <w:sz w:val="32"/>
          <w:szCs w:val="32"/>
        </w:rPr>
      </w:pPr>
    </w:p>
    <w:p w:rsidR="006662D1" w:rsidRDefault="006662D1" w:rsidP="006662D1">
      <w:pPr>
        <w:rPr>
          <w:rFonts w:ascii="Times New Roman" w:hAnsi="Times New Roman" w:cs="Times New Roman"/>
          <w:b/>
          <w:sz w:val="32"/>
          <w:szCs w:val="32"/>
        </w:rPr>
      </w:pPr>
    </w:p>
    <w:p w:rsidR="006662D1" w:rsidRDefault="006662D1" w:rsidP="006662D1">
      <w:pPr>
        <w:rPr>
          <w:rFonts w:ascii="Times New Roman" w:hAnsi="Times New Roman" w:cs="Times New Roman"/>
          <w:b/>
          <w:sz w:val="32"/>
          <w:szCs w:val="32"/>
        </w:rPr>
      </w:pPr>
    </w:p>
    <w:p w:rsidR="006662D1" w:rsidRDefault="006662D1" w:rsidP="006662D1">
      <w:pPr>
        <w:rPr>
          <w:rFonts w:ascii="Times New Roman" w:hAnsi="Times New Roman" w:cs="Times New Roman"/>
          <w:b/>
          <w:sz w:val="32"/>
          <w:szCs w:val="32"/>
        </w:rPr>
      </w:pPr>
    </w:p>
    <w:p w:rsidR="00B75BE3" w:rsidRDefault="00B75BE3" w:rsidP="006662D1">
      <w:pPr>
        <w:rPr>
          <w:rFonts w:ascii="Times New Roman" w:hAnsi="Times New Roman" w:cs="Times New Roman"/>
          <w:b/>
          <w:sz w:val="32"/>
          <w:szCs w:val="32"/>
        </w:rPr>
      </w:pPr>
    </w:p>
    <w:p w:rsidR="006662D1" w:rsidRDefault="006662D1" w:rsidP="006662D1">
      <w:pPr>
        <w:rPr>
          <w:rFonts w:ascii="Times New Roman" w:hAnsi="Times New Roman" w:cs="Times New Roman"/>
          <w:b/>
          <w:sz w:val="32"/>
          <w:szCs w:val="32"/>
        </w:rPr>
      </w:pPr>
    </w:p>
    <w:p w:rsidR="006662D1" w:rsidRDefault="006662D1" w:rsidP="006662D1">
      <w:pPr>
        <w:jc w:val="center"/>
        <w:rPr>
          <w:rFonts w:ascii="Times New Roman" w:hAnsi="Times New Roman" w:cs="Times New Roman"/>
          <w:sz w:val="28"/>
          <w:szCs w:val="28"/>
        </w:rPr>
      </w:pP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Структура публичного доклада</w:t>
      </w:r>
    </w:p>
    <w:p w:rsidR="006662D1" w:rsidRPr="006662D1" w:rsidRDefault="006662D1" w:rsidP="006662D1">
      <w:pPr>
        <w:rPr>
          <w:rFonts w:ascii="Times New Roman" w:hAnsi="Times New Roman" w:cs="Times New Roman"/>
          <w:sz w:val="24"/>
          <w:szCs w:val="24"/>
        </w:rPr>
      </w:pP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1.  Общая характеристика учреждения.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2.  Состав воспитанников.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3.  Структура управления.</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4.  Особенности образовательного процесса в ДОУ.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5.  Условия реализации образовательной программы.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        5.1. Уровень кадрового обеспечение учреждения. Организация работы по профессиональному росту педагогов.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6.   Организация питания детей.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7. Материально-технической база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8. Основные направления развития МКДОУ «Детский сад «Тополек» на 2022/23 учебный год.</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Данный материал предназначен для широкого круга общественности и представляет собой публичный доклад заведующего Муниципального казенного дошкольного образовательного учреждения «Детского сада «Тополек» Приютненского района (далее по тексту МКДОУ) за 2021-2022 учебный год.</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Цель настоящего доклада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w:t>
      </w:r>
    </w:p>
    <w:p w:rsidR="006662D1" w:rsidRPr="006662D1" w:rsidRDefault="006662D1" w:rsidP="006662D1">
      <w:pPr>
        <w:rPr>
          <w:rFonts w:ascii="Times New Roman" w:hAnsi="Times New Roman" w:cs="Times New Roman"/>
          <w:b/>
          <w:sz w:val="24"/>
          <w:szCs w:val="24"/>
        </w:rPr>
      </w:pPr>
    </w:p>
    <w:p w:rsidR="006662D1" w:rsidRPr="006662D1" w:rsidRDefault="006662D1" w:rsidP="006662D1">
      <w:pPr>
        <w:rPr>
          <w:rFonts w:ascii="Times New Roman" w:hAnsi="Times New Roman" w:cs="Times New Roman"/>
          <w:b/>
          <w:sz w:val="24"/>
          <w:szCs w:val="24"/>
        </w:rPr>
      </w:pPr>
    </w:p>
    <w:p w:rsidR="006662D1" w:rsidRPr="006662D1" w:rsidRDefault="006662D1" w:rsidP="006662D1">
      <w:pPr>
        <w:rPr>
          <w:rFonts w:ascii="Times New Roman" w:hAnsi="Times New Roman" w:cs="Times New Roman"/>
          <w:b/>
          <w:sz w:val="24"/>
          <w:szCs w:val="24"/>
        </w:rPr>
      </w:pPr>
    </w:p>
    <w:p w:rsidR="006662D1" w:rsidRPr="006662D1" w:rsidRDefault="006662D1" w:rsidP="006662D1">
      <w:pPr>
        <w:rPr>
          <w:rFonts w:ascii="Times New Roman" w:hAnsi="Times New Roman" w:cs="Times New Roman"/>
          <w:b/>
          <w:sz w:val="24"/>
          <w:szCs w:val="24"/>
        </w:rPr>
      </w:pPr>
    </w:p>
    <w:p w:rsidR="006662D1" w:rsidRDefault="006662D1" w:rsidP="006662D1">
      <w:pPr>
        <w:rPr>
          <w:rFonts w:ascii="Times New Roman" w:hAnsi="Times New Roman" w:cs="Times New Roman"/>
          <w:b/>
          <w:sz w:val="24"/>
          <w:szCs w:val="24"/>
        </w:rPr>
      </w:pPr>
    </w:p>
    <w:p w:rsidR="00B75BE3" w:rsidRDefault="00B75BE3" w:rsidP="006662D1">
      <w:pPr>
        <w:rPr>
          <w:rFonts w:ascii="Times New Roman" w:hAnsi="Times New Roman" w:cs="Times New Roman"/>
          <w:b/>
          <w:sz w:val="24"/>
          <w:szCs w:val="24"/>
        </w:rPr>
      </w:pPr>
    </w:p>
    <w:p w:rsidR="00B75BE3" w:rsidRDefault="00B75BE3" w:rsidP="006662D1">
      <w:pPr>
        <w:rPr>
          <w:rFonts w:ascii="Times New Roman" w:hAnsi="Times New Roman" w:cs="Times New Roman"/>
          <w:b/>
          <w:sz w:val="24"/>
          <w:szCs w:val="24"/>
        </w:rPr>
      </w:pPr>
    </w:p>
    <w:p w:rsidR="00B75BE3" w:rsidRDefault="00B75BE3" w:rsidP="006662D1">
      <w:pPr>
        <w:rPr>
          <w:rFonts w:ascii="Times New Roman" w:hAnsi="Times New Roman" w:cs="Times New Roman"/>
          <w:b/>
          <w:sz w:val="24"/>
          <w:szCs w:val="24"/>
        </w:rPr>
      </w:pPr>
    </w:p>
    <w:p w:rsidR="00B75BE3" w:rsidRDefault="00B75BE3" w:rsidP="006662D1">
      <w:pPr>
        <w:rPr>
          <w:rFonts w:ascii="Times New Roman" w:hAnsi="Times New Roman" w:cs="Times New Roman"/>
          <w:b/>
          <w:sz w:val="24"/>
          <w:szCs w:val="24"/>
        </w:rPr>
      </w:pPr>
    </w:p>
    <w:p w:rsidR="00B75BE3" w:rsidRPr="006662D1" w:rsidRDefault="00B75BE3" w:rsidP="006662D1">
      <w:pPr>
        <w:rPr>
          <w:rFonts w:ascii="Times New Roman" w:hAnsi="Times New Roman" w:cs="Times New Roman"/>
          <w:b/>
          <w:sz w:val="24"/>
          <w:szCs w:val="24"/>
        </w:rPr>
      </w:pPr>
    </w:p>
    <w:p w:rsidR="006662D1" w:rsidRPr="006662D1" w:rsidRDefault="006662D1" w:rsidP="006662D1">
      <w:pPr>
        <w:rPr>
          <w:rFonts w:ascii="Times New Roman" w:hAnsi="Times New Roman" w:cs="Times New Roman"/>
          <w:b/>
          <w:sz w:val="24"/>
          <w:szCs w:val="24"/>
        </w:rPr>
      </w:pPr>
    </w:p>
    <w:p w:rsidR="006662D1" w:rsidRPr="006662D1" w:rsidRDefault="006662D1" w:rsidP="006662D1">
      <w:pPr>
        <w:rPr>
          <w:rFonts w:ascii="Times New Roman" w:hAnsi="Times New Roman" w:cs="Times New Roman"/>
          <w:b/>
          <w:sz w:val="24"/>
          <w:szCs w:val="24"/>
        </w:rPr>
      </w:pP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lastRenderedPageBreak/>
        <w:t>1. Общая характеристика</w:t>
      </w:r>
    </w:p>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ab/>
      </w:r>
    </w:p>
    <w:tbl>
      <w:tblPr>
        <w:tblStyle w:val="a3"/>
        <w:tblW w:w="0" w:type="auto"/>
        <w:tblLook w:val="04A0" w:firstRow="1" w:lastRow="0" w:firstColumn="1" w:lastColumn="0" w:noHBand="0" w:noVBand="1"/>
      </w:tblPr>
      <w:tblGrid>
        <w:gridCol w:w="3823"/>
        <w:gridCol w:w="5522"/>
      </w:tblGrid>
      <w:tr w:rsidR="006662D1" w:rsidRPr="006662D1" w:rsidTr="00DB18AD">
        <w:tc>
          <w:tcPr>
            <w:tcW w:w="3823" w:type="dxa"/>
          </w:tcPr>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Наименование образовательной</w:t>
            </w:r>
          </w:p>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организации</w:t>
            </w:r>
          </w:p>
        </w:tc>
        <w:tc>
          <w:tcPr>
            <w:tcW w:w="5522" w:type="dxa"/>
          </w:tcPr>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Муниципальное казенное дошкольное образовательное учреждение «Детский сад «Тополек»</w:t>
            </w:r>
          </w:p>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 МКДОУ «Детский сад «Тополек»)</w:t>
            </w:r>
          </w:p>
        </w:tc>
      </w:tr>
      <w:tr w:rsidR="006662D1" w:rsidRPr="006662D1" w:rsidTr="00DB18AD">
        <w:tc>
          <w:tcPr>
            <w:tcW w:w="3823"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Руководитель</w:t>
            </w:r>
          </w:p>
        </w:tc>
        <w:tc>
          <w:tcPr>
            <w:tcW w:w="5522"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 </w:t>
            </w:r>
            <w:proofErr w:type="spellStart"/>
            <w:r w:rsidRPr="006662D1">
              <w:rPr>
                <w:rFonts w:ascii="Times New Roman" w:hAnsi="Times New Roman" w:cs="Times New Roman"/>
                <w:sz w:val="24"/>
                <w:szCs w:val="24"/>
              </w:rPr>
              <w:t>Ходжгорова</w:t>
            </w:r>
            <w:proofErr w:type="spellEnd"/>
            <w:r w:rsidRPr="006662D1">
              <w:rPr>
                <w:rFonts w:ascii="Times New Roman" w:hAnsi="Times New Roman" w:cs="Times New Roman"/>
                <w:sz w:val="24"/>
                <w:szCs w:val="24"/>
              </w:rPr>
              <w:t xml:space="preserve"> Надежда </w:t>
            </w:r>
            <w:proofErr w:type="spellStart"/>
            <w:r w:rsidRPr="006662D1">
              <w:rPr>
                <w:rFonts w:ascii="Times New Roman" w:hAnsi="Times New Roman" w:cs="Times New Roman"/>
                <w:sz w:val="24"/>
                <w:szCs w:val="24"/>
              </w:rPr>
              <w:t>Цевиковна</w:t>
            </w:r>
            <w:proofErr w:type="spellEnd"/>
          </w:p>
        </w:tc>
      </w:tr>
      <w:tr w:rsidR="006662D1" w:rsidRPr="006662D1" w:rsidTr="00DB18AD">
        <w:tc>
          <w:tcPr>
            <w:tcW w:w="3823"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Адрес организации</w:t>
            </w:r>
          </w:p>
        </w:tc>
        <w:tc>
          <w:tcPr>
            <w:tcW w:w="5522"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359035 Приютненский район п.Песчаный ул.Гагарина,1а.</w:t>
            </w:r>
          </w:p>
        </w:tc>
      </w:tr>
      <w:tr w:rsidR="006662D1" w:rsidRPr="006662D1" w:rsidTr="00DB18AD">
        <w:tc>
          <w:tcPr>
            <w:tcW w:w="3823"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Телефон, факс</w:t>
            </w:r>
          </w:p>
        </w:tc>
        <w:tc>
          <w:tcPr>
            <w:tcW w:w="5522"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8 937 890 59 84</w:t>
            </w:r>
          </w:p>
        </w:tc>
      </w:tr>
      <w:tr w:rsidR="006662D1" w:rsidRPr="006662D1" w:rsidTr="00DB18AD">
        <w:tc>
          <w:tcPr>
            <w:tcW w:w="3823"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Адрес электронной почты </w:t>
            </w:r>
          </w:p>
        </w:tc>
        <w:tc>
          <w:tcPr>
            <w:tcW w:w="5522" w:type="dxa"/>
          </w:tcPr>
          <w:p w:rsidR="006662D1" w:rsidRPr="006662D1" w:rsidRDefault="006662D1" w:rsidP="006662D1">
            <w:pPr>
              <w:rPr>
                <w:rFonts w:ascii="Times New Roman" w:hAnsi="Times New Roman" w:cs="Times New Roman"/>
                <w:sz w:val="24"/>
                <w:szCs w:val="24"/>
              </w:rPr>
            </w:pPr>
            <w:proofErr w:type="spellStart"/>
            <w:r w:rsidRPr="006662D1">
              <w:rPr>
                <w:rFonts w:ascii="Times New Roman" w:hAnsi="Times New Roman" w:cs="Times New Roman"/>
                <w:sz w:val="24"/>
                <w:szCs w:val="24"/>
              </w:rPr>
              <w:t>mkdou.topolek</w:t>
            </w:r>
            <w:proofErr w:type="spellEnd"/>
            <w:r w:rsidRPr="006662D1">
              <w:rPr>
                <w:rFonts w:ascii="Times New Roman" w:hAnsi="Times New Roman" w:cs="Times New Roman"/>
                <w:sz w:val="24"/>
                <w:szCs w:val="24"/>
              </w:rPr>
              <w:t xml:space="preserve"> @yandex.ru</w:t>
            </w:r>
          </w:p>
        </w:tc>
      </w:tr>
      <w:tr w:rsidR="006662D1" w:rsidRPr="006662D1" w:rsidTr="00DB18AD">
        <w:tc>
          <w:tcPr>
            <w:tcW w:w="3823" w:type="dxa"/>
          </w:tcPr>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Учредитель</w:t>
            </w:r>
            <w:r w:rsidRPr="006662D1">
              <w:rPr>
                <w:rFonts w:ascii="Times New Roman" w:hAnsi="Times New Roman" w:cs="Times New Roman"/>
                <w:sz w:val="24"/>
                <w:szCs w:val="24"/>
              </w:rPr>
              <w:tab/>
            </w:r>
          </w:p>
          <w:p w:rsidR="006662D1" w:rsidRPr="006662D1" w:rsidRDefault="006662D1" w:rsidP="006662D1">
            <w:pPr>
              <w:tabs>
                <w:tab w:val="left" w:pos="1005"/>
              </w:tabs>
              <w:rPr>
                <w:rFonts w:ascii="Times New Roman" w:hAnsi="Times New Roman" w:cs="Times New Roman"/>
                <w:sz w:val="24"/>
                <w:szCs w:val="24"/>
              </w:rPr>
            </w:pPr>
          </w:p>
        </w:tc>
        <w:tc>
          <w:tcPr>
            <w:tcW w:w="5522" w:type="dxa"/>
          </w:tcPr>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Учредитель</w:t>
            </w:r>
            <w:r w:rsidRPr="006662D1">
              <w:rPr>
                <w:rFonts w:ascii="Times New Roman" w:hAnsi="Times New Roman" w:cs="Times New Roman"/>
                <w:sz w:val="24"/>
                <w:szCs w:val="24"/>
              </w:rPr>
              <w:tab/>
              <w:t xml:space="preserve">Администрация Приютненского района Республики Калмыкия </w:t>
            </w:r>
          </w:p>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адрес: 359035, Республики Калмыкия, Приютненский район, с.Приютное, ул. Московская, 87</w:t>
            </w:r>
          </w:p>
        </w:tc>
      </w:tr>
      <w:tr w:rsidR="006662D1" w:rsidRPr="006662D1" w:rsidTr="00DB18AD">
        <w:tc>
          <w:tcPr>
            <w:tcW w:w="3823" w:type="dxa"/>
          </w:tcPr>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 xml:space="preserve">Лицензия </w:t>
            </w:r>
          </w:p>
        </w:tc>
        <w:tc>
          <w:tcPr>
            <w:tcW w:w="5522" w:type="dxa"/>
          </w:tcPr>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Лицензия на право ведения образовательной деятельности Серия 08 ЛО1, № 0000028 Регистрационный № 1066 от 22.12.2014 года  срок действия – бессрочно;</w:t>
            </w:r>
          </w:p>
        </w:tc>
      </w:tr>
    </w:tbl>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 xml:space="preserve">  Здание, Муниципальное казённое дошкольное образовательное учреждение «Детский сад «Тополёк» (далее – Детский сад) приспособленное, находится в здании МКОУ «Песчаная СОШ». Одноэтажное, центральное отопление, вода, канализация, сантехническое оборудование отсутствуют. Имеются групповые комнаты, спальни. Имеется один центральный выход, вход со стороны школы. Спортивного и музыкального зала нет. </w:t>
      </w:r>
    </w:p>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 xml:space="preserve">    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6662D1" w:rsidRPr="006662D1" w:rsidRDefault="006662D1" w:rsidP="006662D1">
      <w:pPr>
        <w:tabs>
          <w:tab w:val="left" w:pos="1005"/>
        </w:tabs>
        <w:rPr>
          <w:rFonts w:ascii="Times New Roman" w:hAnsi="Times New Roman" w:cs="Times New Roman"/>
          <w:sz w:val="24"/>
          <w:szCs w:val="24"/>
        </w:rPr>
      </w:pPr>
      <w:r w:rsidRPr="006662D1">
        <w:rPr>
          <w:rFonts w:ascii="Times New Roman" w:hAnsi="Times New Roman" w:cs="Times New Roman"/>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6662D1" w:rsidRPr="006662D1" w:rsidRDefault="006662D1" w:rsidP="00B75BE3">
      <w:pPr>
        <w:tabs>
          <w:tab w:val="left" w:pos="1005"/>
        </w:tabs>
        <w:rPr>
          <w:rFonts w:ascii="Times New Roman" w:hAnsi="Times New Roman" w:cs="Times New Roman"/>
          <w:b/>
          <w:sz w:val="24"/>
          <w:szCs w:val="24"/>
        </w:rPr>
      </w:pPr>
      <w:r w:rsidRPr="006662D1">
        <w:rPr>
          <w:rFonts w:ascii="Times New Roman" w:hAnsi="Times New Roman" w:cs="Times New Roman"/>
          <w:sz w:val="24"/>
          <w:szCs w:val="24"/>
        </w:rPr>
        <w:t>Рабочая неделя – пятидневная, с понедельника по пятницу. Длительность пребывания детей в группах – 8,5 часов. Режим работы групп – с 8:00 до 16:30.</w:t>
      </w: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2. Состав воспитанников ДОУ</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В 2021-2022 учебном году детском саду функционировало 2 разновозрастные группы для детей дошкольного возраста.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Списочный состав детей: на начало учебного года – 19 детей, на конец учебного года – 25 детей.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lastRenderedPageBreak/>
        <w:t>На начало учебного года: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w:t>
      </w:r>
      <w:r w:rsidRPr="006662D1">
        <w:rPr>
          <w:rFonts w:ascii="Times New Roman" w:hAnsi="Times New Roman" w:cs="Times New Roman"/>
          <w:sz w:val="24"/>
          <w:szCs w:val="24"/>
        </w:rPr>
        <w:tab/>
        <w:t>младшая разновозрастная группа — 9 детей, от 1,5 - 4 лет;</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2.</w:t>
      </w:r>
      <w:r w:rsidRPr="006662D1">
        <w:rPr>
          <w:rFonts w:ascii="Times New Roman" w:hAnsi="Times New Roman" w:cs="Times New Roman"/>
          <w:sz w:val="24"/>
          <w:szCs w:val="24"/>
        </w:rPr>
        <w:tab/>
        <w:t xml:space="preserve"> старшая разновозрастная группа — 10 детей. от 4 – 7 лет;</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        На конец учебного года: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w:t>
      </w:r>
      <w:r w:rsidRPr="006662D1">
        <w:rPr>
          <w:rFonts w:ascii="Times New Roman" w:hAnsi="Times New Roman" w:cs="Times New Roman"/>
          <w:sz w:val="24"/>
          <w:szCs w:val="24"/>
        </w:rPr>
        <w:tab/>
        <w:t>младшая разновозрастная группа — 13 детей, от 1,5 - 4 лет;</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2.</w:t>
      </w:r>
      <w:r w:rsidRPr="006662D1">
        <w:rPr>
          <w:rFonts w:ascii="Times New Roman" w:hAnsi="Times New Roman" w:cs="Times New Roman"/>
          <w:sz w:val="24"/>
          <w:szCs w:val="24"/>
        </w:rPr>
        <w:tab/>
        <w:t xml:space="preserve"> старшая разновозрастная группа — 12 детей. от 4 – 7 лет;</w:t>
      </w:r>
    </w:p>
    <w:p w:rsidR="006662D1" w:rsidRPr="006662D1" w:rsidRDefault="006662D1" w:rsidP="006662D1">
      <w:pPr>
        <w:rPr>
          <w:rFonts w:ascii="Times New Roman" w:hAnsi="Times New Roman" w:cs="Times New Roman"/>
          <w:sz w:val="24"/>
          <w:szCs w:val="24"/>
        </w:rPr>
      </w:pP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3. Структура управления МКДОУ «Детского сада «Тополек»</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Управление ДОУ осуществляется в соответствии с законом РФ «Об образовании» на основе принципов единоначалия и самоуправления. Заведующий осуществляет непосредственное руководство детским садом и несет ответственность за деятельность учреждения.</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Управление Детским садом строится на принципах единоначалия и коллегиальности. Коллегиальными органами управления являются: педагогический совет, общее собрание трудового коллектива. Совет Детского сада. Единоличным исполнительным органом является руководитель - заведующий.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Органы управления, действующие в Детском саду </w:t>
      </w:r>
    </w:p>
    <w:p w:rsidR="006662D1" w:rsidRPr="006662D1" w:rsidRDefault="006662D1" w:rsidP="006662D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3397"/>
        <w:gridCol w:w="5948"/>
      </w:tblGrid>
      <w:tr w:rsidR="006662D1" w:rsidRPr="006662D1" w:rsidTr="00DB18AD">
        <w:tc>
          <w:tcPr>
            <w:tcW w:w="3397"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Наименования органа</w:t>
            </w:r>
          </w:p>
        </w:tc>
        <w:tc>
          <w:tcPr>
            <w:tcW w:w="5948"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Функции</w:t>
            </w:r>
          </w:p>
        </w:tc>
      </w:tr>
      <w:tr w:rsidR="006662D1" w:rsidRPr="006662D1" w:rsidTr="00DB18AD">
        <w:tc>
          <w:tcPr>
            <w:tcW w:w="3397"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Заведующий</w:t>
            </w:r>
          </w:p>
        </w:tc>
        <w:tc>
          <w:tcPr>
            <w:tcW w:w="5948"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Контролирует работу и обеспечивает эффективное взаимодействие структурных подразделений организации,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утверждает штатное расписание, отчетные документы организации, осуществляет общее руководство Детским садом</w:t>
            </w:r>
          </w:p>
        </w:tc>
      </w:tr>
      <w:tr w:rsidR="006662D1" w:rsidRPr="006662D1" w:rsidTr="00DB18AD">
        <w:tc>
          <w:tcPr>
            <w:tcW w:w="3397"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Совет Детского сада</w:t>
            </w:r>
          </w:p>
        </w:tc>
        <w:tc>
          <w:tcPr>
            <w:tcW w:w="5948"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Рассматривает вопросы:</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развития образовательной организации;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финансово-хозяйственной деятельности;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материально-технического обеспечения</w:t>
            </w:r>
          </w:p>
        </w:tc>
      </w:tr>
      <w:tr w:rsidR="006662D1" w:rsidRPr="006662D1" w:rsidTr="00DB18AD">
        <w:tc>
          <w:tcPr>
            <w:tcW w:w="3397"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Педагогический совет</w:t>
            </w:r>
          </w:p>
        </w:tc>
        <w:tc>
          <w:tcPr>
            <w:tcW w:w="5948"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Осуществляет текущее руководство образовательной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деятельностью Детского сада, в том числе рассматривает</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вопросы:</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w:t>
            </w:r>
            <w:r w:rsidRPr="006662D1">
              <w:rPr>
                <w:rFonts w:ascii="Times New Roman" w:hAnsi="Times New Roman" w:cs="Times New Roman"/>
                <w:sz w:val="24"/>
                <w:szCs w:val="24"/>
              </w:rPr>
              <w:tab/>
              <w:t>развития образовательных услуг;</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2.</w:t>
            </w:r>
            <w:r w:rsidRPr="006662D1">
              <w:rPr>
                <w:rFonts w:ascii="Times New Roman" w:hAnsi="Times New Roman" w:cs="Times New Roman"/>
                <w:sz w:val="24"/>
                <w:szCs w:val="24"/>
              </w:rPr>
              <w:tab/>
              <w:t>регламентации образовательных отношений;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lastRenderedPageBreak/>
              <w:t>3.</w:t>
            </w:r>
            <w:r w:rsidRPr="006662D1">
              <w:rPr>
                <w:rFonts w:ascii="Times New Roman" w:hAnsi="Times New Roman" w:cs="Times New Roman"/>
                <w:sz w:val="24"/>
                <w:szCs w:val="24"/>
              </w:rPr>
              <w:tab/>
              <w:t>разработки образовательных программ;</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4.</w:t>
            </w:r>
            <w:r w:rsidRPr="006662D1">
              <w:rPr>
                <w:rFonts w:ascii="Times New Roman" w:hAnsi="Times New Roman" w:cs="Times New Roman"/>
                <w:sz w:val="24"/>
                <w:szCs w:val="24"/>
              </w:rPr>
              <w:tab/>
              <w:t>выбора учебников, учебных пособий, средств обучения 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5.</w:t>
            </w:r>
            <w:r w:rsidRPr="006662D1">
              <w:rPr>
                <w:rFonts w:ascii="Times New Roman" w:hAnsi="Times New Roman" w:cs="Times New Roman"/>
                <w:sz w:val="24"/>
                <w:szCs w:val="24"/>
              </w:rPr>
              <w:tab/>
              <w:t>воспитания;</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6.</w:t>
            </w:r>
            <w:r w:rsidRPr="006662D1">
              <w:rPr>
                <w:rFonts w:ascii="Times New Roman" w:hAnsi="Times New Roman" w:cs="Times New Roman"/>
                <w:sz w:val="24"/>
                <w:szCs w:val="24"/>
              </w:rPr>
              <w:tab/>
              <w:t>материально-технического обеспечения образовательного процесса;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7.</w:t>
            </w:r>
            <w:r w:rsidRPr="006662D1">
              <w:rPr>
                <w:rFonts w:ascii="Times New Roman" w:hAnsi="Times New Roman" w:cs="Times New Roman"/>
                <w:sz w:val="24"/>
                <w:szCs w:val="24"/>
              </w:rPr>
              <w:tab/>
              <w:t>аттестации, повышении квалификации педагогических работников;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8.</w:t>
            </w:r>
            <w:r w:rsidRPr="006662D1">
              <w:rPr>
                <w:rFonts w:ascii="Times New Roman" w:hAnsi="Times New Roman" w:cs="Times New Roman"/>
                <w:sz w:val="24"/>
                <w:szCs w:val="24"/>
              </w:rPr>
              <w:tab/>
              <w:t>координации деятельности методических объединений</w:t>
            </w:r>
          </w:p>
        </w:tc>
      </w:tr>
      <w:tr w:rsidR="006662D1" w:rsidRPr="006662D1" w:rsidTr="00DB18AD">
        <w:tc>
          <w:tcPr>
            <w:tcW w:w="3397" w:type="dxa"/>
          </w:tcPr>
          <w:p w:rsidR="006662D1" w:rsidRPr="006662D1" w:rsidRDefault="006662D1" w:rsidP="006662D1">
            <w:pPr>
              <w:rPr>
                <w:rFonts w:ascii="Times New Roman" w:hAnsi="Times New Roman" w:cs="Times New Roman"/>
                <w:sz w:val="24"/>
                <w:szCs w:val="24"/>
              </w:rPr>
            </w:pP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Общее собрание трудового</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коллектива</w:t>
            </w:r>
          </w:p>
          <w:p w:rsidR="006662D1" w:rsidRPr="006662D1" w:rsidRDefault="006662D1" w:rsidP="006662D1">
            <w:pPr>
              <w:rPr>
                <w:rFonts w:ascii="Times New Roman" w:hAnsi="Times New Roman" w:cs="Times New Roman"/>
                <w:sz w:val="24"/>
                <w:szCs w:val="24"/>
              </w:rPr>
            </w:pPr>
          </w:p>
        </w:tc>
        <w:tc>
          <w:tcPr>
            <w:tcW w:w="5948" w:type="dxa"/>
          </w:tcPr>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Реализует право работников участвовать в управлении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образовательной организацией, в том числе:</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w:t>
            </w:r>
            <w:r w:rsidRPr="006662D1">
              <w:rPr>
                <w:rFonts w:ascii="Times New Roman" w:hAnsi="Times New Roman" w:cs="Times New Roman"/>
                <w:sz w:val="24"/>
                <w:szCs w:val="24"/>
              </w:rPr>
              <w:tab/>
              <w:t>участвовать в разработке и принятии коллективного договора, Правил трудового распорядка, изменений и дополнений к ним;</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2.</w:t>
            </w:r>
            <w:r w:rsidRPr="006662D1">
              <w:rPr>
                <w:rFonts w:ascii="Times New Roman" w:hAnsi="Times New Roman" w:cs="Times New Roman"/>
                <w:sz w:val="24"/>
                <w:szCs w:val="24"/>
              </w:rPr>
              <w:tab/>
              <w:t>принимать локальные акты, которые регламентируют деятельность образовательной организации и связаны с правами и обязанностями работников;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3.</w:t>
            </w:r>
            <w:r w:rsidRPr="006662D1">
              <w:rPr>
                <w:rFonts w:ascii="Times New Roman" w:hAnsi="Times New Roman" w:cs="Times New Roman"/>
                <w:sz w:val="24"/>
                <w:szCs w:val="24"/>
              </w:rPr>
              <w:tab/>
              <w:t>разрешать конфликтные ситуации между работниками и администрацией образовательной организации;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4.</w:t>
            </w:r>
            <w:r w:rsidRPr="006662D1">
              <w:rPr>
                <w:rFonts w:ascii="Times New Roman" w:hAnsi="Times New Roman" w:cs="Times New Roman"/>
                <w:sz w:val="24"/>
                <w:szCs w:val="24"/>
              </w:rPr>
              <w:tab/>
              <w:t>вносить предложения по корректировке плана мероприятий организации, совершенствованию ее работы и развитию материальной базы</w:t>
            </w:r>
          </w:p>
        </w:tc>
      </w:tr>
    </w:tbl>
    <w:p w:rsidR="006662D1" w:rsidRPr="006662D1" w:rsidRDefault="006662D1" w:rsidP="006662D1">
      <w:pPr>
        <w:rPr>
          <w:rFonts w:ascii="Times New Roman" w:hAnsi="Times New Roman" w:cs="Times New Roman"/>
          <w:sz w:val="24"/>
          <w:szCs w:val="24"/>
        </w:rPr>
      </w:pP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Структура и система управления соответствуют специфике деятельности Детского сада.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Структура, порядок формирования, срок полномочий и компетенция органов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управления ДОУ, принятия ими решений устанавливаются Уставом МКДОУ детский сад «Тополек» в соответствии с законодательством Российской Федерации.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Документы, утверждающие структуру организации: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Положение о родительском собрании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Положение о комиссии по урегулированию споров между участниками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образовательных отношений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Положение о Совете Детского сада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Положение о Педагогическом совете</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Положение об общем собрании трудового коллектива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lastRenderedPageBreak/>
        <w:t>Механизм управления обеспечивает его стабильное функционирование, взаимосвязь всех структурных подразделений. В МКДОУ детский сад «Тополек» реализуется возможность участия в его управлении всех участников образовательного процесса.</w:t>
      </w:r>
    </w:p>
    <w:p w:rsidR="006662D1" w:rsidRPr="006662D1" w:rsidRDefault="006662D1" w:rsidP="006662D1">
      <w:pPr>
        <w:rPr>
          <w:rFonts w:ascii="Times New Roman" w:hAnsi="Times New Roman" w:cs="Times New Roman"/>
          <w:b/>
          <w:sz w:val="24"/>
          <w:szCs w:val="24"/>
        </w:rPr>
      </w:pPr>
      <w:r w:rsidRPr="006662D1">
        <w:rPr>
          <w:rFonts w:ascii="Times New Roman" w:hAnsi="Times New Roman" w:cs="Times New Roman"/>
          <w:b/>
          <w:sz w:val="24"/>
          <w:szCs w:val="24"/>
        </w:rPr>
        <w:t xml:space="preserve"> </w:t>
      </w: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4. Особенности образовательного процесса в ДОУ.</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Образовательный процесс в детском саду регламентируется программой развития, основной образовательной программой дошкольного образования, годовым планом работы, расписанием образовательной деятельности. Реализация основной образовательной программы осуществляется в соответствии с федеральными требованиями к условиям реализации основной образовательной программы дошкольного образования.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Содержание образовательного процесса выстроено в соответствии «Основной общеобразовательной программой МКДОУ» Программа разработана в соответствии с Федеральными государственными требованиями (ФГОС, Приказ № 1155 от 17 октября 2013 г.).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Образовательный процесс в детском саду строится, прежде всего, на индивидуальном подходе к детям, создании благоприятного микроклимата в группе на основе интересного диалогического общения. </w:t>
      </w: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5. Условия реализации образовательной программы</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С сентября 2021 года детский сад стал работать в обычном, штатном режиме.</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Но в связи с </w:t>
      </w:r>
      <w:proofErr w:type="spellStart"/>
      <w:r w:rsidRPr="006662D1">
        <w:rPr>
          <w:rFonts w:ascii="Times New Roman" w:hAnsi="Times New Roman" w:cs="Times New Roman"/>
          <w:sz w:val="24"/>
          <w:szCs w:val="24"/>
        </w:rPr>
        <w:t>антиковидными</w:t>
      </w:r>
      <w:proofErr w:type="spellEnd"/>
      <w:r w:rsidRPr="006662D1">
        <w:rPr>
          <w:rFonts w:ascii="Times New Roman" w:hAnsi="Times New Roman" w:cs="Times New Roman"/>
          <w:sz w:val="24"/>
          <w:szCs w:val="24"/>
        </w:rPr>
        <w:t xml:space="preserve"> мерами безопасности, детский сад дважды, закрывался на карантин. С 01.11.2021 по 08.11.2021года, а также с 01.12.2021 по 13.12.2021 года. Это конечно отразилась в планах мероприятиях.</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В здании детского сада размещены две группы.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Развивающая предметная среда в группах оборудована с учетом возрастных особенностей детей. В каждой группе имеются: детская стенка, стеллажи для книг, уголок ИЗО, достаточное количество игрушек, дидактический материал, а также канцелярские товары для проведения непосредственно-образовательной деятельности,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Для организации сюжетно-ролевых игр приобретены уголки: «Парикмахерская», «Больница»</w:t>
      </w:r>
    </w:p>
    <w:p w:rsidR="006662D1" w:rsidRPr="006662D1" w:rsidRDefault="006662D1" w:rsidP="006662D1">
      <w:pPr>
        <w:rPr>
          <w:rFonts w:ascii="Times New Roman" w:hAnsi="Times New Roman" w:cs="Times New Roman"/>
          <w:b/>
          <w:sz w:val="24"/>
          <w:szCs w:val="24"/>
        </w:rPr>
      </w:pPr>
      <w:r w:rsidRPr="006662D1">
        <w:rPr>
          <w:rFonts w:ascii="Times New Roman" w:hAnsi="Times New Roman" w:cs="Times New Roman"/>
          <w:sz w:val="24"/>
          <w:szCs w:val="24"/>
        </w:rPr>
        <w:t xml:space="preserve"> В детском саду имеется ЖК-телевизор.</w:t>
      </w:r>
      <w:r w:rsidRPr="006662D1">
        <w:rPr>
          <w:rFonts w:ascii="Times New Roman" w:hAnsi="Times New Roman" w:cs="Times New Roman"/>
          <w:sz w:val="24"/>
          <w:szCs w:val="24"/>
        </w:rPr>
        <w:br/>
        <w:t>Внедрена система мер обеспечения безопасности жизни и деятельности ребенка в здании и на территории ДОУ: пожарная сигнализация, система видеонаблюдения по периметру территории.</w:t>
      </w:r>
    </w:p>
    <w:p w:rsidR="00B75BE3" w:rsidRDefault="00B75BE3" w:rsidP="00B75BE3">
      <w:pPr>
        <w:jc w:val="center"/>
        <w:rPr>
          <w:rFonts w:ascii="Times New Roman" w:hAnsi="Times New Roman" w:cs="Times New Roman"/>
          <w:b/>
          <w:sz w:val="28"/>
          <w:szCs w:val="28"/>
        </w:rPr>
      </w:pP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lastRenderedPageBreak/>
        <w:t>5.1. Уровень кадрового обеспечение учреждения. Организация работы по профессиональному росту педагогов.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Детский сад укомплектован педагогами на 100 процентов согласно штатному расписанию. Всего работают 6 человек. Педагогический коллектив Детского сада составляет 3 специалиста. Коллектив, творческий, работоспособный.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Наши педагоги принимают участие в семинарах, </w:t>
      </w:r>
      <w:proofErr w:type="spellStart"/>
      <w:r w:rsidRPr="006662D1">
        <w:rPr>
          <w:rFonts w:ascii="Times New Roman" w:hAnsi="Times New Roman" w:cs="Times New Roman"/>
          <w:sz w:val="24"/>
          <w:szCs w:val="24"/>
        </w:rPr>
        <w:t>вебинарах</w:t>
      </w:r>
      <w:proofErr w:type="spellEnd"/>
      <w:r w:rsidRPr="006662D1">
        <w:rPr>
          <w:rFonts w:ascii="Times New Roman" w:hAnsi="Times New Roman" w:cs="Times New Roman"/>
          <w:sz w:val="24"/>
          <w:szCs w:val="24"/>
        </w:rPr>
        <w:t>, в различных конкурсах.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занимаются самообразованием.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В 2021-2022 учебном году педагоги Детского сада участвовали в различных </w:t>
      </w:r>
      <w:proofErr w:type="spellStart"/>
      <w:r w:rsidRPr="006662D1">
        <w:rPr>
          <w:rFonts w:ascii="Times New Roman" w:hAnsi="Times New Roman" w:cs="Times New Roman"/>
          <w:sz w:val="24"/>
          <w:szCs w:val="24"/>
        </w:rPr>
        <w:t>вебинарах</w:t>
      </w:r>
      <w:proofErr w:type="spellEnd"/>
      <w:r w:rsidRPr="006662D1">
        <w:rPr>
          <w:rFonts w:ascii="Times New Roman" w:hAnsi="Times New Roman" w:cs="Times New Roman"/>
          <w:sz w:val="24"/>
          <w:szCs w:val="24"/>
        </w:rPr>
        <w:t>, это такие как:</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 «Подвижные игры для детей дошкольного детей»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2. «Применении </w:t>
      </w:r>
      <w:proofErr w:type="spellStart"/>
      <w:r w:rsidRPr="006662D1">
        <w:rPr>
          <w:rFonts w:ascii="Times New Roman" w:hAnsi="Times New Roman" w:cs="Times New Roman"/>
          <w:sz w:val="24"/>
          <w:szCs w:val="24"/>
        </w:rPr>
        <w:t>здоровьесберегающих</w:t>
      </w:r>
      <w:proofErr w:type="spellEnd"/>
      <w:r w:rsidRPr="006662D1">
        <w:rPr>
          <w:rFonts w:ascii="Times New Roman" w:hAnsi="Times New Roman" w:cs="Times New Roman"/>
          <w:sz w:val="24"/>
          <w:szCs w:val="24"/>
        </w:rPr>
        <w:t xml:space="preserve"> технологий в работе воспитателя в рамках ФГОС»</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3. «Современные технологии развития познавательных способностей дошкольников и младших школьников»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4. «Игры с камнями в педагогической работе с детьми дошкольного возраста»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5. «Развитие внимание и усидчивости детей дошкольного возраста»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6. «</w:t>
      </w:r>
      <w:proofErr w:type="spellStart"/>
      <w:r w:rsidRPr="006662D1">
        <w:rPr>
          <w:rFonts w:ascii="Times New Roman" w:hAnsi="Times New Roman" w:cs="Times New Roman"/>
          <w:sz w:val="24"/>
          <w:szCs w:val="24"/>
        </w:rPr>
        <w:t>Сказкотерапия</w:t>
      </w:r>
      <w:proofErr w:type="spellEnd"/>
      <w:r w:rsidRPr="006662D1">
        <w:rPr>
          <w:rFonts w:ascii="Times New Roman" w:hAnsi="Times New Roman" w:cs="Times New Roman"/>
          <w:sz w:val="24"/>
          <w:szCs w:val="24"/>
        </w:rPr>
        <w:t xml:space="preserve"> детских проблем»</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7. «Развитие мелкой и крупной моторики для улучшения почерка»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8. «Рисования как терапия агрессивности среди детей»</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9. «Креативное мышления, как его развивать?»</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10. «</w:t>
      </w:r>
      <w:proofErr w:type="spellStart"/>
      <w:r w:rsidRPr="006662D1">
        <w:rPr>
          <w:rFonts w:ascii="Times New Roman" w:hAnsi="Times New Roman" w:cs="Times New Roman"/>
          <w:sz w:val="24"/>
          <w:szCs w:val="24"/>
        </w:rPr>
        <w:t>Сказкотерапия</w:t>
      </w:r>
      <w:proofErr w:type="spellEnd"/>
      <w:r w:rsidRPr="006662D1">
        <w:rPr>
          <w:rFonts w:ascii="Times New Roman" w:hAnsi="Times New Roman" w:cs="Times New Roman"/>
          <w:sz w:val="24"/>
          <w:szCs w:val="24"/>
        </w:rPr>
        <w:t xml:space="preserve"> как средство развитие речи у детей дошкольного возраста»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11. «Развитии слухоречевой памяти у дошкольников»</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12. «Проблемы преемственности ДОУ и НОУ»</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13. «Как педагогу придумать творческие задания»</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14. «Деловая игра как форма организации методической работы в ДОУ»</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15. «Социальная адаптация обучающихся с тяжелыми нарушения речи»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16. Участие в международной конференции.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Тема доклада «Преемственность ДОУ и НОУ»</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Воспитанники МКДОУ «Тополек» принимали участие в различных конкурсах и викторинах:</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 «Поделки к Новому году» - диплом 1 место</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2. «Фруктовая викторина» - диплом участника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lastRenderedPageBreak/>
        <w:t>3. Викторина по сказкам Х.К.Андерсена – грамота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4. Всероссийский конкурс «Начало» :  2 диплома 1 место; </w:t>
      </w:r>
      <w:r w:rsidRPr="006662D1">
        <w:rPr>
          <w:rFonts w:ascii="Times New Roman" w:hAnsi="Times New Roman" w:cs="Times New Roman"/>
          <w:sz w:val="24"/>
          <w:szCs w:val="24"/>
        </w:rPr>
        <w:br/>
        <w:t xml:space="preserve">                                                                   4 диплома 2 место;</w:t>
      </w:r>
    </w:p>
    <w:p w:rsidR="006662D1" w:rsidRPr="006662D1" w:rsidRDefault="006662D1" w:rsidP="006662D1">
      <w:pPr>
        <w:tabs>
          <w:tab w:val="center" w:pos="4677"/>
        </w:tabs>
        <w:rPr>
          <w:rFonts w:ascii="Times New Roman" w:hAnsi="Times New Roman" w:cs="Times New Roman"/>
          <w:sz w:val="24"/>
          <w:szCs w:val="24"/>
        </w:rPr>
      </w:pPr>
      <w:r w:rsidRPr="006662D1">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662D1">
        <w:rPr>
          <w:rFonts w:ascii="Times New Roman" w:hAnsi="Times New Roman" w:cs="Times New Roman"/>
          <w:sz w:val="24"/>
          <w:szCs w:val="24"/>
        </w:rPr>
        <w:t xml:space="preserve">  1 диплом 1 место;</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5. Международный конкурс чтецов «Осенняя пора, очей очарования»</w:t>
      </w:r>
      <w:r w:rsidRPr="006662D1">
        <w:rPr>
          <w:rFonts w:ascii="Times New Roman" w:hAnsi="Times New Roman" w:cs="Times New Roman"/>
          <w:sz w:val="24"/>
          <w:szCs w:val="24"/>
        </w:rPr>
        <w:br/>
        <w:t xml:space="preserve"> - диплом 2 место</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6. Международный конкурс рисунков «Масленица идет, блин да мед несет»</w:t>
      </w:r>
      <w:r w:rsidRPr="006662D1">
        <w:rPr>
          <w:rFonts w:ascii="Times New Roman" w:hAnsi="Times New Roman" w:cs="Times New Roman"/>
          <w:sz w:val="24"/>
          <w:szCs w:val="24"/>
        </w:rPr>
        <w:br/>
        <w:t xml:space="preserve"> - диплом 1 место.</w:t>
      </w: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6. Организация питания детей в детском саду.</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Рациональное питание детей, как и состояние, их здоровья, является предметом особого внимания администрации детского сада.  Организация питания детей осуществляется ДОУ в соответствии с действующими нормативными документами. Организовано 3-х разовое питание воспитанников в соответствии с 10 дневным цикличным меню. В меню представлено большое разнообразие блюд, повтор которых в течение 10 дней исключен </w:t>
      </w:r>
      <w:proofErr w:type="gramStart"/>
      <w:r w:rsidRPr="006662D1">
        <w:rPr>
          <w:rFonts w:ascii="Times New Roman" w:hAnsi="Times New Roman" w:cs="Times New Roman"/>
          <w:sz w:val="24"/>
          <w:szCs w:val="24"/>
        </w:rPr>
        <w:t>В</w:t>
      </w:r>
      <w:proofErr w:type="gramEnd"/>
      <w:r w:rsidRPr="006662D1">
        <w:rPr>
          <w:rFonts w:ascii="Times New Roman" w:hAnsi="Times New Roman" w:cs="Times New Roman"/>
          <w:sz w:val="24"/>
          <w:szCs w:val="24"/>
        </w:rPr>
        <w:t xml:space="preserve"> рационе круглый год овощи, фрукты и соки.  Специально разработана картотека блюд, где указаны раскладка, калорийность блюда, содержание в нём белков, жиров, углеводов.      Контроль организации питания, </w:t>
      </w:r>
      <w:proofErr w:type="spellStart"/>
      <w:r w:rsidRPr="006662D1">
        <w:rPr>
          <w:rFonts w:ascii="Times New Roman" w:hAnsi="Times New Roman" w:cs="Times New Roman"/>
          <w:sz w:val="24"/>
          <w:szCs w:val="24"/>
        </w:rPr>
        <w:t>бракеражная</w:t>
      </w:r>
      <w:proofErr w:type="spellEnd"/>
      <w:r w:rsidRPr="006662D1">
        <w:rPr>
          <w:rFonts w:ascii="Times New Roman" w:hAnsi="Times New Roman" w:cs="Times New Roman"/>
          <w:sz w:val="24"/>
          <w:szCs w:val="24"/>
        </w:rPr>
        <w:t xml:space="preserve"> комиссия ДОУ.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 Повар следит на пищеблоке за соблюдением санитарных норм, производит контроль закладки, контролирует технологию приготовления блюд и нормы выхода готовой продукции. Поставка продуктов осуществляется на договорной основе, качество поступающих продуктов хорошее, вся продукция поступает с сопроводительной документацией. В детском саду имеется вся необходимая документация по питанию, которая ведется по установленной форме, заполняется своевременно. Технология приготовления блюд строго соблюдается. На информационном стенде для родителей ежедневно вывешивается меню.  Питание воспитанников организуется за счет родительских средств.</w:t>
      </w: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7. Материально-технической база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Оснащение предметно-пространственной развивающей среды соответствует возрасту детей и ФГОС ДО.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В Детском саду оборудованы помещения:</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1.</w:t>
      </w:r>
      <w:r w:rsidRPr="006662D1">
        <w:rPr>
          <w:rFonts w:ascii="Times New Roman" w:hAnsi="Times New Roman" w:cs="Times New Roman"/>
          <w:sz w:val="24"/>
          <w:szCs w:val="24"/>
        </w:rPr>
        <w:tab/>
        <w:t>групповые помещения — 2;</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2.</w:t>
      </w:r>
      <w:r w:rsidRPr="006662D1">
        <w:rPr>
          <w:rFonts w:ascii="Times New Roman" w:hAnsi="Times New Roman" w:cs="Times New Roman"/>
          <w:sz w:val="24"/>
          <w:szCs w:val="24"/>
        </w:rPr>
        <w:tab/>
        <w:t>кабинет заведующего — 1;</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3.</w:t>
      </w:r>
      <w:r w:rsidRPr="006662D1">
        <w:rPr>
          <w:rFonts w:ascii="Times New Roman" w:hAnsi="Times New Roman" w:cs="Times New Roman"/>
          <w:sz w:val="24"/>
          <w:szCs w:val="24"/>
        </w:rPr>
        <w:tab/>
        <w:t>общий зал — 1;</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При создании предметно-развивающей среды воспитатели учитывают возрастные, индивидуальные особенности детей своей группы. Предметно-пространственная организация групповых комнат обеспечивает выбор детьми центра для организации своей свободной деятельности: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центр игры – сюжетно-ролевой и развивающие игры;</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центр для художественного творчества;</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lastRenderedPageBreak/>
        <w:t>- центр уголок художественной литературы;</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уголок дорожной безопасности</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уголок природы.</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 xml:space="preserve">Во время карантина, было проведен ремонт в старшей группе. А так же были установлены решетки для труб. </w:t>
      </w:r>
    </w:p>
    <w:p w:rsidR="006662D1" w:rsidRPr="006662D1" w:rsidRDefault="006662D1" w:rsidP="006662D1">
      <w:pPr>
        <w:rPr>
          <w:rFonts w:ascii="Times New Roman" w:hAnsi="Times New Roman" w:cs="Times New Roman"/>
          <w:sz w:val="24"/>
          <w:szCs w:val="24"/>
        </w:rPr>
      </w:pPr>
      <w:r w:rsidRPr="006662D1">
        <w:rPr>
          <w:rFonts w:ascii="Times New Roman" w:hAnsi="Times New Roman" w:cs="Times New Roman"/>
          <w:sz w:val="24"/>
          <w:szCs w:val="24"/>
        </w:rPr>
        <w:t>Техническое оснащения детского сада отсутствует. Нет компьютера, нет ноутбука, нет принтера.  Поэтому необходимо в 2022 году выйти с ходатайством к учредителю о выделении денежных средств на приобретение соответствующего оборудования и программного обеспечения.</w:t>
      </w:r>
    </w:p>
    <w:p w:rsidR="006662D1" w:rsidRPr="00B75BE3" w:rsidRDefault="006662D1" w:rsidP="00B75BE3">
      <w:pPr>
        <w:jc w:val="center"/>
        <w:rPr>
          <w:rFonts w:ascii="Times New Roman" w:hAnsi="Times New Roman" w:cs="Times New Roman"/>
          <w:b/>
          <w:sz w:val="28"/>
          <w:szCs w:val="28"/>
        </w:rPr>
      </w:pPr>
      <w:r w:rsidRPr="00B75BE3">
        <w:rPr>
          <w:rFonts w:ascii="Times New Roman" w:hAnsi="Times New Roman" w:cs="Times New Roman"/>
          <w:b/>
          <w:sz w:val="28"/>
          <w:szCs w:val="28"/>
        </w:rPr>
        <w:t xml:space="preserve">8. Основные направления развития МКДОУ «Детский сад «Тополек» </w:t>
      </w:r>
      <w:r w:rsidRPr="00B75BE3">
        <w:rPr>
          <w:rFonts w:ascii="Times New Roman" w:hAnsi="Times New Roman" w:cs="Times New Roman"/>
          <w:b/>
          <w:sz w:val="28"/>
          <w:szCs w:val="28"/>
        </w:rPr>
        <w:br/>
        <w:t>на 2022/23 учебный год.</w:t>
      </w:r>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На 2022/23 учебный год были намечены следующие задачи:</w:t>
      </w:r>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 Развивать двигательные навыки и укреплять здоровье детей.</w:t>
      </w:r>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 Стимулировать развитие у педагогов проектировочных, творческих знаний, через нетрадиционные формы методической работы</w:t>
      </w:r>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 С целью построения партнёрского взаимодействия семьи и детского сада необходимо более активно привлекать родителей (законных представителей) к участию в воспитательно-образовательном процессе (в частности непосредственно в образовательную деятельность), повышать компетентность родителей (законных представителей) в вопросах воспитания и образования детей.</w:t>
      </w:r>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 Продолжить пополнение методического кабинета новинками педагогической и художественной литературой, пособиями для организации образовательно-воспитательного процесса.</w:t>
      </w:r>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 Совершенствовать материально-техническое оснащение учреждения.</w:t>
      </w:r>
      <w:bookmarkStart w:id="0" w:name="_GoBack"/>
      <w:bookmarkEnd w:id="0"/>
    </w:p>
    <w:p w:rsidR="006662D1" w:rsidRPr="006662D1" w:rsidRDefault="006662D1" w:rsidP="006662D1">
      <w:pPr>
        <w:tabs>
          <w:tab w:val="left" w:pos="1050"/>
        </w:tabs>
        <w:rPr>
          <w:rFonts w:ascii="Times New Roman" w:hAnsi="Times New Roman" w:cs="Times New Roman"/>
          <w:sz w:val="24"/>
          <w:szCs w:val="24"/>
        </w:rPr>
      </w:pPr>
      <w:r w:rsidRPr="006662D1">
        <w:rPr>
          <w:rFonts w:ascii="Times New Roman" w:hAnsi="Times New Roman" w:cs="Times New Roman"/>
          <w:sz w:val="24"/>
          <w:szCs w:val="24"/>
        </w:rPr>
        <w:t>Работу МКДОУ «Детский сад «Тополёк» за 2021/22 учебный год считать удовлетворительной.</w:t>
      </w:r>
    </w:p>
    <w:p w:rsidR="006662D1" w:rsidRPr="006662D1" w:rsidRDefault="006662D1" w:rsidP="006662D1">
      <w:pPr>
        <w:rPr>
          <w:rFonts w:ascii="Times New Roman" w:hAnsi="Times New Roman" w:cs="Times New Roman"/>
          <w:sz w:val="24"/>
          <w:szCs w:val="24"/>
        </w:rPr>
      </w:pPr>
    </w:p>
    <w:p w:rsidR="00991EDB" w:rsidRPr="006662D1" w:rsidRDefault="00991EDB" w:rsidP="006662D1">
      <w:pPr>
        <w:rPr>
          <w:sz w:val="24"/>
          <w:szCs w:val="24"/>
        </w:rPr>
      </w:pPr>
    </w:p>
    <w:sectPr w:rsidR="00991EDB" w:rsidRPr="006662D1" w:rsidSect="00991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662D1"/>
    <w:rsid w:val="00166F6B"/>
    <w:rsid w:val="006662D1"/>
    <w:rsid w:val="00991EDB"/>
    <w:rsid w:val="00B7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3859"/>
  <w15:docId w15:val="{8C52207E-3983-4AC7-8C38-AF81BF9C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2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5BE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5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cp:lastPrinted>2022-06-02T07:31:00Z</cp:lastPrinted>
  <dcterms:created xsi:type="dcterms:W3CDTF">2022-06-02T07:10:00Z</dcterms:created>
  <dcterms:modified xsi:type="dcterms:W3CDTF">2022-06-02T07:32:00Z</dcterms:modified>
</cp:coreProperties>
</file>