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BE" w:rsidRPr="00744EE3" w:rsidRDefault="00744EE3" w:rsidP="00744EE3">
      <w:pPr>
        <w:widowControl w:val="0"/>
        <w:spacing w:line="360" w:lineRule="auto"/>
        <w:jc w:val="center"/>
        <w:rPr>
          <w:rFonts w:ascii="Times New Roman" w:hAnsi="Times New Roman" w:cs="Times New Roman"/>
          <w:sz w:val="28"/>
        </w:rPr>
      </w:pPr>
      <w:r w:rsidRPr="00744EE3">
        <w:rPr>
          <w:rFonts w:ascii="Times New Roman" w:hAnsi="Times New Roman" w:cs="Times New Roman"/>
          <w:sz w:val="28"/>
        </w:rPr>
        <w:t>МБУ ДО «Кадошкинская детская музыкальная школа»               Кадошкинского муниципального района,                                                Республики Мордовия</w:t>
      </w:r>
    </w:p>
    <w:p w:rsidR="00744EE3" w:rsidRDefault="00744EE3" w:rsidP="00744EE3">
      <w:pPr>
        <w:widowControl w:val="0"/>
        <w:spacing w:line="360" w:lineRule="auto"/>
        <w:jc w:val="center"/>
        <w:rPr>
          <w:rFonts w:ascii="Times New Roman" w:hAnsi="Times New Roman" w:cs="Times New Roman"/>
          <w:sz w:val="28"/>
        </w:rPr>
      </w:pPr>
    </w:p>
    <w:p w:rsidR="00744EE3" w:rsidRDefault="00744EE3" w:rsidP="00744EE3">
      <w:pPr>
        <w:widowControl w:val="0"/>
        <w:spacing w:line="360" w:lineRule="auto"/>
        <w:jc w:val="center"/>
        <w:rPr>
          <w:rFonts w:ascii="Times New Roman" w:hAnsi="Times New Roman" w:cs="Times New Roman"/>
          <w:sz w:val="28"/>
        </w:rPr>
      </w:pPr>
    </w:p>
    <w:p w:rsidR="00744EE3" w:rsidRDefault="00744EE3" w:rsidP="00744EE3">
      <w:pPr>
        <w:widowControl w:val="0"/>
        <w:spacing w:line="360" w:lineRule="auto"/>
        <w:jc w:val="center"/>
        <w:rPr>
          <w:rFonts w:ascii="Times New Roman" w:hAnsi="Times New Roman" w:cs="Times New Roman"/>
          <w:sz w:val="28"/>
        </w:rPr>
      </w:pPr>
    </w:p>
    <w:p w:rsidR="007F7A8E" w:rsidRDefault="007F7A8E" w:rsidP="00744EE3">
      <w:pPr>
        <w:widowControl w:val="0"/>
        <w:spacing w:line="360" w:lineRule="auto"/>
        <w:jc w:val="center"/>
        <w:rPr>
          <w:rFonts w:ascii="Times New Roman" w:hAnsi="Times New Roman" w:cs="Times New Roman"/>
          <w:sz w:val="28"/>
        </w:rPr>
      </w:pPr>
    </w:p>
    <w:p w:rsidR="007F7A8E" w:rsidRDefault="007F7A8E" w:rsidP="00744EE3">
      <w:pPr>
        <w:widowControl w:val="0"/>
        <w:spacing w:line="360" w:lineRule="auto"/>
        <w:jc w:val="center"/>
        <w:rPr>
          <w:rFonts w:ascii="Times New Roman" w:hAnsi="Times New Roman" w:cs="Times New Roman"/>
          <w:sz w:val="28"/>
        </w:rPr>
      </w:pPr>
    </w:p>
    <w:p w:rsidR="00744EE3" w:rsidRDefault="00744EE3" w:rsidP="00744EE3">
      <w:pPr>
        <w:widowControl w:val="0"/>
        <w:spacing w:line="360" w:lineRule="auto"/>
        <w:jc w:val="center"/>
        <w:rPr>
          <w:rFonts w:ascii="Times New Roman" w:hAnsi="Times New Roman" w:cs="Times New Roman"/>
          <w:sz w:val="28"/>
        </w:rPr>
      </w:pPr>
    </w:p>
    <w:p w:rsidR="00744EE3" w:rsidRDefault="00744EE3" w:rsidP="00744EE3">
      <w:pPr>
        <w:widowControl w:val="0"/>
        <w:spacing w:line="360" w:lineRule="auto"/>
        <w:jc w:val="center"/>
        <w:rPr>
          <w:rFonts w:ascii="Times New Roman" w:hAnsi="Times New Roman" w:cs="Times New Roman"/>
          <w:sz w:val="32"/>
        </w:rPr>
      </w:pPr>
      <w:r w:rsidRPr="00744EE3">
        <w:rPr>
          <w:rFonts w:ascii="Times New Roman" w:hAnsi="Times New Roman" w:cs="Times New Roman"/>
          <w:sz w:val="28"/>
        </w:rPr>
        <w:t>Методическая работа на тему:</w:t>
      </w:r>
      <w:r w:rsidRPr="00744EE3">
        <w:rPr>
          <w:rFonts w:ascii="Times New Roman" w:hAnsi="Times New Roman" w:cs="Times New Roman"/>
          <w:sz w:val="28"/>
        </w:rPr>
        <w:br/>
      </w:r>
      <w:r w:rsidRPr="00744EE3">
        <w:rPr>
          <w:rFonts w:ascii="Times New Roman" w:hAnsi="Times New Roman" w:cs="Times New Roman"/>
          <w:sz w:val="32"/>
        </w:rPr>
        <w:t>«МУЗЫКАЛЬНОЕ РАЗВИТИЕ ПИАНИСТОВ                                                          НА МАТЕРИАЛЕ СОВРЕМЕННОЙ МУЗЫКИ»</w:t>
      </w:r>
    </w:p>
    <w:p w:rsidR="007F7A8E" w:rsidRDefault="007F7A8E" w:rsidP="00744EE3">
      <w:pPr>
        <w:widowControl w:val="0"/>
        <w:spacing w:line="360" w:lineRule="auto"/>
        <w:jc w:val="center"/>
        <w:rPr>
          <w:rFonts w:ascii="Times New Roman" w:hAnsi="Times New Roman" w:cs="Times New Roman"/>
          <w:sz w:val="32"/>
        </w:rPr>
      </w:pPr>
    </w:p>
    <w:p w:rsidR="007F7A8E" w:rsidRDefault="007F7A8E" w:rsidP="00744EE3">
      <w:pPr>
        <w:widowControl w:val="0"/>
        <w:spacing w:line="360" w:lineRule="auto"/>
        <w:jc w:val="center"/>
        <w:rPr>
          <w:rFonts w:ascii="Times New Roman" w:hAnsi="Times New Roman" w:cs="Times New Roman"/>
          <w:sz w:val="32"/>
        </w:rPr>
      </w:pPr>
    </w:p>
    <w:p w:rsidR="007F7A8E" w:rsidRDefault="007F7A8E" w:rsidP="00744EE3">
      <w:pPr>
        <w:widowControl w:val="0"/>
        <w:spacing w:line="360" w:lineRule="auto"/>
        <w:jc w:val="center"/>
        <w:rPr>
          <w:rFonts w:ascii="Times New Roman" w:hAnsi="Times New Roman" w:cs="Times New Roman"/>
          <w:sz w:val="32"/>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869"/>
        <w:gridCol w:w="1871"/>
        <w:gridCol w:w="937"/>
        <w:gridCol w:w="4678"/>
      </w:tblGrid>
      <w:tr w:rsidR="00744EE3" w:rsidTr="007F7A8E">
        <w:tc>
          <w:tcPr>
            <w:tcW w:w="1872" w:type="dxa"/>
            <w:vAlign w:val="center"/>
          </w:tcPr>
          <w:p w:rsidR="00744EE3" w:rsidRDefault="00744EE3" w:rsidP="00744EE3">
            <w:pPr>
              <w:widowControl w:val="0"/>
              <w:spacing w:line="276" w:lineRule="auto"/>
              <w:rPr>
                <w:rFonts w:ascii="Times New Roman" w:hAnsi="Times New Roman" w:cs="Times New Roman"/>
                <w:sz w:val="28"/>
              </w:rPr>
            </w:pPr>
          </w:p>
        </w:tc>
        <w:tc>
          <w:tcPr>
            <w:tcW w:w="1873" w:type="dxa"/>
            <w:vAlign w:val="center"/>
          </w:tcPr>
          <w:p w:rsidR="00744EE3" w:rsidRDefault="00744EE3" w:rsidP="00744EE3">
            <w:pPr>
              <w:widowControl w:val="0"/>
              <w:spacing w:line="276" w:lineRule="auto"/>
              <w:rPr>
                <w:rFonts w:ascii="Times New Roman" w:hAnsi="Times New Roman" w:cs="Times New Roman"/>
                <w:sz w:val="28"/>
              </w:rPr>
            </w:pPr>
          </w:p>
        </w:tc>
        <w:tc>
          <w:tcPr>
            <w:tcW w:w="938" w:type="dxa"/>
            <w:vAlign w:val="center"/>
          </w:tcPr>
          <w:p w:rsidR="00744EE3" w:rsidRDefault="00744EE3" w:rsidP="00744EE3">
            <w:pPr>
              <w:widowControl w:val="0"/>
              <w:spacing w:line="276" w:lineRule="auto"/>
              <w:rPr>
                <w:rFonts w:ascii="Times New Roman" w:hAnsi="Times New Roman" w:cs="Times New Roman"/>
                <w:sz w:val="28"/>
              </w:rPr>
            </w:pPr>
          </w:p>
        </w:tc>
        <w:tc>
          <w:tcPr>
            <w:tcW w:w="4682" w:type="dxa"/>
            <w:vAlign w:val="center"/>
          </w:tcPr>
          <w:p w:rsidR="00744EE3" w:rsidRDefault="00744EE3" w:rsidP="00744EE3">
            <w:pPr>
              <w:widowControl w:val="0"/>
              <w:spacing w:line="276" w:lineRule="auto"/>
              <w:rPr>
                <w:rFonts w:ascii="Times New Roman" w:hAnsi="Times New Roman" w:cs="Times New Roman"/>
                <w:sz w:val="28"/>
              </w:rPr>
            </w:pPr>
            <w:r>
              <w:rPr>
                <w:rFonts w:ascii="Times New Roman" w:hAnsi="Times New Roman" w:cs="Times New Roman"/>
                <w:sz w:val="28"/>
              </w:rPr>
              <w:t>Составила:</w:t>
            </w:r>
          </w:p>
          <w:p w:rsidR="00744EE3" w:rsidRDefault="00744EE3" w:rsidP="00744EE3">
            <w:pPr>
              <w:widowControl w:val="0"/>
              <w:spacing w:line="276" w:lineRule="auto"/>
              <w:rPr>
                <w:rFonts w:ascii="Times New Roman" w:hAnsi="Times New Roman" w:cs="Times New Roman"/>
                <w:sz w:val="28"/>
              </w:rPr>
            </w:pPr>
            <w:r>
              <w:rPr>
                <w:rFonts w:ascii="Times New Roman" w:hAnsi="Times New Roman" w:cs="Times New Roman"/>
                <w:sz w:val="28"/>
              </w:rPr>
              <w:t>преподаватель</w:t>
            </w:r>
            <w:r w:rsidR="007F7A8E">
              <w:rPr>
                <w:rFonts w:ascii="Times New Roman" w:hAnsi="Times New Roman" w:cs="Times New Roman"/>
                <w:sz w:val="28"/>
              </w:rPr>
              <w:t xml:space="preserve"> по классу фортепиано</w:t>
            </w:r>
            <w:r>
              <w:rPr>
                <w:rFonts w:ascii="Times New Roman" w:hAnsi="Times New Roman" w:cs="Times New Roman"/>
                <w:sz w:val="28"/>
              </w:rPr>
              <w:t>,</w:t>
            </w:r>
          </w:p>
          <w:p w:rsidR="00744EE3" w:rsidRDefault="00744EE3" w:rsidP="00744EE3">
            <w:pPr>
              <w:widowControl w:val="0"/>
              <w:spacing w:line="276" w:lineRule="auto"/>
              <w:rPr>
                <w:rFonts w:ascii="Times New Roman" w:hAnsi="Times New Roman" w:cs="Times New Roman"/>
                <w:sz w:val="28"/>
              </w:rPr>
            </w:pPr>
            <w:r>
              <w:rPr>
                <w:rFonts w:ascii="Times New Roman" w:hAnsi="Times New Roman" w:cs="Times New Roman"/>
                <w:sz w:val="28"/>
              </w:rPr>
              <w:t>Терехина Любовь Владимировна</w:t>
            </w:r>
          </w:p>
        </w:tc>
      </w:tr>
    </w:tbl>
    <w:p w:rsidR="007F7A8E" w:rsidRDefault="007F7A8E" w:rsidP="00744EE3">
      <w:pPr>
        <w:widowControl w:val="0"/>
        <w:spacing w:line="360" w:lineRule="auto"/>
        <w:jc w:val="center"/>
        <w:rPr>
          <w:rFonts w:ascii="Times New Roman" w:hAnsi="Times New Roman" w:cs="Times New Roman"/>
          <w:sz w:val="28"/>
        </w:rPr>
      </w:pPr>
    </w:p>
    <w:p w:rsidR="007F7A8E" w:rsidRDefault="007F7A8E" w:rsidP="00744EE3">
      <w:pPr>
        <w:widowControl w:val="0"/>
        <w:spacing w:line="360" w:lineRule="auto"/>
        <w:jc w:val="center"/>
        <w:rPr>
          <w:rFonts w:ascii="Times New Roman" w:hAnsi="Times New Roman" w:cs="Times New Roman"/>
          <w:sz w:val="28"/>
        </w:rPr>
      </w:pPr>
    </w:p>
    <w:p w:rsidR="007F7A8E" w:rsidRDefault="007F7A8E" w:rsidP="00744EE3">
      <w:pPr>
        <w:widowControl w:val="0"/>
        <w:spacing w:line="360" w:lineRule="auto"/>
        <w:jc w:val="center"/>
        <w:rPr>
          <w:rFonts w:ascii="Times New Roman" w:hAnsi="Times New Roman" w:cs="Times New Roman"/>
          <w:sz w:val="28"/>
        </w:rPr>
      </w:pPr>
    </w:p>
    <w:p w:rsidR="007F7A8E" w:rsidRDefault="007F7A8E" w:rsidP="00744EE3">
      <w:pPr>
        <w:widowControl w:val="0"/>
        <w:spacing w:line="360" w:lineRule="auto"/>
        <w:jc w:val="center"/>
        <w:rPr>
          <w:rFonts w:ascii="Times New Roman" w:hAnsi="Times New Roman" w:cs="Times New Roman"/>
          <w:sz w:val="28"/>
        </w:rPr>
      </w:pPr>
    </w:p>
    <w:p w:rsidR="007F7A8E" w:rsidRDefault="007F7A8E" w:rsidP="007F7A8E">
      <w:pPr>
        <w:widowControl w:val="0"/>
        <w:spacing w:after="0" w:line="240" w:lineRule="auto"/>
        <w:jc w:val="center"/>
        <w:rPr>
          <w:rFonts w:ascii="Times New Roman" w:hAnsi="Times New Roman" w:cs="Times New Roman"/>
          <w:sz w:val="28"/>
        </w:rPr>
      </w:pPr>
    </w:p>
    <w:p w:rsidR="00E160BE" w:rsidRPr="007F7A8E" w:rsidRDefault="007F7A8E" w:rsidP="007F7A8E">
      <w:pPr>
        <w:widowControl w:val="0"/>
        <w:spacing w:after="0" w:line="240" w:lineRule="auto"/>
        <w:jc w:val="center"/>
        <w:rPr>
          <w:rFonts w:ascii="Times New Roman" w:hAnsi="Times New Roman" w:cs="Times New Roman"/>
          <w:sz w:val="28"/>
        </w:rPr>
      </w:pPr>
      <w:r>
        <w:rPr>
          <w:rFonts w:ascii="Times New Roman" w:hAnsi="Times New Roman" w:cs="Times New Roman"/>
          <w:sz w:val="28"/>
        </w:rPr>
        <w:t xml:space="preserve"> 2025  год</w:t>
      </w:r>
    </w:p>
    <w:p w:rsidR="00DA29DB" w:rsidRDefault="00DA29DB" w:rsidP="00FD0273">
      <w:pPr>
        <w:widowControl w:val="0"/>
        <w:spacing w:line="360" w:lineRule="auto"/>
        <w:ind w:firstLine="709"/>
        <w:jc w:val="both"/>
        <w:rPr>
          <w:rFonts w:ascii="Times New Roman" w:hAnsi="Times New Roman" w:cs="Times New Roman"/>
          <w:b/>
          <w:sz w:val="28"/>
        </w:rPr>
      </w:pPr>
      <w:r>
        <w:rPr>
          <w:rFonts w:ascii="Times New Roman" w:hAnsi="Times New Roman" w:cs="Times New Roman"/>
          <w:b/>
          <w:sz w:val="28"/>
        </w:rPr>
        <w:lastRenderedPageBreak/>
        <w:t>Содержание</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8926"/>
        <w:gridCol w:w="429"/>
      </w:tblGrid>
      <w:tr w:rsidR="00DA29DB" w:rsidTr="009F5976">
        <w:tc>
          <w:tcPr>
            <w:tcW w:w="8936" w:type="dxa"/>
            <w:vAlign w:val="center"/>
          </w:tcPr>
          <w:p w:rsidR="00DA29DB" w:rsidRDefault="00DA29DB"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Введение</w:t>
            </w:r>
          </w:p>
        </w:tc>
        <w:tc>
          <w:tcPr>
            <w:tcW w:w="429" w:type="dxa"/>
            <w:vAlign w:val="bottom"/>
          </w:tcPr>
          <w:p w:rsidR="00DA29DB" w:rsidRDefault="00E160BE"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3</w:t>
            </w:r>
          </w:p>
        </w:tc>
      </w:tr>
      <w:tr w:rsidR="00DA29DB" w:rsidTr="009F5976">
        <w:tc>
          <w:tcPr>
            <w:tcW w:w="8936" w:type="dxa"/>
            <w:vAlign w:val="center"/>
          </w:tcPr>
          <w:p w:rsidR="00DA29DB" w:rsidRDefault="00DA29DB"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Глава 1. Общая характеристика современной фортепианной музыки</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5</w:t>
            </w:r>
          </w:p>
        </w:tc>
      </w:tr>
      <w:tr w:rsidR="00DA29DB" w:rsidTr="009F5976">
        <w:tc>
          <w:tcPr>
            <w:tcW w:w="8936" w:type="dxa"/>
            <w:vAlign w:val="center"/>
          </w:tcPr>
          <w:p w:rsidR="00DA29DB" w:rsidRDefault="00DA29DB"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1.1 Специфические черты современной фортепианной музыки</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5</w:t>
            </w:r>
          </w:p>
        </w:tc>
      </w:tr>
      <w:tr w:rsidR="00DA29DB" w:rsidTr="009F5976">
        <w:tc>
          <w:tcPr>
            <w:tcW w:w="8936" w:type="dxa"/>
            <w:vAlign w:val="center"/>
          </w:tcPr>
          <w:p w:rsidR="00DA29DB" w:rsidRPr="00DA29DB" w:rsidRDefault="00DA29DB"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 xml:space="preserve">1.2 Композиторы второй половины </w:t>
            </w:r>
            <w:r>
              <w:rPr>
                <w:rFonts w:ascii="Times New Roman" w:hAnsi="Times New Roman" w:cs="Times New Roman"/>
                <w:sz w:val="28"/>
                <w:lang w:val="en-US"/>
              </w:rPr>
              <w:t>XX</w:t>
            </w:r>
            <w:r>
              <w:rPr>
                <w:rFonts w:ascii="Times New Roman" w:hAnsi="Times New Roman" w:cs="Times New Roman"/>
                <w:sz w:val="28"/>
              </w:rPr>
              <w:t xml:space="preserve"> века </w:t>
            </w:r>
            <w:r>
              <w:rPr>
                <w:rFonts w:ascii="Times New Roman" w:hAnsi="Times New Roman" w:cs="Times New Roman"/>
                <w:sz w:val="28"/>
              </w:rPr>
              <w:sym w:font="Symbol" w:char="F02D"/>
            </w:r>
            <w:r w:rsidRPr="00DA29DB">
              <w:rPr>
                <w:rFonts w:ascii="Times New Roman" w:hAnsi="Times New Roman" w:cs="Times New Roman"/>
                <w:sz w:val="28"/>
              </w:rPr>
              <w:t xml:space="preserve"> </w:t>
            </w:r>
            <w:r>
              <w:rPr>
                <w:rFonts w:ascii="Times New Roman" w:hAnsi="Times New Roman" w:cs="Times New Roman"/>
                <w:sz w:val="28"/>
              </w:rPr>
              <w:t xml:space="preserve">начала </w:t>
            </w:r>
            <w:r>
              <w:rPr>
                <w:rFonts w:ascii="Times New Roman" w:hAnsi="Times New Roman" w:cs="Times New Roman"/>
                <w:sz w:val="28"/>
                <w:lang w:val="en-US"/>
              </w:rPr>
              <w:t>XXI</w:t>
            </w:r>
            <w:r>
              <w:rPr>
                <w:rFonts w:ascii="Times New Roman" w:hAnsi="Times New Roman" w:cs="Times New Roman"/>
                <w:sz w:val="28"/>
              </w:rPr>
              <w:t xml:space="preserve"> века, оказавшие значительное влияние на фортепианную литературу</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6</w:t>
            </w:r>
          </w:p>
        </w:tc>
      </w:tr>
      <w:tr w:rsidR="00DA29DB" w:rsidTr="009F5976">
        <w:tc>
          <w:tcPr>
            <w:tcW w:w="8936" w:type="dxa"/>
            <w:vAlign w:val="center"/>
          </w:tcPr>
          <w:p w:rsidR="00DA29DB" w:rsidRDefault="00DA29DB"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Глава 2. Педагогические подходы к обучению современной фортепианной музыке</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7</w:t>
            </w:r>
          </w:p>
        </w:tc>
      </w:tr>
      <w:tr w:rsidR="00DA29DB" w:rsidTr="009F5976">
        <w:tc>
          <w:tcPr>
            <w:tcW w:w="8936" w:type="dxa"/>
            <w:vAlign w:val="center"/>
          </w:tcPr>
          <w:p w:rsidR="00DA29DB" w:rsidRDefault="00DA29DB"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2.1 Выбор репертуара для начинающих и продвинутых пианистов</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7</w:t>
            </w:r>
          </w:p>
        </w:tc>
      </w:tr>
      <w:tr w:rsidR="00DA29DB" w:rsidTr="009F5976">
        <w:tc>
          <w:tcPr>
            <w:tcW w:w="8936" w:type="dxa"/>
            <w:vAlign w:val="center"/>
          </w:tcPr>
          <w:p w:rsidR="00DA29DB" w:rsidRDefault="00DA29DB"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2.2 Технические приемы, необходимые для исполнения современной музыки</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8</w:t>
            </w:r>
          </w:p>
        </w:tc>
      </w:tr>
      <w:tr w:rsidR="00DA29DB" w:rsidTr="009F5976">
        <w:tc>
          <w:tcPr>
            <w:tcW w:w="8936" w:type="dxa"/>
            <w:vAlign w:val="center"/>
          </w:tcPr>
          <w:p w:rsidR="00DA29DB" w:rsidRDefault="00DA29DB"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2.3 Психологические аспекты работы над сложной современной музыкой</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9</w:t>
            </w:r>
          </w:p>
        </w:tc>
      </w:tr>
      <w:tr w:rsidR="00DA29DB" w:rsidTr="009F5976">
        <w:tc>
          <w:tcPr>
            <w:tcW w:w="8936" w:type="dxa"/>
            <w:vAlign w:val="center"/>
          </w:tcPr>
          <w:p w:rsidR="00DA29DB" w:rsidRDefault="00DA29DB"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Глава 3.</w:t>
            </w:r>
            <w:r w:rsidR="00003B1E">
              <w:rPr>
                <w:rFonts w:ascii="Times New Roman" w:hAnsi="Times New Roman" w:cs="Times New Roman"/>
                <w:sz w:val="28"/>
              </w:rPr>
              <w:t xml:space="preserve"> Методы совершенствования техники и интерпретации современной фортепианной музыки</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10</w:t>
            </w:r>
          </w:p>
        </w:tc>
      </w:tr>
      <w:tr w:rsidR="00DA29DB" w:rsidTr="009F5976">
        <w:tc>
          <w:tcPr>
            <w:tcW w:w="8936" w:type="dxa"/>
            <w:vAlign w:val="center"/>
          </w:tcPr>
          <w:p w:rsidR="00DA29DB" w:rsidRDefault="00003B1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3.1 Использование специального комплекса упражнений для отработки сложных приемов звукоизвлечения</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10</w:t>
            </w:r>
          </w:p>
        </w:tc>
      </w:tr>
      <w:tr w:rsidR="00DA29DB" w:rsidTr="009F5976">
        <w:tc>
          <w:tcPr>
            <w:tcW w:w="8936" w:type="dxa"/>
            <w:vAlign w:val="center"/>
          </w:tcPr>
          <w:p w:rsidR="00DA29DB" w:rsidRDefault="00003B1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3.2 Анализ партитуры и выявление скрытых смыслов произведения</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11</w:t>
            </w:r>
          </w:p>
        </w:tc>
      </w:tr>
      <w:tr w:rsidR="00DA29DB" w:rsidTr="009F5976">
        <w:tc>
          <w:tcPr>
            <w:tcW w:w="8936" w:type="dxa"/>
            <w:vAlign w:val="center"/>
          </w:tcPr>
          <w:p w:rsidR="00DA29DB" w:rsidRDefault="00003B1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3.3 Интерпретация теоретических знаний в практику исполнения</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12</w:t>
            </w:r>
          </w:p>
        </w:tc>
      </w:tr>
      <w:tr w:rsidR="00DA29DB" w:rsidTr="009F5976">
        <w:tc>
          <w:tcPr>
            <w:tcW w:w="8936" w:type="dxa"/>
            <w:vAlign w:val="center"/>
          </w:tcPr>
          <w:p w:rsidR="00DA29DB" w:rsidRDefault="00003B1E"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Глава 4.</w:t>
            </w:r>
            <w:r w:rsidR="009F5976">
              <w:rPr>
                <w:rFonts w:ascii="Times New Roman" w:hAnsi="Times New Roman" w:cs="Times New Roman"/>
                <w:sz w:val="28"/>
              </w:rPr>
              <w:t xml:space="preserve"> Практические примеры успешной интеграции современной музыки в образовательный процесс</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12</w:t>
            </w:r>
          </w:p>
        </w:tc>
      </w:tr>
      <w:tr w:rsidR="00DA29DB" w:rsidTr="009F5976">
        <w:tc>
          <w:tcPr>
            <w:tcW w:w="8936" w:type="dxa"/>
            <w:vAlign w:val="center"/>
          </w:tcPr>
          <w:p w:rsidR="00DA29DB" w:rsidRDefault="00E160B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4.1 Организация регулярных мастер-классов с ведущими специалистами</w:t>
            </w:r>
          </w:p>
        </w:tc>
        <w:tc>
          <w:tcPr>
            <w:tcW w:w="429" w:type="dxa"/>
            <w:vAlign w:val="bottom"/>
          </w:tcPr>
          <w:p w:rsidR="00DA29DB"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12</w:t>
            </w:r>
          </w:p>
        </w:tc>
      </w:tr>
      <w:tr w:rsidR="00003B1E" w:rsidTr="009F5976">
        <w:tc>
          <w:tcPr>
            <w:tcW w:w="8936" w:type="dxa"/>
            <w:vAlign w:val="center"/>
          </w:tcPr>
          <w:p w:rsidR="00003B1E" w:rsidRDefault="00E160B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 xml:space="preserve">4.2 Применение мультимедийных технологи в работе над новыми сочинениями </w:t>
            </w:r>
          </w:p>
        </w:tc>
        <w:tc>
          <w:tcPr>
            <w:tcW w:w="429" w:type="dxa"/>
            <w:vAlign w:val="bottom"/>
          </w:tcPr>
          <w:p w:rsidR="00003B1E"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13</w:t>
            </w:r>
          </w:p>
        </w:tc>
      </w:tr>
      <w:tr w:rsidR="00003B1E" w:rsidTr="009F5976">
        <w:tc>
          <w:tcPr>
            <w:tcW w:w="8936" w:type="dxa"/>
            <w:vAlign w:val="center"/>
          </w:tcPr>
          <w:p w:rsidR="00003B1E" w:rsidRDefault="00E160BE" w:rsidP="009F5976">
            <w:pPr>
              <w:widowControl w:val="0"/>
              <w:spacing w:line="360" w:lineRule="auto"/>
              <w:ind w:firstLine="431"/>
              <w:jc w:val="both"/>
              <w:rPr>
                <w:rFonts w:ascii="Times New Roman" w:hAnsi="Times New Roman" w:cs="Times New Roman"/>
                <w:sz w:val="28"/>
              </w:rPr>
            </w:pPr>
            <w:r>
              <w:rPr>
                <w:rFonts w:ascii="Times New Roman" w:hAnsi="Times New Roman" w:cs="Times New Roman"/>
                <w:sz w:val="28"/>
              </w:rPr>
              <w:t>4.3 Образовательные онлайн-курсы и дистанционное обучение современных музыкальных дисциплин</w:t>
            </w:r>
          </w:p>
        </w:tc>
        <w:tc>
          <w:tcPr>
            <w:tcW w:w="429" w:type="dxa"/>
            <w:vAlign w:val="bottom"/>
          </w:tcPr>
          <w:p w:rsidR="00003B1E"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14</w:t>
            </w:r>
          </w:p>
        </w:tc>
      </w:tr>
      <w:tr w:rsidR="00003B1E" w:rsidTr="009F5976">
        <w:tc>
          <w:tcPr>
            <w:tcW w:w="8936" w:type="dxa"/>
            <w:vAlign w:val="center"/>
          </w:tcPr>
          <w:p w:rsidR="00003B1E" w:rsidRDefault="00E160BE"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Заключение</w:t>
            </w:r>
          </w:p>
        </w:tc>
        <w:tc>
          <w:tcPr>
            <w:tcW w:w="429" w:type="dxa"/>
            <w:vAlign w:val="bottom"/>
          </w:tcPr>
          <w:p w:rsidR="00003B1E"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15</w:t>
            </w:r>
          </w:p>
        </w:tc>
      </w:tr>
      <w:tr w:rsidR="00003B1E" w:rsidTr="009F5976">
        <w:tc>
          <w:tcPr>
            <w:tcW w:w="8936" w:type="dxa"/>
            <w:vAlign w:val="center"/>
          </w:tcPr>
          <w:p w:rsidR="00003B1E" w:rsidRDefault="00E160BE" w:rsidP="00DA29DB">
            <w:pPr>
              <w:widowControl w:val="0"/>
              <w:spacing w:line="360" w:lineRule="auto"/>
              <w:jc w:val="both"/>
              <w:rPr>
                <w:rFonts w:ascii="Times New Roman" w:hAnsi="Times New Roman" w:cs="Times New Roman"/>
                <w:sz w:val="28"/>
              </w:rPr>
            </w:pPr>
            <w:r>
              <w:rPr>
                <w:rFonts w:ascii="Times New Roman" w:hAnsi="Times New Roman" w:cs="Times New Roman"/>
                <w:sz w:val="28"/>
              </w:rPr>
              <w:t>Список использованных источников</w:t>
            </w:r>
          </w:p>
        </w:tc>
        <w:tc>
          <w:tcPr>
            <w:tcW w:w="429" w:type="dxa"/>
            <w:vAlign w:val="bottom"/>
          </w:tcPr>
          <w:p w:rsidR="00003B1E" w:rsidRDefault="009F5976" w:rsidP="00E160BE">
            <w:pPr>
              <w:widowControl w:val="0"/>
              <w:spacing w:line="360" w:lineRule="auto"/>
              <w:jc w:val="right"/>
              <w:rPr>
                <w:rFonts w:ascii="Times New Roman" w:hAnsi="Times New Roman" w:cs="Times New Roman"/>
                <w:sz w:val="28"/>
              </w:rPr>
            </w:pPr>
            <w:r>
              <w:rPr>
                <w:rFonts w:ascii="Times New Roman" w:hAnsi="Times New Roman" w:cs="Times New Roman"/>
                <w:sz w:val="28"/>
              </w:rPr>
              <w:t>17</w:t>
            </w:r>
          </w:p>
        </w:tc>
      </w:tr>
    </w:tbl>
    <w:p w:rsidR="00FD0273" w:rsidRDefault="00FD0273" w:rsidP="00FD0273">
      <w:pPr>
        <w:widowControl w:val="0"/>
        <w:spacing w:line="360" w:lineRule="auto"/>
        <w:ind w:firstLine="709"/>
        <w:jc w:val="both"/>
        <w:rPr>
          <w:rFonts w:ascii="Times New Roman" w:hAnsi="Times New Roman" w:cs="Times New Roman"/>
          <w:b/>
          <w:sz w:val="28"/>
        </w:rPr>
      </w:pPr>
      <w:r>
        <w:rPr>
          <w:rFonts w:ascii="Times New Roman" w:hAnsi="Times New Roman" w:cs="Times New Roman"/>
          <w:b/>
          <w:sz w:val="28"/>
        </w:rPr>
        <w:lastRenderedPageBreak/>
        <w:t>Введение</w:t>
      </w:r>
    </w:p>
    <w:p w:rsidR="00BD4759" w:rsidRDefault="00BD4759" w:rsidP="00BD4759">
      <w:pPr>
        <w:widowControl w:val="0"/>
        <w:spacing w:after="0" w:line="360" w:lineRule="auto"/>
        <w:ind w:firstLine="709"/>
        <w:jc w:val="both"/>
        <w:rPr>
          <w:rFonts w:ascii="Times New Roman" w:hAnsi="Times New Roman" w:cs="Times New Roman"/>
          <w:sz w:val="28"/>
        </w:rPr>
      </w:pPr>
      <w:r w:rsidRPr="00BD4759">
        <w:rPr>
          <w:rFonts w:ascii="Times New Roman" w:hAnsi="Times New Roman" w:cs="Times New Roman"/>
          <w:sz w:val="28"/>
        </w:rPr>
        <w:t>В современном музыкальном искусстве происходят глубокие трансформации, затрагивающие все сферы музыкальной практики, включая композицию, исполнительство и педагогику. Современная фортепианная музыка, характеризующаяся радикальными изменениями в музыкальном языке, структурными инновациями, расширением арсенала выразительных средств и использованием нетрадиционных приемов звукоизвлечения, занимает важное место в культурном пространстве. Однако в отечественной системе музыкального образования, ориентированной преимущественно на классико-романтический репертуар, освоение и адекватное исполнение произведений к</w:t>
      </w:r>
      <w:r>
        <w:rPr>
          <w:rFonts w:ascii="Times New Roman" w:hAnsi="Times New Roman" w:cs="Times New Roman"/>
          <w:sz w:val="28"/>
        </w:rPr>
        <w:t xml:space="preserve">омпозиторов второй половины XX </w:t>
      </w:r>
      <w:r>
        <w:rPr>
          <w:rFonts w:ascii="Times New Roman" w:hAnsi="Times New Roman" w:cs="Times New Roman"/>
          <w:sz w:val="28"/>
        </w:rPr>
        <w:sym w:font="Symbol" w:char="F02D"/>
      </w:r>
      <w:r w:rsidRPr="00BD4759">
        <w:rPr>
          <w:rFonts w:ascii="Times New Roman" w:hAnsi="Times New Roman" w:cs="Times New Roman"/>
          <w:sz w:val="28"/>
        </w:rPr>
        <w:t xml:space="preserve"> начала XXI века часто остается на периферии учебного процесса. Это приводит к разрыву между академической подготовкой пианистов и актуальными требованиями концертной практики, а также обедняет их музыкальное развитие. </w:t>
      </w:r>
    </w:p>
    <w:p w:rsidR="00BD4759" w:rsidRDefault="00BD4759" w:rsidP="00BD4759">
      <w:pPr>
        <w:widowControl w:val="0"/>
        <w:spacing w:after="0" w:line="360" w:lineRule="auto"/>
        <w:ind w:firstLine="709"/>
        <w:jc w:val="both"/>
        <w:rPr>
          <w:rFonts w:ascii="Times New Roman" w:hAnsi="Times New Roman" w:cs="Times New Roman"/>
          <w:sz w:val="28"/>
        </w:rPr>
      </w:pPr>
      <w:r w:rsidRPr="00BD4759">
        <w:rPr>
          <w:rFonts w:ascii="Times New Roman" w:hAnsi="Times New Roman" w:cs="Times New Roman"/>
          <w:sz w:val="28"/>
        </w:rPr>
        <w:t>Проблема заключается в отсутствии систематизированных педагогических подходов и методических рекомендаций, учитывающих специфику работы над сложным материалом современной музыки. Необходимость интеграции этого репертуара в образовательные программы очевидна для формирования всесторонне развитого, технически оснащенного и художественно зрелого музыканта, способного понимать и интерпретировать музыку своей эпохи.</w:t>
      </w:r>
    </w:p>
    <w:p w:rsidR="00BD4759" w:rsidRDefault="00BD4759" w:rsidP="00BD4759">
      <w:pPr>
        <w:widowControl w:val="0"/>
        <w:spacing w:after="0" w:line="360" w:lineRule="auto"/>
        <w:ind w:firstLine="709"/>
        <w:jc w:val="both"/>
        <w:rPr>
          <w:rFonts w:ascii="Times New Roman" w:hAnsi="Times New Roman" w:cs="Times New Roman"/>
          <w:sz w:val="28"/>
        </w:rPr>
      </w:pPr>
      <w:r w:rsidRPr="00BD4759">
        <w:rPr>
          <w:rFonts w:ascii="Times New Roman" w:hAnsi="Times New Roman" w:cs="Times New Roman"/>
          <w:i/>
          <w:sz w:val="28"/>
        </w:rPr>
        <w:t>Целью</w:t>
      </w:r>
      <w:r w:rsidRPr="00BD4759">
        <w:rPr>
          <w:rFonts w:ascii="Times New Roman" w:hAnsi="Times New Roman" w:cs="Times New Roman"/>
          <w:sz w:val="28"/>
        </w:rPr>
        <w:t xml:space="preserve"> </w:t>
      </w:r>
      <w:r w:rsidRPr="00BD4759">
        <w:rPr>
          <w:rFonts w:ascii="Times New Roman" w:hAnsi="Times New Roman" w:cs="Times New Roman"/>
          <w:i/>
          <w:sz w:val="28"/>
        </w:rPr>
        <w:t>доклада</w:t>
      </w:r>
      <w:r w:rsidRPr="00BD4759">
        <w:rPr>
          <w:rFonts w:ascii="Times New Roman" w:hAnsi="Times New Roman" w:cs="Times New Roman"/>
          <w:sz w:val="28"/>
        </w:rPr>
        <w:t xml:space="preserve"> является теоретическое обоснование и разработка практических рекомендаций по интеграции современной фортепианной музыки в процесс музыкального развития пианистов для совершенствования их исполнительских навыков и расширения художественного кругозора.</w:t>
      </w:r>
    </w:p>
    <w:p w:rsidR="00BD4759" w:rsidRDefault="00BD4759" w:rsidP="00BD4759">
      <w:pPr>
        <w:widowControl w:val="0"/>
        <w:spacing w:after="0" w:line="360" w:lineRule="auto"/>
        <w:ind w:firstLine="709"/>
        <w:jc w:val="both"/>
        <w:rPr>
          <w:rFonts w:ascii="Times New Roman" w:hAnsi="Times New Roman" w:cs="Times New Roman"/>
          <w:sz w:val="28"/>
        </w:rPr>
      </w:pPr>
      <w:r w:rsidRPr="00BD4759">
        <w:rPr>
          <w:rFonts w:ascii="Times New Roman" w:hAnsi="Times New Roman" w:cs="Times New Roman"/>
          <w:sz w:val="28"/>
        </w:rPr>
        <w:t xml:space="preserve">Для достижения поставленной цели необходимо решить следующие </w:t>
      </w:r>
      <w:r w:rsidRPr="00BD4759">
        <w:rPr>
          <w:rFonts w:ascii="Times New Roman" w:hAnsi="Times New Roman" w:cs="Times New Roman"/>
          <w:i/>
          <w:sz w:val="28"/>
        </w:rPr>
        <w:t>задачи</w:t>
      </w:r>
      <w:r w:rsidRPr="00BD4759">
        <w:rPr>
          <w:rFonts w:ascii="Times New Roman" w:hAnsi="Times New Roman" w:cs="Times New Roman"/>
          <w:sz w:val="28"/>
        </w:rPr>
        <w:t>:</w:t>
      </w:r>
    </w:p>
    <w:p w:rsidR="00BD4759" w:rsidRPr="00BD4759" w:rsidRDefault="00BD4759" w:rsidP="00BD4759">
      <w:pPr>
        <w:pStyle w:val="a3"/>
        <w:widowControl w:val="0"/>
        <w:numPr>
          <w:ilvl w:val="0"/>
          <w:numId w:val="3"/>
        </w:numPr>
        <w:spacing w:after="0" w:line="360" w:lineRule="auto"/>
        <w:ind w:left="0" w:firstLine="709"/>
        <w:jc w:val="both"/>
        <w:rPr>
          <w:rFonts w:ascii="Times New Roman" w:hAnsi="Times New Roman" w:cs="Times New Roman"/>
          <w:sz w:val="28"/>
        </w:rPr>
      </w:pPr>
      <w:r w:rsidRPr="00BD4759">
        <w:rPr>
          <w:rFonts w:ascii="Times New Roman" w:hAnsi="Times New Roman" w:cs="Times New Roman"/>
          <w:sz w:val="28"/>
        </w:rPr>
        <w:t xml:space="preserve">охарактеризовать специфические черты современной фортепианной музыки (структурные изменения, гармонические инновации, </w:t>
      </w:r>
      <w:r w:rsidRPr="00BD4759">
        <w:rPr>
          <w:rFonts w:ascii="Times New Roman" w:hAnsi="Times New Roman" w:cs="Times New Roman"/>
          <w:sz w:val="28"/>
        </w:rPr>
        <w:lastRenderedPageBreak/>
        <w:t>применение необычных приемов звукоизвлечения) и определить ключевых композиторов, оказавших значительное влияние на фортепианную литературу.</w:t>
      </w:r>
    </w:p>
    <w:p w:rsidR="00BD4759" w:rsidRPr="00BD4759" w:rsidRDefault="00BD4759" w:rsidP="00BD4759">
      <w:pPr>
        <w:pStyle w:val="a3"/>
        <w:widowControl w:val="0"/>
        <w:numPr>
          <w:ilvl w:val="0"/>
          <w:numId w:val="3"/>
        </w:numPr>
        <w:spacing w:after="0" w:line="360" w:lineRule="auto"/>
        <w:ind w:left="0" w:firstLine="709"/>
        <w:jc w:val="both"/>
        <w:rPr>
          <w:rFonts w:ascii="Times New Roman" w:hAnsi="Times New Roman" w:cs="Times New Roman"/>
          <w:sz w:val="28"/>
        </w:rPr>
      </w:pPr>
      <w:r w:rsidRPr="00BD4759">
        <w:rPr>
          <w:rFonts w:ascii="Times New Roman" w:hAnsi="Times New Roman" w:cs="Times New Roman"/>
          <w:sz w:val="28"/>
        </w:rPr>
        <w:t>систематизировать существующие педагогические подходы к обучению современной фортепианной музыке, включая принципы выбора репертуара и освоения необходимых технических приемов.</w:t>
      </w:r>
    </w:p>
    <w:p w:rsidR="00BD4759" w:rsidRPr="00BD4759" w:rsidRDefault="00BD4759" w:rsidP="00BD4759">
      <w:pPr>
        <w:pStyle w:val="a3"/>
        <w:widowControl w:val="0"/>
        <w:numPr>
          <w:ilvl w:val="0"/>
          <w:numId w:val="3"/>
        </w:numPr>
        <w:spacing w:after="0" w:line="360" w:lineRule="auto"/>
        <w:ind w:left="0" w:firstLine="709"/>
        <w:jc w:val="both"/>
        <w:rPr>
          <w:rFonts w:ascii="Times New Roman" w:hAnsi="Times New Roman" w:cs="Times New Roman"/>
          <w:sz w:val="28"/>
        </w:rPr>
      </w:pPr>
      <w:r w:rsidRPr="00BD4759">
        <w:rPr>
          <w:rFonts w:ascii="Times New Roman" w:hAnsi="Times New Roman" w:cs="Times New Roman"/>
          <w:sz w:val="28"/>
        </w:rPr>
        <w:t>разработать методы совершенствования техники и интерпретации современной фортепианной музыки, включая использование специальных упражнений и анализ партитуры.</w:t>
      </w:r>
    </w:p>
    <w:p w:rsidR="00BD4759" w:rsidRPr="00BD4759" w:rsidRDefault="00BD4759" w:rsidP="00BD4759">
      <w:pPr>
        <w:pStyle w:val="a3"/>
        <w:widowControl w:val="0"/>
        <w:numPr>
          <w:ilvl w:val="0"/>
          <w:numId w:val="3"/>
        </w:numPr>
        <w:spacing w:after="0" w:line="360" w:lineRule="auto"/>
        <w:ind w:left="0" w:firstLine="709"/>
        <w:jc w:val="both"/>
        <w:rPr>
          <w:rFonts w:ascii="Times New Roman" w:hAnsi="Times New Roman" w:cs="Times New Roman"/>
          <w:sz w:val="28"/>
        </w:rPr>
      </w:pPr>
      <w:r w:rsidRPr="00BD4759">
        <w:rPr>
          <w:rFonts w:ascii="Times New Roman" w:hAnsi="Times New Roman" w:cs="Times New Roman"/>
          <w:sz w:val="28"/>
        </w:rPr>
        <w:t>проанализировать и представить практические примеры успешной интеграции современной музыки в образовательный процесс, включая использование мастер-классов и мультимедийных технологий.</w:t>
      </w:r>
    </w:p>
    <w:p w:rsidR="00BD4759" w:rsidRPr="00BD4759" w:rsidRDefault="00BD4759" w:rsidP="00BD4759">
      <w:pPr>
        <w:pStyle w:val="a3"/>
        <w:widowControl w:val="0"/>
        <w:numPr>
          <w:ilvl w:val="0"/>
          <w:numId w:val="3"/>
        </w:numPr>
        <w:spacing w:after="0" w:line="360" w:lineRule="auto"/>
        <w:ind w:left="0" w:firstLine="709"/>
        <w:jc w:val="both"/>
        <w:rPr>
          <w:rFonts w:ascii="Times New Roman" w:hAnsi="Times New Roman" w:cs="Times New Roman"/>
          <w:sz w:val="28"/>
        </w:rPr>
      </w:pPr>
      <w:r w:rsidRPr="00BD4759">
        <w:rPr>
          <w:rFonts w:ascii="Times New Roman" w:hAnsi="Times New Roman" w:cs="Times New Roman"/>
          <w:sz w:val="28"/>
        </w:rPr>
        <w:t>обобщить результаты исследования и сформулировать рекомендации для преподавателей и студентов по дальнейшей разработке методов обучения современной фортепианной музыке.</w:t>
      </w: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BD4759" w:rsidRDefault="00BD4759" w:rsidP="00BD4759">
      <w:pPr>
        <w:widowControl w:val="0"/>
        <w:spacing w:before="240" w:line="360" w:lineRule="auto"/>
        <w:ind w:firstLine="709"/>
        <w:jc w:val="both"/>
        <w:rPr>
          <w:rFonts w:ascii="Times New Roman" w:hAnsi="Times New Roman" w:cs="Times New Roman"/>
          <w:b/>
          <w:sz w:val="28"/>
        </w:rPr>
      </w:pPr>
    </w:p>
    <w:p w:rsidR="002B72A3" w:rsidRPr="002B72A3" w:rsidRDefault="002B72A3" w:rsidP="00BD4759">
      <w:pPr>
        <w:widowControl w:val="0"/>
        <w:spacing w:line="360" w:lineRule="auto"/>
        <w:ind w:firstLine="709"/>
        <w:jc w:val="both"/>
        <w:rPr>
          <w:rFonts w:ascii="Times New Roman" w:hAnsi="Times New Roman" w:cs="Times New Roman"/>
          <w:b/>
          <w:sz w:val="28"/>
        </w:rPr>
      </w:pPr>
      <w:r w:rsidRPr="002B72A3">
        <w:rPr>
          <w:rFonts w:ascii="Times New Roman" w:hAnsi="Times New Roman" w:cs="Times New Roman"/>
          <w:b/>
          <w:sz w:val="28"/>
        </w:rPr>
        <w:lastRenderedPageBreak/>
        <w:t>Глава 1. Общая характеристика современной фортепианной музыки</w:t>
      </w:r>
    </w:p>
    <w:p w:rsidR="002B72A3" w:rsidRDefault="002B72A3" w:rsidP="00BD4759">
      <w:pPr>
        <w:widowControl w:val="0"/>
        <w:spacing w:line="360" w:lineRule="auto"/>
        <w:ind w:firstLine="709"/>
        <w:jc w:val="both"/>
        <w:rPr>
          <w:rFonts w:ascii="Times New Roman" w:hAnsi="Times New Roman" w:cs="Times New Roman"/>
          <w:sz w:val="28"/>
        </w:rPr>
      </w:pPr>
      <w:r w:rsidRPr="002B72A3">
        <w:rPr>
          <w:rFonts w:ascii="Times New Roman" w:hAnsi="Times New Roman" w:cs="Times New Roman"/>
          <w:sz w:val="28"/>
        </w:rPr>
        <w:t>Современная фортепианная музыка второй половины XX и начала XXI века представляет собой обширное и разнообразное поле музыкального искусства, характеризующееся значительным отходом от традиционных эстетических и технических норм, сформировавшихся в предыдущие исторические периоды. Это не единый стиль, а скорее совокупность различных направлений, школ и индивидуальных композиторских языков, объединенных стремлением к обновлению выразительных средств и поиску новых звуковых горизонтов.</w:t>
      </w:r>
    </w:p>
    <w:p w:rsidR="002B72A3" w:rsidRPr="002B72A3" w:rsidRDefault="002B72A3" w:rsidP="00FD0273">
      <w:pPr>
        <w:widowControl w:val="0"/>
        <w:spacing w:line="360" w:lineRule="auto"/>
        <w:ind w:firstLine="709"/>
        <w:jc w:val="both"/>
        <w:rPr>
          <w:rFonts w:ascii="Times New Roman" w:hAnsi="Times New Roman" w:cs="Times New Roman"/>
          <w:b/>
          <w:sz w:val="28"/>
        </w:rPr>
      </w:pPr>
      <w:r w:rsidRPr="002B72A3">
        <w:rPr>
          <w:rFonts w:ascii="Times New Roman" w:hAnsi="Times New Roman" w:cs="Times New Roman"/>
          <w:b/>
          <w:sz w:val="28"/>
        </w:rPr>
        <w:t>1.1. Специфические черты современной фортепианной музыки</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sz w:val="28"/>
        </w:rPr>
        <w:t>Ключевые особенности этой музыки можно систематизировать по трем основным направлениям: структурные изменения, гармонические инновации и применение расширенных (необычных) приемов звукоизвлечения.</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i/>
          <w:sz w:val="28"/>
        </w:rPr>
        <w:t>Структурные изменения.</w:t>
      </w:r>
      <w:r w:rsidRPr="002B72A3">
        <w:rPr>
          <w:rFonts w:ascii="Times New Roman" w:hAnsi="Times New Roman" w:cs="Times New Roman"/>
          <w:sz w:val="28"/>
        </w:rPr>
        <w:t xml:space="preserve"> Традиционные музыкальные формы, такие как сонатное аллегро, рондо или фуга, хотя и не исчезли полностью, перестали быть доминирующими или претерпели существенную трансформацию. Композиторы стали активно использовать открытые формы, где структура произведения может меняться в зависимости</w:t>
      </w:r>
      <w:r>
        <w:rPr>
          <w:rFonts w:ascii="Times New Roman" w:hAnsi="Times New Roman" w:cs="Times New Roman"/>
          <w:sz w:val="28"/>
        </w:rPr>
        <w:t xml:space="preserve"> от исполнения, или алеаторику </w:t>
      </w:r>
      <w:r>
        <w:rPr>
          <w:rFonts w:ascii="Times New Roman" w:hAnsi="Times New Roman" w:cs="Times New Roman"/>
          <w:sz w:val="28"/>
        </w:rPr>
        <w:sym w:font="Symbol" w:char="F02D"/>
      </w:r>
      <w:r w:rsidRPr="002B72A3">
        <w:rPr>
          <w:rFonts w:ascii="Times New Roman" w:hAnsi="Times New Roman" w:cs="Times New Roman"/>
          <w:sz w:val="28"/>
        </w:rPr>
        <w:t xml:space="preserve"> введение элемента случайности, когда исполнитель сам выбирает порядок разделов или даже отдельные ноты. Появился сонорный подход, фокусирующий внимание не на мелодическом или гармоническом развитии, а на работе с тембровыми пятнами, звуковыми массами и плотностью фактуры.</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i/>
          <w:sz w:val="28"/>
        </w:rPr>
        <w:t>Гармонические инновации.</w:t>
      </w:r>
      <w:r w:rsidRPr="002B72A3">
        <w:rPr>
          <w:rFonts w:ascii="Times New Roman" w:hAnsi="Times New Roman" w:cs="Times New Roman"/>
          <w:sz w:val="28"/>
        </w:rPr>
        <w:t xml:space="preserve"> Отличительной чертой является отказ от классической тонально-функциональной системы. Широкое распространение получили атональность (отсутствие центрального тона), додекафония (метод композиции на основе 12 соотнесенных друг с другом тонов), а также </w:t>
      </w:r>
      <w:r w:rsidRPr="002B72A3">
        <w:rPr>
          <w:rFonts w:ascii="Times New Roman" w:hAnsi="Times New Roman" w:cs="Times New Roman"/>
          <w:sz w:val="28"/>
        </w:rPr>
        <w:lastRenderedPageBreak/>
        <w:t>различные виды модальности и работы с ладами, не имеющими прямого отношения к мажору и минору. Диссонанс перестал восприниматься как требующий разрешения, став самостоятельным выразительным средством.</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sz w:val="28"/>
        </w:rPr>
        <w:t xml:space="preserve">Применение необычных приемов звукоизвлечения </w:t>
      </w:r>
      <w:r w:rsidRPr="002B72A3">
        <w:rPr>
          <w:rFonts w:ascii="Times New Roman" w:hAnsi="Times New Roman" w:cs="Times New Roman"/>
          <w:i/>
          <w:sz w:val="28"/>
        </w:rPr>
        <w:t>(extended techniques)</w:t>
      </w:r>
      <w:r w:rsidRPr="002B72A3">
        <w:rPr>
          <w:rFonts w:ascii="Times New Roman" w:hAnsi="Times New Roman" w:cs="Times New Roman"/>
          <w:sz w:val="28"/>
        </w:rPr>
        <w:t>. Пианисты больше не ограничиваются только нажатием клавиш. Современная музыка требует освоения новых технических приемов:</w:t>
      </w:r>
    </w:p>
    <w:p w:rsidR="002B72A3" w:rsidRPr="002B72A3" w:rsidRDefault="002B72A3" w:rsidP="00FD0273">
      <w:pPr>
        <w:pStyle w:val="a3"/>
        <w:widowControl w:val="0"/>
        <w:numPr>
          <w:ilvl w:val="0"/>
          <w:numId w:val="1"/>
        </w:numPr>
        <w:spacing w:after="0" w:line="360" w:lineRule="auto"/>
        <w:ind w:left="0" w:firstLine="709"/>
        <w:jc w:val="both"/>
        <w:rPr>
          <w:rFonts w:ascii="Times New Roman" w:hAnsi="Times New Roman" w:cs="Times New Roman"/>
          <w:sz w:val="28"/>
        </w:rPr>
      </w:pPr>
      <w:r w:rsidRPr="002B72A3">
        <w:rPr>
          <w:rFonts w:ascii="Times New Roman" w:hAnsi="Times New Roman" w:cs="Times New Roman"/>
          <w:i/>
          <w:sz w:val="28"/>
        </w:rPr>
        <w:t>игра внутри рояля:</w:t>
      </w:r>
      <w:r w:rsidRPr="002B72A3">
        <w:rPr>
          <w:rFonts w:ascii="Times New Roman" w:hAnsi="Times New Roman" w:cs="Times New Roman"/>
          <w:sz w:val="28"/>
        </w:rPr>
        <w:t xml:space="preserve"> пиццикато (щипки струн пальцами или медиатором), удары по струнам, игра смычком по струнам.</w:t>
      </w:r>
      <w:r w:rsidRPr="002B72A3">
        <w:rPr>
          <w:rFonts w:ascii="Times New Roman" w:hAnsi="Times New Roman" w:cs="Times New Roman"/>
          <w:sz w:val="28"/>
        </w:rPr>
        <w:br/>
        <w:t>Кластеры: одновременное нажатие нескольких соседних клавиш ладонью, локтем или предплечьем.</w:t>
      </w:r>
    </w:p>
    <w:p w:rsidR="002B72A3" w:rsidRPr="002B72A3" w:rsidRDefault="002B72A3" w:rsidP="00FD0273">
      <w:pPr>
        <w:pStyle w:val="a3"/>
        <w:widowControl w:val="0"/>
        <w:numPr>
          <w:ilvl w:val="0"/>
          <w:numId w:val="1"/>
        </w:numPr>
        <w:spacing w:after="0" w:line="360" w:lineRule="auto"/>
        <w:ind w:left="0" w:firstLine="709"/>
        <w:jc w:val="both"/>
        <w:rPr>
          <w:rFonts w:ascii="Times New Roman" w:hAnsi="Times New Roman" w:cs="Times New Roman"/>
          <w:sz w:val="28"/>
        </w:rPr>
      </w:pPr>
      <w:r w:rsidRPr="002B72A3">
        <w:rPr>
          <w:rFonts w:ascii="Times New Roman" w:hAnsi="Times New Roman" w:cs="Times New Roman"/>
          <w:i/>
          <w:sz w:val="28"/>
        </w:rPr>
        <w:t>ударные эффекты:</w:t>
      </w:r>
      <w:r w:rsidRPr="002B72A3">
        <w:rPr>
          <w:rFonts w:ascii="Times New Roman" w:hAnsi="Times New Roman" w:cs="Times New Roman"/>
          <w:sz w:val="28"/>
        </w:rPr>
        <w:t xml:space="preserve"> постукивание по крышке или корпусу инструмента.</w:t>
      </w:r>
    </w:p>
    <w:p w:rsidR="002B72A3" w:rsidRPr="002B72A3" w:rsidRDefault="002B72A3" w:rsidP="00FD0273">
      <w:pPr>
        <w:pStyle w:val="a3"/>
        <w:widowControl w:val="0"/>
        <w:numPr>
          <w:ilvl w:val="0"/>
          <w:numId w:val="1"/>
        </w:numPr>
        <w:spacing w:after="0" w:line="360" w:lineRule="auto"/>
        <w:ind w:left="0" w:firstLine="709"/>
        <w:jc w:val="both"/>
        <w:rPr>
          <w:rFonts w:ascii="Times New Roman" w:hAnsi="Times New Roman" w:cs="Times New Roman"/>
          <w:sz w:val="28"/>
        </w:rPr>
      </w:pPr>
      <w:r w:rsidRPr="002B72A3">
        <w:rPr>
          <w:rFonts w:ascii="Times New Roman" w:hAnsi="Times New Roman" w:cs="Times New Roman"/>
          <w:i/>
          <w:sz w:val="28"/>
        </w:rPr>
        <w:t>препарированное фортепиано:</w:t>
      </w:r>
      <w:r w:rsidRPr="002B72A3">
        <w:rPr>
          <w:rFonts w:ascii="Times New Roman" w:hAnsi="Times New Roman" w:cs="Times New Roman"/>
          <w:sz w:val="28"/>
        </w:rPr>
        <w:t xml:space="preserve"> размещение различных предметов (резинки, болты, куски ткани) между струнами для изменения тембра.</w:t>
      </w:r>
      <w:r w:rsidRPr="002B72A3">
        <w:rPr>
          <w:rFonts w:ascii="Times New Roman" w:hAnsi="Times New Roman" w:cs="Times New Roman"/>
          <w:sz w:val="28"/>
        </w:rPr>
        <w:br/>
        <w:t>Эти приемы значительно расширяют тембровую палитру инструмента и требуют от исполнителя гибкости мышления и готовности к освоению новых физических навыков.</w:t>
      </w:r>
    </w:p>
    <w:p w:rsidR="002B72A3" w:rsidRDefault="002B72A3" w:rsidP="00FD0273">
      <w:pPr>
        <w:widowControl w:val="0"/>
        <w:spacing w:after="0" w:line="360" w:lineRule="auto"/>
        <w:ind w:firstLine="709"/>
        <w:jc w:val="both"/>
        <w:rPr>
          <w:rFonts w:ascii="Times New Roman" w:hAnsi="Times New Roman" w:cs="Times New Roman"/>
          <w:b/>
          <w:sz w:val="28"/>
        </w:rPr>
      </w:pPr>
    </w:p>
    <w:p w:rsidR="002B72A3" w:rsidRPr="002B72A3" w:rsidRDefault="002B72A3" w:rsidP="00FD0273">
      <w:pPr>
        <w:widowControl w:val="0"/>
        <w:spacing w:line="360" w:lineRule="auto"/>
        <w:ind w:firstLine="709"/>
        <w:jc w:val="both"/>
        <w:rPr>
          <w:rFonts w:ascii="Times New Roman" w:hAnsi="Times New Roman" w:cs="Times New Roman"/>
          <w:b/>
          <w:sz w:val="28"/>
        </w:rPr>
      </w:pPr>
      <w:r w:rsidRPr="002B72A3">
        <w:rPr>
          <w:rFonts w:ascii="Times New Roman" w:hAnsi="Times New Roman" w:cs="Times New Roman"/>
          <w:b/>
          <w:sz w:val="28"/>
        </w:rPr>
        <w:t>1.2. Композиторы второй половины XX века – начала XXI века, оказавшие значительное влияние на фортепианную литературу</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sz w:val="28"/>
        </w:rPr>
        <w:t>Развитие современной фортепианной музыки неразрывно связано с творчеством конкретных авторов, чьи произведения стали краеугольными камнями нового репертуара.</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i/>
          <w:sz w:val="28"/>
        </w:rPr>
        <w:t>Альфред Шнитке (1934–1998).</w:t>
      </w:r>
      <w:r w:rsidRPr="002B72A3">
        <w:rPr>
          <w:rFonts w:ascii="Times New Roman" w:hAnsi="Times New Roman" w:cs="Times New Roman"/>
          <w:sz w:val="28"/>
        </w:rPr>
        <w:t xml:space="preserve"> </w:t>
      </w:r>
      <w:proofErr w:type="spellStart"/>
      <w:r w:rsidRPr="002B72A3">
        <w:rPr>
          <w:rFonts w:ascii="Times New Roman" w:hAnsi="Times New Roman" w:cs="Times New Roman"/>
          <w:sz w:val="28"/>
        </w:rPr>
        <w:t>Шнитке</w:t>
      </w:r>
      <w:proofErr w:type="spellEnd"/>
      <w:r w:rsidRPr="002B72A3">
        <w:rPr>
          <w:rFonts w:ascii="Times New Roman" w:hAnsi="Times New Roman" w:cs="Times New Roman"/>
          <w:sz w:val="28"/>
        </w:rPr>
        <w:t xml:space="preserve"> оказал огромное влияние на отечественную и мировую музык</w:t>
      </w:r>
      <w:r>
        <w:rPr>
          <w:rFonts w:ascii="Times New Roman" w:hAnsi="Times New Roman" w:cs="Times New Roman"/>
          <w:sz w:val="28"/>
        </w:rPr>
        <w:t xml:space="preserve">у своим методом </w:t>
      </w:r>
      <w:proofErr w:type="spellStart"/>
      <w:r>
        <w:rPr>
          <w:rFonts w:ascii="Times New Roman" w:hAnsi="Times New Roman" w:cs="Times New Roman"/>
          <w:sz w:val="28"/>
        </w:rPr>
        <w:t>полистилистики</w:t>
      </w:r>
      <w:proofErr w:type="spellEnd"/>
      <w:r>
        <w:rPr>
          <w:rFonts w:ascii="Times New Roman" w:hAnsi="Times New Roman" w:cs="Times New Roman"/>
          <w:sz w:val="28"/>
        </w:rPr>
        <w:t xml:space="preserve"> </w:t>
      </w:r>
      <w:r>
        <w:rPr>
          <w:rFonts w:ascii="Times New Roman" w:hAnsi="Times New Roman" w:cs="Times New Roman"/>
          <w:sz w:val="28"/>
        </w:rPr>
        <w:sym w:font="Symbol" w:char="F02D"/>
      </w:r>
      <w:r w:rsidRPr="002B72A3">
        <w:rPr>
          <w:rFonts w:ascii="Times New Roman" w:hAnsi="Times New Roman" w:cs="Times New Roman"/>
          <w:sz w:val="28"/>
        </w:rPr>
        <w:t xml:space="preserve"> сознательным и намеренным соединением разнородных стилей, цитат из классической музыки с авангардными приемами. В его фортепианных произведениях, таких как Прелюдия и Фуга или Концерт для фортепиано с оркестром, сталкиваются барочные формы и резкие диссонирующие </w:t>
      </w:r>
      <w:r w:rsidRPr="002B72A3">
        <w:rPr>
          <w:rFonts w:ascii="Times New Roman" w:hAnsi="Times New Roman" w:cs="Times New Roman"/>
          <w:sz w:val="28"/>
        </w:rPr>
        <w:lastRenderedPageBreak/>
        <w:t>пассажи. Это требует от пианиста не только виртуозной техники, но и глубокого понимания культурных пластов и умения передать драматургию этого стилевого конфликта.</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i/>
          <w:sz w:val="28"/>
        </w:rPr>
        <w:t>Эдисон Денисов (1929–1996).</w:t>
      </w:r>
      <w:r w:rsidRPr="002B72A3">
        <w:rPr>
          <w:rFonts w:ascii="Times New Roman" w:hAnsi="Times New Roman" w:cs="Times New Roman"/>
          <w:sz w:val="28"/>
        </w:rPr>
        <w:t xml:space="preserve"> Денисов был мастером тонкой звуковой организации и одним из лидеров советского музыкального авангарда. Его музыка часто использует серийную технику и отлича</w:t>
      </w:r>
      <w:r>
        <w:rPr>
          <w:rFonts w:ascii="Times New Roman" w:hAnsi="Times New Roman" w:cs="Times New Roman"/>
          <w:sz w:val="28"/>
        </w:rPr>
        <w:t xml:space="preserve">ется графически точной, «точечной» </w:t>
      </w:r>
      <w:r w:rsidRPr="002B72A3">
        <w:rPr>
          <w:rFonts w:ascii="Times New Roman" w:hAnsi="Times New Roman" w:cs="Times New Roman"/>
          <w:sz w:val="28"/>
        </w:rPr>
        <w:t>фактурой, где каждый звук имеет значение. В таких сочинениях, как Цикл «Знаки на белом», от пианиста требуется исключительный контроль над динамикой, артикуляцией и точностью интонирования, а также способность работать с утонченными, разреженными тембрами.</w:t>
      </w:r>
    </w:p>
    <w:p w:rsidR="002B72A3"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i/>
          <w:sz w:val="28"/>
        </w:rPr>
        <w:t>Владимир Мартынов (р. 1946).</w:t>
      </w:r>
      <w:r w:rsidRPr="002B72A3">
        <w:rPr>
          <w:rFonts w:ascii="Times New Roman" w:hAnsi="Times New Roman" w:cs="Times New Roman"/>
          <w:sz w:val="28"/>
        </w:rPr>
        <w:t xml:space="preserve"> Мартынов представляет направление</w:t>
      </w:r>
      <w:r>
        <w:rPr>
          <w:rFonts w:ascii="Times New Roman" w:hAnsi="Times New Roman" w:cs="Times New Roman"/>
          <w:sz w:val="28"/>
        </w:rPr>
        <w:t xml:space="preserve"> </w:t>
      </w:r>
      <w:proofErr w:type="spellStart"/>
      <w:r>
        <w:rPr>
          <w:rFonts w:ascii="Times New Roman" w:hAnsi="Times New Roman" w:cs="Times New Roman"/>
          <w:sz w:val="28"/>
        </w:rPr>
        <w:t>постминимализма</w:t>
      </w:r>
      <w:proofErr w:type="spellEnd"/>
      <w:r>
        <w:rPr>
          <w:rFonts w:ascii="Times New Roman" w:hAnsi="Times New Roman" w:cs="Times New Roman"/>
          <w:sz w:val="28"/>
        </w:rPr>
        <w:t xml:space="preserve"> и концепцию «новой простоты»</w:t>
      </w:r>
      <w:r w:rsidRPr="002B72A3">
        <w:rPr>
          <w:rFonts w:ascii="Times New Roman" w:hAnsi="Times New Roman" w:cs="Times New Roman"/>
          <w:sz w:val="28"/>
        </w:rPr>
        <w:t>. Его произведения, например, «</w:t>
      </w:r>
      <w:proofErr w:type="spellStart"/>
      <w:r w:rsidRPr="002B72A3">
        <w:rPr>
          <w:rFonts w:ascii="Times New Roman" w:hAnsi="Times New Roman" w:cs="Times New Roman"/>
          <w:sz w:val="28"/>
        </w:rPr>
        <w:t>Opus</w:t>
      </w:r>
      <w:proofErr w:type="spellEnd"/>
      <w:r w:rsidRPr="002B72A3">
        <w:rPr>
          <w:rFonts w:ascii="Times New Roman" w:hAnsi="Times New Roman" w:cs="Times New Roman"/>
          <w:sz w:val="28"/>
        </w:rPr>
        <w:t xml:space="preserve"> </w:t>
      </w:r>
      <w:proofErr w:type="spellStart"/>
      <w:r w:rsidRPr="002B72A3">
        <w:rPr>
          <w:rFonts w:ascii="Times New Roman" w:hAnsi="Times New Roman" w:cs="Times New Roman"/>
          <w:sz w:val="28"/>
        </w:rPr>
        <w:t>Posthumum</w:t>
      </w:r>
      <w:proofErr w:type="spellEnd"/>
      <w:r w:rsidRPr="002B72A3">
        <w:rPr>
          <w:rFonts w:ascii="Times New Roman" w:hAnsi="Times New Roman" w:cs="Times New Roman"/>
          <w:sz w:val="28"/>
        </w:rPr>
        <w:t>», часто строятся на повторении простых мотивных ячеек, смещении акцентов и особом медитативном состоянии. Эта музыка требует от пианиста совершенно и</w:t>
      </w:r>
      <w:r>
        <w:rPr>
          <w:rFonts w:ascii="Times New Roman" w:hAnsi="Times New Roman" w:cs="Times New Roman"/>
          <w:sz w:val="28"/>
        </w:rPr>
        <w:t xml:space="preserve">ного подхода к </w:t>
      </w:r>
      <w:proofErr w:type="spellStart"/>
      <w:r>
        <w:rPr>
          <w:rFonts w:ascii="Times New Roman" w:hAnsi="Times New Roman" w:cs="Times New Roman"/>
          <w:sz w:val="28"/>
        </w:rPr>
        <w:t>звукоизвлечению</w:t>
      </w:r>
      <w:proofErr w:type="spellEnd"/>
      <w:r>
        <w:rPr>
          <w:rFonts w:ascii="Times New Roman" w:hAnsi="Times New Roman" w:cs="Times New Roman"/>
          <w:sz w:val="28"/>
        </w:rPr>
        <w:t xml:space="preserve"> </w:t>
      </w:r>
      <w:r>
        <w:rPr>
          <w:rFonts w:ascii="Times New Roman" w:hAnsi="Times New Roman" w:cs="Times New Roman"/>
          <w:sz w:val="28"/>
        </w:rPr>
        <w:sym w:font="Symbol" w:char="F02D"/>
      </w:r>
      <w:r>
        <w:rPr>
          <w:rFonts w:ascii="Times New Roman" w:hAnsi="Times New Roman" w:cs="Times New Roman"/>
          <w:sz w:val="28"/>
        </w:rPr>
        <w:t xml:space="preserve"> часто отстраненного, «бесстрастного»</w:t>
      </w:r>
      <w:r w:rsidRPr="002B72A3">
        <w:rPr>
          <w:rFonts w:ascii="Times New Roman" w:hAnsi="Times New Roman" w:cs="Times New Roman"/>
          <w:sz w:val="28"/>
        </w:rPr>
        <w:t>, направленного не на внешнюю экспрессию, а на погружение во внутренний временной процесс.</w:t>
      </w:r>
    </w:p>
    <w:p w:rsidR="00F6457E" w:rsidRDefault="002B72A3" w:rsidP="00FD0273">
      <w:pPr>
        <w:widowControl w:val="0"/>
        <w:spacing w:after="0" w:line="360" w:lineRule="auto"/>
        <w:ind w:firstLine="709"/>
        <w:jc w:val="both"/>
        <w:rPr>
          <w:rFonts w:ascii="Times New Roman" w:hAnsi="Times New Roman" w:cs="Times New Roman"/>
          <w:sz w:val="28"/>
        </w:rPr>
      </w:pPr>
      <w:r w:rsidRPr="002B72A3">
        <w:rPr>
          <w:rFonts w:ascii="Times New Roman" w:hAnsi="Times New Roman" w:cs="Times New Roman"/>
          <w:sz w:val="28"/>
        </w:rPr>
        <w:t>Таким образом, фортепиа</w:t>
      </w:r>
      <w:r>
        <w:rPr>
          <w:rFonts w:ascii="Times New Roman" w:hAnsi="Times New Roman" w:cs="Times New Roman"/>
          <w:sz w:val="28"/>
        </w:rPr>
        <w:t xml:space="preserve">нная музыка второй половины XX </w:t>
      </w:r>
      <w:r>
        <w:rPr>
          <w:rFonts w:ascii="Times New Roman" w:hAnsi="Times New Roman" w:cs="Times New Roman"/>
          <w:sz w:val="28"/>
        </w:rPr>
        <w:sym w:font="Symbol" w:char="F02D"/>
      </w:r>
      <w:r w:rsidRPr="002B72A3">
        <w:rPr>
          <w:rFonts w:ascii="Times New Roman" w:hAnsi="Times New Roman" w:cs="Times New Roman"/>
          <w:sz w:val="28"/>
        </w:rPr>
        <w:t xml:space="preserve"> начала XXI века предлагает пианистам огромный спектр новых технических, выразительных и интеллектуальных задач, стимулируя их всестороннее развитие.</w:t>
      </w:r>
    </w:p>
    <w:p w:rsidR="0050624D" w:rsidRDefault="0050624D" w:rsidP="00FD0273">
      <w:pPr>
        <w:widowControl w:val="0"/>
        <w:spacing w:after="0" w:line="360" w:lineRule="auto"/>
        <w:ind w:firstLine="709"/>
        <w:jc w:val="both"/>
        <w:rPr>
          <w:rFonts w:ascii="Times New Roman" w:hAnsi="Times New Roman" w:cs="Times New Roman"/>
          <w:sz w:val="28"/>
        </w:rPr>
      </w:pPr>
    </w:p>
    <w:p w:rsidR="0050624D" w:rsidRDefault="0050624D" w:rsidP="00FD0273">
      <w:pPr>
        <w:widowControl w:val="0"/>
        <w:spacing w:line="360" w:lineRule="auto"/>
        <w:ind w:firstLine="709"/>
        <w:jc w:val="both"/>
        <w:rPr>
          <w:rFonts w:ascii="Times New Roman" w:hAnsi="Times New Roman" w:cs="Times New Roman"/>
          <w:b/>
          <w:sz w:val="28"/>
        </w:rPr>
      </w:pPr>
      <w:r w:rsidRPr="0050624D">
        <w:rPr>
          <w:rFonts w:ascii="Times New Roman" w:hAnsi="Times New Roman" w:cs="Times New Roman"/>
          <w:b/>
          <w:sz w:val="28"/>
        </w:rPr>
        <w:t>Глава 2. Педагогические подходы к обучению современной фортепианной</w:t>
      </w:r>
      <w:r w:rsidRPr="0050624D">
        <w:rPr>
          <w:rFonts w:ascii="Times New Roman" w:hAnsi="Times New Roman" w:cs="Times New Roman"/>
          <w:sz w:val="28"/>
        </w:rPr>
        <w:t xml:space="preserve"> </w:t>
      </w:r>
      <w:r w:rsidRPr="0050624D">
        <w:rPr>
          <w:rFonts w:ascii="Times New Roman" w:hAnsi="Times New Roman" w:cs="Times New Roman"/>
          <w:b/>
          <w:sz w:val="28"/>
        </w:rPr>
        <w:t>музыке</w:t>
      </w:r>
    </w:p>
    <w:p w:rsidR="0050624D" w:rsidRPr="00E323E1" w:rsidRDefault="0050624D" w:rsidP="00FD0273">
      <w:pPr>
        <w:widowControl w:val="0"/>
        <w:spacing w:line="360" w:lineRule="auto"/>
        <w:ind w:firstLine="709"/>
        <w:jc w:val="both"/>
        <w:rPr>
          <w:rFonts w:ascii="Times New Roman" w:hAnsi="Times New Roman" w:cs="Times New Roman"/>
          <w:b/>
          <w:sz w:val="28"/>
        </w:rPr>
      </w:pPr>
      <w:r w:rsidRPr="00E323E1">
        <w:rPr>
          <w:rFonts w:ascii="Times New Roman" w:hAnsi="Times New Roman" w:cs="Times New Roman"/>
          <w:b/>
          <w:sz w:val="28"/>
        </w:rPr>
        <w:t>2.1. Выбор репертуара для начинающих и продвинутых пианистов</w:t>
      </w:r>
    </w:p>
    <w:p w:rsidR="00E323E1"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Выбор репертуара при обучении современной музыке представляет собой систематизированный процесс, требующий строгого соответствия между сложностью произведения и уровнем подготовки ученика.</w:t>
      </w:r>
    </w:p>
    <w:p w:rsidR="00E323E1"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 xml:space="preserve">Для пианистов, делающих первые шаги в освоении современного </w:t>
      </w:r>
      <w:r w:rsidRPr="0050624D">
        <w:rPr>
          <w:rFonts w:ascii="Times New Roman" w:hAnsi="Times New Roman" w:cs="Times New Roman"/>
          <w:sz w:val="28"/>
        </w:rPr>
        <w:lastRenderedPageBreak/>
        <w:t>стиля, ключевым принципом является сочетание яркой образности с технической доступностью материала. Это означает отбор небольших по объему и простых по фактуре пьес. Отличным подспорьем служат специальные сборники современных композиторов-педагогов, которые целенаправленно вводят ученика в новый звуковой мир. В таких сборниках могут встречаться произведения, использующие элементарные кластеры (созвучия из соседних нот), простейшие формы алеаторики (элементы музыкальной игры или выбора), а также пьесы, основанные на модальных ладах, а не на традиционной тональности. Примером такого подхода мо</w:t>
      </w:r>
      <w:r w:rsidR="00E323E1">
        <w:rPr>
          <w:rFonts w:ascii="Times New Roman" w:hAnsi="Times New Roman" w:cs="Times New Roman"/>
          <w:sz w:val="28"/>
        </w:rPr>
        <w:t>гут служить сочинения из серии «Звуки мира»</w:t>
      </w:r>
      <w:r w:rsidRPr="0050624D">
        <w:rPr>
          <w:rFonts w:ascii="Times New Roman" w:hAnsi="Times New Roman" w:cs="Times New Roman"/>
          <w:sz w:val="28"/>
        </w:rPr>
        <w:t>, где новые звуковые краски подаются в понятной и увлекательной форме.</w:t>
      </w:r>
    </w:p>
    <w:p w:rsidR="00E323E1" w:rsidRDefault="0050624D" w:rsidP="00E160BE">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 xml:space="preserve">По мере роста мастерства ученика и перехода его в категорию продвинутых пианистов репертуар значительно расширяется и усложняется. В работу включаются крупные формы, такие как сонаты или развернутые циклы. Используемые в этих произведениях технические средства требуют от исполнителя глубокой подготовки. Речь идет о сложных ритмических структурах, многослойной полифонии пластов и необходимости освоения расширенных техник звукоизвлечения (например, игра внутри инструмента или специфические приемы атаки). </w:t>
      </w:r>
    </w:p>
    <w:p w:rsidR="00E323E1"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 xml:space="preserve">Классическими примерами композиторов для этого уровня служат </w:t>
      </w:r>
      <w:r w:rsidRPr="0004207E">
        <w:rPr>
          <w:rFonts w:ascii="Times New Roman" w:hAnsi="Times New Roman" w:cs="Times New Roman"/>
          <w:i/>
          <w:sz w:val="28"/>
        </w:rPr>
        <w:t>Карлхайнц Штокхаузен</w:t>
      </w:r>
      <w:r w:rsidRPr="0050624D">
        <w:rPr>
          <w:rFonts w:ascii="Times New Roman" w:hAnsi="Times New Roman" w:cs="Times New Roman"/>
          <w:sz w:val="28"/>
        </w:rPr>
        <w:t xml:space="preserve">, </w:t>
      </w:r>
      <w:r w:rsidRPr="0004207E">
        <w:rPr>
          <w:rFonts w:ascii="Times New Roman" w:hAnsi="Times New Roman" w:cs="Times New Roman"/>
          <w:i/>
          <w:sz w:val="28"/>
        </w:rPr>
        <w:t>Дь</w:t>
      </w:r>
      <w:r w:rsidR="00764A8E">
        <w:rPr>
          <w:rFonts w:ascii="Times New Roman" w:hAnsi="Times New Roman" w:cs="Times New Roman"/>
          <w:i/>
          <w:sz w:val="28"/>
        </w:rPr>
        <w:t>е</w:t>
      </w:r>
      <w:r w:rsidRPr="0004207E">
        <w:rPr>
          <w:rFonts w:ascii="Times New Roman" w:hAnsi="Times New Roman" w:cs="Times New Roman"/>
          <w:i/>
          <w:sz w:val="28"/>
        </w:rPr>
        <w:t>рдь Лигети</w:t>
      </w:r>
      <w:r w:rsidRPr="0050624D">
        <w:rPr>
          <w:rFonts w:ascii="Times New Roman" w:hAnsi="Times New Roman" w:cs="Times New Roman"/>
          <w:sz w:val="28"/>
        </w:rPr>
        <w:t xml:space="preserve"> и </w:t>
      </w:r>
      <w:r w:rsidRPr="0004207E">
        <w:rPr>
          <w:rFonts w:ascii="Times New Roman" w:hAnsi="Times New Roman" w:cs="Times New Roman"/>
          <w:i/>
          <w:sz w:val="28"/>
        </w:rPr>
        <w:t>Джон Кейдж</w:t>
      </w:r>
      <w:r w:rsidRPr="0050624D">
        <w:rPr>
          <w:rFonts w:ascii="Times New Roman" w:hAnsi="Times New Roman" w:cs="Times New Roman"/>
          <w:sz w:val="28"/>
        </w:rPr>
        <w:t>, чьи произведения открывают простор для глубокого технического и интерпретационного анализа.</w:t>
      </w:r>
    </w:p>
    <w:p w:rsidR="00E323E1" w:rsidRDefault="0050624D" w:rsidP="00FD0273">
      <w:pPr>
        <w:widowControl w:val="0"/>
        <w:spacing w:before="240" w:line="360" w:lineRule="auto"/>
        <w:ind w:firstLine="709"/>
        <w:jc w:val="both"/>
        <w:rPr>
          <w:rFonts w:ascii="Times New Roman" w:hAnsi="Times New Roman" w:cs="Times New Roman"/>
          <w:b/>
          <w:sz w:val="28"/>
        </w:rPr>
      </w:pPr>
      <w:r w:rsidRPr="00E323E1">
        <w:rPr>
          <w:rFonts w:ascii="Times New Roman" w:hAnsi="Times New Roman" w:cs="Times New Roman"/>
          <w:b/>
          <w:sz w:val="28"/>
        </w:rPr>
        <w:t>2.2. Технические приемы, необходимые для исполнения современной музыки</w:t>
      </w:r>
    </w:p>
    <w:p w:rsidR="0004207E"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Освоение произведений современных композиторов напрямую связано с необходимостью приобретения и совершенствования новых технических навыков, выходящих за рамки традиционной фортепианной школы.</w:t>
      </w:r>
      <w:r w:rsidRPr="0050624D">
        <w:rPr>
          <w:rFonts w:ascii="Times New Roman" w:hAnsi="Times New Roman" w:cs="Times New Roman"/>
          <w:sz w:val="28"/>
        </w:rPr>
        <w:br/>
        <w:t xml:space="preserve">Использование педалей в современной музыке претерпевает значительные </w:t>
      </w:r>
      <w:r w:rsidRPr="0050624D">
        <w:rPr>
          <w:rFonts w:ascii="Times New Roman" w:hAnsi="Times New Roman" w:cs="Times New Roman"/>
          <w:sz w:val="28"/>
        </w:rPr>
        <w:lastRenderedPageBreak/>
        <w:t xml:space="preserve">изменения. Педаль перестает быть исключительно средством связывания гармоний. Она становится самостоятельным тембровым элементом, инструментом создания особого звукового ландшафта. </w:t>
      </w:r>
    </w:p>
    <w:p w:rsidR="0004207E"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Пианист должен мастерски владеть техникой половинной педали, уметь создавать эффект вибрато педалью или использовать левую</w:t>
      </w:r>
      <w:r w:rsidR="0004207E">
        <w:rPr>
          <w:rFonts w:ascii="Times New Roman" w:hAnsi="Times New Roman" w:cs="Times New Roman"/>
          <w:sz w:val="28"/>
        </w:rPr>
        <w:t xml:space="preserve"> педаль для достижения эффекта «тумана»</w:t>
      </w:r>
      <w:r w:rsidRPr="0050624D">
        <w:rPr>
          <w:rFonts w:ascii="Times New Roman" w:hAnsi="Times New Roman" w:cs="Times New Roman"/>
          <w:sz w:val="28"/>
        </w:rPr>
        <w:t>, приглушенного, мистического звучания.</w:t>
      </w:r>
      <w:r w:rsidRPr="0050624D">
        <w:rPr>
          <w:rFonts w:ascii="Times New Roman" w:hAnsi="Times New Roman" w:cs="Times New Roman"/>
          <w:sz w:val="28"/>
        </w:rPr>
        <w:br/>
        <w:t>Нестандартные артикуляции также занимают центральное место. Акцент делается на освоении предельно широкого спе</w:t>
      </w:r>
      <w:r w:rsidR="0004207E">
        <w:rPr>
          <w:rFonts w:ascii="Times New Roman" w:hAnsi="Times New Roman" w:cs="Times New Roman"/>
          <w:sz w:val="28"/>
        </w:rPr>
        <w:t xml:space="preserve">ктра штрихов </w:t>
      </w:r>
      <w:r w:rsidR="0004207E">
        <w:rPr>
          <w:rFonts w:ascii="Times New Roman" w:hAnsi="Times New Roman" w:cs="Times New Roman"/>
          <w:sz w:val="28"/>
        </w:rPr>
        <w:sym w:font="Symbol" w:char="F02D"/>
      </w:r>
      <w:r w:rsidRPr="0050624D">
        <w:rPr>
          <w:rFonts w:ascii="Times New Roman" w:hAnsi="Times New Roman" w:cs="Times New Roman"/>
          <w:sz w:val="28"/>
        </w:rPr>
        <w:t xml:space="preserve"> от крайнего </w:t>
      </w:r>
      <w:proofErr w:type="spellStart"/>
      <w:r w:rsidRPr="0004207E">
        <w:rPr>
          <w:rFonts w:ascii="Times New Roman" w:hAnsi="Times New Roman" w:cs="Times New Roman"/>
          <w:i/>
          <w:sz w:val="28"/>
        </w:rPr>
        <w:t>non</w:t>
      </w:r>
      <w:proofErr w:type="spellEnd"/>
      <w:r w:rsidRPr="0004207E">
        <w:rPr>
          <w:rFonts w:ascii="Times New Roman" w:hAnsi="Times New Roman" w:cs="Times New Roman"/>
          <w:i/>
          <w:sz w:val="28"/>
        </w:rPr>
        <w:t xml:space="preserve"> </w:t>
      </w:r>
      <w:proofErr w:type="spellStart"/>
      <w:r w:rsidRPr="0004207E">
        <w:rPr>
          <w:rFonts w:ascii="Times New Roman" w:hAnsi="Times New Roman" w:cs="Times New Roman"/>
          <w:i/>
          <w:sz w:val="28"/>
        </w:rPr>
        <w:t>legato</w:t>
      </w:r>
      <w:proofErr w:type="spellEnd"/>
      <w:r w:rsidRPr="0050624D">
        <w:rPr>
          <w:rFonts w:ascii="Times New Roman" w:hAnsi="Times New Roman" w:cs="Times New Roman"/>
          <w:sz w:val="28"/>
        </w:rPr>
        <w:t xml:space="preserve"> и </w:t>
      </w:r>
      <w:proofErr w:type="spellStart"/>
      <w:r w:rsidRPr="0004207E">
        <w:rPr>
          <w:rFonts w:ascii="Times New Roman" w:hAnsi="Times New Roman" w:cs="Times New Roman"/>
          <w:i/>
          <w:sz w:val="28"/>
        </w:rPr>
        <w:t>staccatissimo</w:t>
      </w:r>
      <w:proofErr w:type="spellEnd"/>
      <w:r w:rsidRPr="0050624D">
        <w:rPr>
          <w:rFonts w:ascii="Times New Roman" w:hAnsi="Times New Roman" w:cs="Times New Roman"/>
          <w:sz w:val="28"/>
        </w:rPr>
        <w:t>, требующих абсолютной чет</w:t>
      </w:r>
      <w:r w:rsidR="0004207E">
        <w:rPr>
          <w:rFonts w:ascii="Times New Roman" w:hAnsi="Times New Roman" w:cs="Times New Roman"/>
          <w:sz w:val="28"/>
        </w:rPr>
        <w:t>кости и сухости звука, до игры «как эхом» или «как механически»</w:t>
      </w:r>
      <w:r w:rsidRPr="0050624D">
        <w:rPr>
          <w:rFonts w:ascii="Times New Roman" w:hAnsi="Times New Roman" w:cs="Times New Roman"/>
          <w:sz w:val="28"/>
        </w:rPr>
        <w:t>. Это требует от исполнителя нового уровня контроля над кончиками пальцев и точности координации движений кисти и предплечья.</w:t>
      </w:r>
    </w:p>
    <w:p w:rsidR="0050624D" w:rsidRPr="00E323E1" w:rsidRDefault="0050624D" w:rsidP="00FD0273">
      <w:pPr>
        <w:widowControl w:val="0"/>
        <w:spacing w:after="0" w:line="360" w:lineRule="auto"/>
        <w:ind w:firstLine="709"/>
        <w:jc w:val="both"/>
        <w:rPr>
          <w:rFonts w:ascii="Times New Roman" w:hAnsi="Times New Roman" w:cs="Times New Roman"/>
          <w:b/>
          <w:sz w:val="28"/>
        </w:rPr>
      </w:pPr>
      <w:r w:rsidRPr="0050624D">
        <w:rPr>
          <w:rFonts w:ascii="Times New Roman" w:hAnsi="Times New Roman" w:cs="Times New Roman"/>
          <w:sz w:val="28"/>
        </w:rPr>
        <w:t xml:space="preserve">Наконец, специфические техники, такие как игра кластеров и использование </w:t>
      </w:r>
      <w:proofErr w:type="spellStart"/>
      <w:r w:rsidRPr="0050624D">
        <w:rPr>
          <w:rFonts w:ascii="Times New Roman" w:hAnsi="Times New Roman" w:cs="Times New Roman"/>
          <w:sz w:val="28"/>
        </w:rPr>
        <w:t>микротонов</w:t>
      </w:r>
      <w:proofErr w:type="spellEnd"/>
      <w:r w:rsidRPr="0050624D">
        <w:rPr>
          <w:rFonts w:ascii="Times New Roman" w:hAnsi="Times New Roman" w:cs="Times New Roman"/>
          <w:sz w:val="28"/>
        </w:rPr>
        <w:t>, требуют специальной постановки руки. Ученику приходится осваивать совершенно новые тактильные ощущения, учиться извлекать звук не только пальцами, но и всей ладонью, ребром руки или даже предплечьем, а также адаптироваться к игре нот, расположенных между традиционными клавишами, если того требует партитура.</w:t>
      </w:r>
    </w:p>
    <w:p w:rsidR="002521B4" w:rsidRPr="002521B4" w:rsidRDefault="0050624D" w:rsidP="00FD0273">
      <w:pPr>
        <w:widowControl w:val="0"/>
        <w:spacing w:before="240" w:line="360" w:lineRule="auto"/>
        <w:ind w:firstLine="709"/>
        <w:jc w:val="both"/>
        <w:rPr>
          <w:rFonts w:ascii="Times New Roman" w:hAnsi="Times New Roman" w:cs="Times New Roman"/>
          <w:b/>
          <w:sz w:val="28"/>
        </w:rPr>
      </w:pPr>
      <w:r w:rsidRPr="002521B4">
        <w:rPr>
          <w:rFonts w:ascii="Times New Roman" w:hAnsi="Times New Roman" w:cs="Times New Roman"/>
          <w:b/>
          <w:sz w:val="28"/>
        </w:rPr>
        <w:t>2.3. Психологические аспекты работы над сложной современной музыкой</w:t>
      </w:r>
    </w:p>
    <w:p w:rsidR="002521B4"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Работа над современной музыкой часто сопряжена с определенными психологическими трудностями. Новизна языка, отсутствие привычных гармонических последовательностей и порой необычная нотация могут вызывать у ученика страх перед материалом или неуверенность в своих силах. Преодоление этого страха перед новым стилем достигается через комплексную педагогическую работу.</w:t>
      </w:r>
    </w:p>
    <w:p w:rsidR="004E67FF"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 xml:space="preserve">Важнейшим шагом является информационная подготовка. Она включает в себя активное прослушивание большого количества современной музыки, знакомство с биографиями композиторов и погружение в эстетику </w:t>
      </w:r>
      <w:r w:rsidRPr="0050624D">
        <w:rPr>
          <w:rFonts w:ascii="Times New Roman" w:hAnsi="Times New Roman" w:cs="Times New Roman"/>
          <w:sz w:val="28"/>
        </w:rPr>
        <w:lastRenderedPageBreak/>
        <w:t>авангарда. Понимание контекста и истории создания произведения значительно снижает уровень тревожности и помогает найти ключ к интерпретации.</w:t>
      </w:r>
    </w:p>
    <w:p w:rsidR="004E67FF"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Формирование критического и аналитического подхода также играет большую роль. Обсуждение с учеником того факта, что исполнение современной музыки часто подразумевает субъективность прочтения и возможность нескольких равноправны</w:t>
      </w:r>
      <w:r w:rsidR="004E67FF">
        <w:rPr>
          <w:rFonts w:ascii="Times New Roman" w:hAnsi="Times New Roman" w:cs="Times New Roman"/>
          <w:sz w:val="28"/>
        </w:rPr>
        <w:t>х интерпретаций, снижает страх «сыграть неправильно»</w:t>
      </w:r>
      <w:r w:rsidRPr="0050624D">
        <w:rPr>
          <w:rFonts w:ascii="Times New Roman" w:hAnsi="Times New Roman" w:cs="Times New Roman"/>
          <w:sz w:val="28"/>
        </w:rPr>
        <w:t>. В этой музыке нет единственно верного канона исполнения, что дает исполнителю большую свободу.</w:t>
      </w:r>
    </w:p>
    <w:p w:rsidR="00477BB6" w:rsidRDefault="0050624D" w:rsidP="00FD0273">
      <w:pPr>
        <w:widowControl w:val="0"/>
        <w:spacing w:after="0" w:line="360" w:lineRule="auto"/>
        <w:ind w:firstLine="709"/>
        <w:jc w:val="both"/>
        <w:rPr>
          <w:rFonts w:ascii="Times New Roman" w:hAnsi="Times New Roman" w:cs="Times New Roman"/>
          <w:sz w:val="28"/>
        </w:rPr>
      </w:pPr>
      <w:r w:rsidRPr="0050624D">
        <w:rPr>
          <w:rFonts w:ascii="Times New Roman" w:hAnsi="Times New Roman" w:cs="Times New Roman"/>
          <w:sz w:val="28"/>
        </w:rPr>
        <w:t>Наконец, для повышения мотивации педагог должен акцентировать внимание ученика на его уникальной роли. Пианист, исполняющий соврем</w:t>
      </w:r>
      <w:r w:rsidR="004E67FF">
        <w:rPr>
          <w:rFonts w:ascii="Times New Roman" w:hAnsi="Times New Roman" w:cs="Times New Roman"/>
          <w:sz w:val="28"/>
        </w:rPr>
        <w:t>енную музыку, выступает в роли «первооткрывателя»</w:t>
      </w:r>
      <w:r w:rsidRPr="0050624D">
        <w:rPr>
          <w:rFonts w:ascii="Times New Roman" w:hAnsi="Times New Roman" w:cs="Times New Roman"/>
          <w:sz w:val="28"/>
        </w:rPr>
        <w:t xml:space="preserve"> нового звукового мира. Осознание собственной значимости, уникальности исполняемого произведения и своего вклада в его жизнь на сцене служит мощным стимулом для преодоления любых трудностей.</w:t>
      </w:r>
    </w:p>
    <w:p w:rsidR="00477BB6" w:rsidRPr="00477BB6" w:rsidRDefault="00477BB6" w:rsidP="00FD0273">
      <w:pPr>
        <w:widowControl w:val="0"/>
        <w:spacing w:before="240" w:line="360" w:lineRule="auto"/>
        <w:ind w:firstLine="709"/>
        <w:jc w:val="both"/>
        <w:rPr>
          <w:rFonts w:ascii="Times New Roman" w:hAnsi="Times New Roman" w:cs="Times New Roman"/>
          <w:b/>
          <w:sz w:val="28"/>
        </w:rPr>
      </w:pPr>
      <w:r w:rsidRPr="00477BB6">
        <w:rPr>
          <w:rFonts w:ascii="Times New Roman" w:hAnsi="Times New Roman" w:cs="Times New Roman"/>
          <w:b/>
          <w:sz w:val="28"/>
        </w:rPr>
        <w:t>Глава 3. Методы совершенствования техники и интерпретации современной фортепианной музыки</w:t>
      </w:r>
    </w:p>
    <w:p w:rsidR="00477BB6" w:rsidRPr="00477BB6" w:rsidRDefault="00477BB6" w:rsidP="00FD0273">
      <w:pPr>
        <w:widowControl w:val="0"/>
        <w:spacing w:before="240" w:line="360" w:lineRule="auto"/>
        <w:ind w:firstLine="709"/>
        <w:jc w:val="both"/>
        <w:rPr>
          <w:rFonts w:ascii="Times New Roman" w:hAnsi="Times New Roman" w:cs="Times New Roman"/>
          <w:b/>
          <w:sz w:val="28"/>
        </w:rPr>
      </w:pPr>
      <w:r w:rsidRPr="00477BB6">
        <w:rPr>
          <w:rFonts w:ascii="Times New Roman" w:hAnsi="Times New Roman" w:cs="Times New Roman"/>
          <w:b/>
          <w:sz w:val="28"/>
        </w:rPr>
        <w:t>3.1. Использование специального комплекса упражнений</w:t>
      </w:r>
      <w:r w:rsidR="00DA29DB">
        <w:rPr>
          <w:rFonts w:ascii="Times New Roman" w:hAnsi="Times New Roman" w:cs="Times New Roman"/>
          <w:b/>
          <w:sz w:val="28"/>
        </w:rPr>
        <w:t xml:space="preserve"> для отработки сложных приемов звукоизвлечения</w:t>
      </w:r>
    </w:p>
    <w:p w:rsidR="00477BB6"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Для работы над техникой, которая требуется в современной музыке, стандартных упражнений из классической школы недостаточно. Необходим особый комплекс, направленный на освоение непривычных приемов звукоизвлечения.</w:t>
      </w:r>
    </w:p>
    <w:p w:rsidR="00477BB6"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Пианисту приходится осваивать различные вид</w:t>
      </w:r>
      <w:r>
        <w:rPr>
          <w:rFonts w:ascii="Times New Roman" w:hAnsi="Times New Roman" w:cs="Times New Roman"/>
          <w:sz w:val="28"/>
        </w:rPr>
        <w:t xml:space="preserve">ы кластеров </w:t>
      </w:r>
      <w:r>
        <w:rPr>
          <w:rFonts w:ascii="Times New Roman" w:hAnsi="Times New Roman" w:cs="Times New Roman"/>
          <w:sz w:val="28"/>
        </w:rPr>
        <w:sym w:font="Symbol" w:char="F02D"/>
      </w:r>
      <w:r w:rsidRPr="00477BB6">
        <w:rPr>
          <w:rFonts w:ascii="Times New Roman" w:hAnsi="Times New Roman" w:cs="Times New Roman"/>
          <w:sz w:val="28"/>
        </w:rPr>
        <w:t xml:space="preserve"> одновременного извлечения звуков, расположенных вплотную друг к другу. Это могут быть как обычные пальцевые кластеры, так и приемы игры всей ладонью или даже локтем. Каждому виду соответствует своя техника исполнения и свой тип звучания, требующий отдельной тренировки для </w:t>
      </w:r>
      <w:r w:rsidRPr="00477BB6">
        <w:rPr>
          <w:rFonts w:ascii="Times New Roman" w:hAnsi="Times New Roman" w:cs="Times New Roman"/>
          <w:sz w:val="28"/>
        </w:rPr>
        <w:lastRenderedPageBreak/>
        <w:t>достижения точности и контроля динамики.</w:t>
      </w:r>
    </w:p>
    <w:p w:rsidR="00477BB6"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Важным элементом является тренировка точного управления полупедалью. В классической музыке педаль обычно либо полностью нажата, либо полностью отпущена. В современной музыке нюансы глубины нажатия педали используются для контроля над резонансом и создания сложных тембровых эффектов, что требует от исполнителя тончайшей мышечной памяти и слухового контроля.</w:t>
      </w:r>
    </w:p>
    <w:p w:rsidR="00477BB6"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Отдельный блок упражнений готовит пианиста к игре внутри инструмента. Это включает в себя щипки струн, удары по ним, глушение определенных участков. Эти приемы, необходимые для исполнения на препарированном рояле или использования струн как самостоятельного источника звука, требуют координации движений рук внутри корпуса инструмента и знания расположения соответствующих струн.</w:t>
      </w:r>
    </w:p>
    <w:p w:rsidR="00477BB6" w:rsidRPr="00477BB6" w:rsidRDefault="00477BB6" w:rsidP="00FD0273">
      <w:pPr>
        <w:widowControl w:val="0"/>
        <w:spacing w:before="240" w:line="360" w:lineRule="auto"/>
        <w:ind w:firstLine="709"/>
        <w:jc w:val="both"/>
        <w:rPr>
          <w:rFonts w:ascii="Times New Roman" w:hAnsi="Times New Roman" w:cs="Times New Roman"/>
          <w:b/>
          <w:sz w:val="28"/>
        </w:rPr>
      </w:pPr>
      <w:r w:rsidRPr="00477BB6">
        <w:rPr>
          <w:rFonts w:ascii="Times New Roman" w:hAnsi="Times New Roman" w:cs="Times New Roman"/>
          <w:b/>
          <w:sz w:val="28"/>
        </w:rPr>
        <w:t>3.2. Анализ партитуры и выявление скрытых смыслов произведения</w:t>
      </w:r>
    </w:p>
    <w:p w:rsidR="00477BB6" w:rsidRDefault="00477BB6" w:rsidP="00FD0273">
      <w:pPr>
        <w:widowControl w:val="0"/>
        <w:spacing w:before="240" w:after="0" w:line="360" w:lineRule="auto"/>
        <w:ind w:firstLine="709"/>
        <w:jc w:val="both"/>
        <w:rPr>
          <w:rFonts w:ascii="Times New Roman" w:hAnsi="Times New Roman" w:cs="Times New Roman"/>
          <w:sz w:val="28"/>
        </w:rPr>
      </w:pPr>
      <w:r w:rsidRPr="00477BB6">
        <w:rPr>
          <w:rFonts w:ascii="Times New Roman" w:hAnsi="Times New Roman" w:cs="Times New Roman"/>
          <w:sz w:val="28"/>
        </w:rPr>
        <w:t>В современной музыке нотная запись часто отходит от традиционных правил. Композиторы используют графическую нотацию, где вместо привычных нот могут быть рисунки, схемы или символы, а тактовые черты могут отсутствовать, что усложняет чтение с листа.</w:t>
      </w:r>
    </w:p>
    <w:p w:rsidR="00477BB6"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Ключевым методом работы становится глубокий визуальный анализ партитуры как графического объекта. Пианист изучает не только звуки, но и внешний вид нотного текста, который может нести дополнительную информацию о характере музыки, ее плотности или темпе.</w:t>
      </w:r>
    </w:p>
    <w:p w:rsidR="00477BB6" w:rsidRDefault="00477BB6" w:rsidP="00FD0273">
      <w:pPr>
        <w:widowControl w:val="0"/>
        <w:spacing w:after="0" w:line="360" w:lineRule="auto"/>
        <w:ind w:firstLine="709"/>
        <w:jc w:val="both"/>
        <w:rPr>
          <w:rFonts w:ascii="Times New Roman" w:hAnsi="Times New Roman" w:cs="Times New Roman"/>
          <w:sz w:val="28"/>
        </w:rPr>
      </w:pPr>
      <w:r>
        <w:rPr>
          <w:rFonts w:ascii="Times New Roman" w:hAnsi="Times New Roman" w:cs="Times New Roman"/>
          <w:sz w:val="28"/>
        </w:rPr>
        <w:t xml:space="preserve">Цель такого анализа </w:t>
      </w:r>
      <w:r>
        <w:rPr>
          <w:rFonts w:ascii="Times New Roman" w:hAnsi="Times New Roman" w:cs="Times New Roman"/>
          <w:sz w:val="28"/>
        </w:rPr>
        <w:sym w:font="Symbol" w:char="F02D"/>
      </w:r>
      <w:r w:rsidRPr="00477BB6">
        <w:rPr>
          <w:rFonts w:ascii="Times New Roman" w:hAnsi="Times New Roman" w:cs="Times New Roman"/>
          <w:sz w:val="28"/>
        </w:rPr>
        <w:t xml:space="preserve"> выявление логики композиторского замысла. Путем изучения структуры произведения, используемых авангардных техник и необычных обозначений исполнитель пытается понять внутреннюю логику и философию произведения, что позволяет ему сделать исполнение осмысленным, а не просто техничным воспроизведением инструкций.</w:t>
      </w:r>
    </w:p>
    <w:p w:rsidR="00FD312C" w:rsidRDefault="00FD312C" w:rsidP="00FD0273">
      <w:pPr>
        <w:widowControl w:val="0"/>
        <w:spacing w:line="360" w:lineRule="auto"/>
        <w:ind w:firstLine="709"/>
        <w:jc w:val="both"/>
        <w:rPr>
          <w:rFonts w:ascii="Times New Roman" w:hAnsi="Times New Roman" w:cs="Times New Roman"/>
          <w:b/>
          <w:sz w:val="28"/>
        </w:rPr>
      </w:pPr>
    </w:p>
    <w:p w:rsidR="00477BB6" w:rsidRPr="00477BB6" w:rsidRDefault="00477BB6" w:rsidP="00FD0273">
      <w:pPr>
        <w:widowControl w:val="0"/>
        <w:spacing w:line="360" w:lineRule="auto"/>
        <w:ind w:firstLine="709"/>
        <w:jc w:val="both"/>
        <w:rPr>
          <w:rFonts w:ascii="Times New Roman" w:hAnsi="Times New Roman" w:cs="Times New Roman"/>
          <w:b/>
          <w:sz w:val="28"/>
        </w:rPr>
      </w:pPr>
      <w:r w:rsidRPr="00477BB6">
        <w:rPr>
          <w:rFonts w:ascii="Times New Roman" w:hAnsi="Times New Roman" w:cs="Times New Roman"/>
          <w:b/>
          <w:sz w:val="28"/>
        </w:rPr>
        <w:lastRenderedPageBreak/>
        <w:t>3.3. Интеграция теоретических знаний в практику исполнения</w:t>
      </w:r>
    </w:p>
    <w:p w:rsidR="00195E92"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Для качественного исполнения современной музыки необходимо тесное взаимодействие между различными музыкально-теоретическими дисциплинами: сольфеджио, теорией музыки, анализом и специальным инструментом.</w:t>
      </w:r>
    </w:p>
    <w:p w:rsidR="001E3C7E"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Анализ формы произведения помогает выстроить общую драматургию исполнения. Если произведение написано в редкой форме, например,</w:t>
      </w:r>
      <w:r w:rsidR="00195E92">
        <w:rPr>
          <w:rFonts w:ascii="Times New Roman" w:hAnsi="Times New Roman" w:cs="Times New Roman"/>
          <w:sz w:val="28"/>
        </w:rPr>
        <w:t xml:space="preserve"> сонорной (где главный элемент </w:t>
      </w:r>
      <w:r w:rsidR="00195E92">
        <w:rPr>
          <w:rFonts w:ascii="Times New Roman" w:hAnsi="Times New Roman" w:cs="Times New Roman"/>
          <w:sz w:val="28"/>
        </w:rPr>
        <w:sym w:font="Symbol" w:char="F02D"/>
      </w:r>
      <w:r w:rsidRPr="00477BB6">
        <w:rPr>
          <w:rFonts w:ascii="Times New Roman" w:hAnsi="Times New Roman" w:cs="Times New Roman"/>
          <w:sz w:val="28"/>
        </w:rPr>
        <w:t xml:space="preserve"> звуковое пятно/</w:t>
      </w:r>
      <w:proofErr w:type="spellStart"/>
      <w:r w:rsidRPr="00477BB6">
        <w:rPr>
          <w:rFonts w:ascii="Times New Roman" w:hAnsi="Times New Roman" w:cs="Times New Roman"/>
          <w:sz w:val="28"/>
        </w:rPr>
        <w:t>сонор</w:t>
      </w:r>
      <w:proofErr w:type="spellEnd"/>
      <w:r w:rsidRPr="00477BB6">
        <w:rPr>
          <w:rFonts w:ascii="Times New Roman" w:hAnsi="Times New Roman" w:cs="Times New Roman"/>
          <w:sz w:val="28"/>
        </w:rPr>
        <w:t>) или стохастической (где некоторые параметры определяются теорией вероятностей), понимание этой структуры позволяет исполнителю логически выстроить целое и донести до слушателя замысел композитора.</w:t>
      </w:r>
    </w:p>
    <w:p w:rsidR="001E3C7E" w:rsidRDefault="00477BB6" w:rsidP="00FD0273">
      <w:pPr>
        <w:widowControl w:val="0"/>
        <w:spacing w:after="0" w:line="360" w:lineRule="auto"/>
        <w:ind w:firstLine="709"/>
        <w:jc w:val="both"/>
        <w:rPr>
          <w:rFonts w:ascii="Times New Roman" w:hAnsi="Times New Roman" w:cs="Times New Roman"/>
          <w:sz w:val="28"/>
        </w:rPr>
      </w:pPr>
      <w:r w:rsidRPr="00477BB6">
        <w:rPr>
          <w:rFonts w:ascii="Times New Roman" w:hAnsi="Times New Roman" w:cs="Times New Roman"/>
          <w:sz w:val="28"/>
        </w:rPr>
        <w:t xml:space="preserve">Понимание структуры звука и основ спектрального анализа помогает в работе над тембром и артикуляцией. Знание того, какие обертоны преобладают при том или ином способе звукоизвлечения, дает пианисту инструменты для сознательного управления </w:t>
      </w:r>
      <w:proofErr w:type="spellStart"/>
      <w:r w:rsidRPr="00477BB6">
        <w:rPr>
          <w:rFonts w:ascii="Times New Roman" w:hAnsi="Times New Roman" w:cs="Times New Roman"/>
          <w:sz w:val="28"/>
        </w:rPr>
        <w:t>тембральной</w:t>
      </w:r>
      <w:proofErr w:type="spellEnd"/>
      <w:r w:rsidRPr="00477BB6">
        <w:rPr>
          <w:rFonts w:ascii="Times New Roman" w:hAnsi="Times New Roman" w:cs="Times New Roman"/>
          <w:sz w:val="28"/>
        </w:rPr>
        <w:t xml:space="preserve"> палитрой рояля, что критически важно для передачи тончайших нюансов современной музыки.</w:t>
      </w:r>
    </w:p>
    <w:p w:rsidR="002464E6" w:rsidRPr="002464E6" w:rsidRDefault="002464E6" w:rsidP="00FD0273">
      <w:pPr>
        <w:widowControl w:val="0"/>
        <w:spacing w:before="240" w:line="360" w:lineRule="auto"/>
        <w:ind w:firstLine="709"/>
        <w:jc w:val="both"/>
        <w:rPr>
          <w:rFonts w:ascii="Times New Roman" w:hAnsi="Times New Roman" w:cs="Times New Roman"/>
          <w:b/>
          <w:sz w:val="28"/>
        </w:rPr>
      </w:pPr>
      <w:r w:rsidRPr="002464E6">
        <w:rPr>
          <w:rFonts w:ascii="Times New Roman" w:hAnsi="Times New Roman" w:cs="Times New Roman"/>
          <w:b/>
          <w:sz w:val="28"/>
        </w:rPr>
        <w:t>Глава 4. Практические примеры успешной интеграции современной музыки в образовательный процесс</w:t>
      </w:r>
    </w:p>
    <w:p w:rsidR="002464E6" w:rsidRPr="002464E6" w:rsidRDefault="002464E6" w:rsidP="00FD0273">
      <w:pPr>
        <w:widowControl w:val="0"/>
        <w:spacing w:before="240" w:line="360" w:lineRule="auto"/>
        <w:ind w:firstLine="709"/>
        <w:jc w:val="both"/>
        <w:rPr>
          <w:rFonts w:ascii="Times New Roman" w:hAnsi="Times New Roman" w:cs="Times New Roman"/>
          <w:b/>
          <w:sz w:val="28"/>
        </w:rPr>
      </w:pPr>
      <w:r w:rsidRPr="002464E6">
        <w:rPr>
          <w:rFonts w:ascii="Times New Roman" w:hAnsi="Times New Roman" w:cs="Times New Roman"/>
          <w:b/>
          <w:sz w:val="28"/>
        </w:rPr>
        <w:t>4.1. Организация регулярных мастер-классов с ведущими специалистами</w:t>
      </w:r>
    </w:p>
    <w:p w:rsid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 xml:space="preserve">Включение современной музыки в образовательный процесс начинается с прямого взаимодействия с теми, кто ее создает и исполняет. Регулярные мастер-классы, проводимые приглашенными экспертами, являются ключевым элементом этого подхода. Специалисты, такие как участники ансамблей </w:t>
      </w:r>
      <w:r w:rsidRPr="002464E6">
        <w:rPr>
          <w:rFonts w:ascii="Times New Roman" w:hAnsi="Times New Roman" w:cs="Times New Roman"/>
          <w:i/>
          <w:sz w:val="28"/>
        </w:rPr>
        <w:t>«Студия новой музыки»</w:t>
      </w:r>
      <w:r w:rsidRPr="002464E6">
        <w:rPr>
          <w:rFonts w:ascii="Times New Roman" w:hAnsi="Times New Roman" w:cs="Times New Roman"/>
          <w:sz w:val="28"/>
        </w:rPr>
        <w:t xml:space="preserve"> или </w:t>
      </w:r>
      <w:r w:rsidRPr="002464E6">
        <w:rPr>
          <w:rFonts w:ascii="Times New Roman" w:hAnsi="Times New Roman" w:cs="Times New Roman"/>
          <w:i/>
          <w:sz w:val="28"/>
        </w:rPr>
        <w:t>«N'Caged»</w:t>
      </w:r>
      <w:r w:rsidRPr="002464E6">
        <w:rPr>
          <w:rFonts w:ascii="Times New Roman" w:hAnsi="Times New Roman" w:cs="Times New Roman"/>
          <w:sz w:val="28"/>
        </w:rPr>
        <w:t>, привносят в аудиторию уникальный, актуальный опыт.</w:t>
      </w:r>
    </w:p>
    <w:p w:rsidR="002464E6" w:rsidRDefault="002464E6" w:rsidP="00FD0273">
      <w:pPr>
        <w:widowControl w:val="0"/>
        <w:spacing w:after="0" w:line="360" w:lineRule="auto"/>
        <w:ind w:firstLine="709"/>
        <w:jc w:val="both"/>
        <w:rPr>
          <w:rFonts w:ascii="Times New Roman" w:hAnsi="Times New Roman" w:cs="Times New Roman"/>
          <w:sz w:val="28"/>
          <w:lang w:val="en-US"/>
        </w:rPr>
      </w:pPr>
      <w:r w:rsidRPr="002464E6">
        <w:rPr>
          <w:rFonts w:ascii="Times New Roman" w:hAnsi="Times New Roman" w:cs="Times New Roman"/>
          <w:sz w:val="28"/>
        </w:rPr>
        <w:t xml:space="preserve">Во время таких занятий студенты получают возможность из первых </w:t>
      </w:r>
      <w:r w:rsidRPr="002464E6">
        <w:rPr>
          <w:rFonts w:ascii="Times New Roman" w:hAnsi="Times New Roman" w:cs="Times New Roman"/>
          <w:sz w:val="28"/>
        </w:rPr>
        <w:lastRenderedPageBreak/>
        <w:t xml:space="preserve">рук узнать о тонкостях исполнения произведений XX и XXI веков. Это не просто лекции; это практические сессии, где происходит передача специфических навыков и техник. </w:t>
      </w:r>
    </w:p>
    <w:p w:rsidR="002464E6" w:rsidRP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Эксперты демонстрируют приемы игры, объясняют логику композиторских решений, делятся секретами интерпретации сложных партитур. Не менее важным аспектом является получение студентами немедленной и квалифицированной обратной связи от этих профессионалов. Критический взгляд со стороны позволяет учащимся объективно оценить свой уровень исполнения, скорректировать ошибки и понять направления для дальнейшего роста.</w:t>
      </w:r>
    </w:p>
    <w:p w:rsidR="002464E6" w:rsidRPr="002464E6" w:rsidRDefault="002464E6" w:rsidP="00FD0273">
      <w:pPr>
        <w:widowControl w:val="0"/>
        <w:spacing w:before="240" w:line="360" w:lineRule="auto"/>
        <w:ind w:firstLine="709"/>
        <w:jc w:val="both"/>
        <w:rPr>
          <w:rFonts w:ascii="Times New Roman" w:hAnsi="Times New Roman" w:cs="Times New Roman"/>
          <w:b/>
          <w:sz w:val="28"/>
        </w:rPr>
      </w:pPr>
      <w:r w:rsidRPr="002464E6">
        <w:rPr>
          <w:rFonts w:ascii="Times New Roman" w:hAnsi="Times New Roman" w:cs="Times New Roman"/>
          <w:b/>
          <w:sz w:val="28"/>
        </w:rPr>
        <w:t>4.2. Применение мультимедийных технологий в работе над новыми сочинениями</w:t>
      </w:r>
    </w:p>
    <w:p w:rsidR="002464E6" w:rsidRP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Современная музыка часто требует современных инструментов для освоения. Мультимедийные технологии играют важную роль в анализе и подготовке новых сочинений.</w:t>
      </w:r>
    </w:p>
    <w:p w:rsidR="002464E6" w:rsidRP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Педагоги активно используют аудио- и видеозаписи различных исполнений одного и того же произведения. Сравнительный анализ этих записей помогает студентам понять разнообразие интерпретаций, увидеть, как разные исполнители подходят к вопросам темпа, динамики и артикуляции. Это стимулирует развитие собственного критического мышления и исполнительской индивидуальности.</w:t>
      </w:r>
    </w:p>
    <w:p w:rsidR="002464E6" w:rsidRP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Кроме того, запись собственных репетиций становится мощным инструментом самоконтроля. Прослушивание себя со стороны позволяет выявить неточности в ритме, интонации, фразировке, которые могли быть неочевидны в процессе игры. Для освоения сложных ритмических структур и интонационных задач, характерных для авангардной музыки, активно применяются вспомо</w:t>
      </w:r>
      <w:r>
        <w:rPr>
          <w:rFonts w:ascii="Times New Roman" w:hAnsi="Times New Roman" w:cs="Times New Roman"/>
          <w:sz w:val="28"/>
        </w:rPr>
        <w:t xml:space="preserve">гательные цифровые инструменты </w:t>
      </w:r>
      <w:r>
        <w:rPr>
          <w:rFonts w:ascii="Times New Roman" w:hAnsi="Times New Roman" w:cs="Times New Roman"/>
          <w:sz w:val="28"/>
        </w:rPr>
        <w:sym w:font="Symbol" w:char="F02D"/>
      </w:r>
      <w:r w:rsidRPr="002464E6">
        <w:rPr>
          <w:rFonts w:ascii="Times New Roman" w:hAnsi="Times New Roman" w:cs="Times New Roman"/>
          <w:sz w:val="28"/>
        </w:rPr>
        <w:t xml:space="preserve"> метроном и тюнер, которые помогают добиться максимальной точности исполнения.</w:t>
      </w:r>
    </w:p>
    <w:p w:rsidR="002464E6" w:rsidRPr="002464E6" w:rsidRDefault="002464E6" w:rsidP="00FD0273">
      <w:pPr>
        <w:widowControl w:val="0"/>
        <w:spacing w:before="240" w:line="360" w:lineRule="auto"/>
        <w:ind w:firstLine="709"/>
        <w:jc w:val="both"/>
        <w:rPr>
          <w:rFonts w:ascii="Times New Roman" w:hAnsi="Times New Roman" w:cs="Times New Roman"/>
          <w:b/>
          <w:sz w:val="28"/>
        </w:rPr>
      </w:pPr>
      <w:r w:rsidRPr="002464E6">
        <w:rPr>
          <w:rFonts w:ascii="Times New Roman" w:hAnsi="Times New Roman" w:cs="Times New Roman"/>
          <w:b/>
          <w:sz w:val="28"/>
        </w:rPr>
        <w:lastRenderedPageBreak/>
        <w:t>4.3. Образовательные онлайн-курсы и дистанционное обучение современных музыкальных дисциплин</w:t>
      </w:r>
    </w:p>
    <w:p w:rsidR="002464E6" w:rsidRPr="002464E6"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 xml:space="preserve">Расширение доступа к знаниям достигается за счет внедрения дистанционных форматов обучения. Разработка специализированных </w:t>
      </w:r>
      <w:proofErr w:type="spellStart"/>
      <w:r w:rsidRPr="002464E6">
        <w:rPr>
          <w:rFonts w:ascii="Times New Roman" w:hAnsi="Times New Roman" w:cs="Times New Roman"/>
          <w:sz w:val="28"/>
        </w:rPr>
        <w:t>онлайн-курсов</w:t>
      </w:r>
      <w:proofErr w:type="spellEnd"/>
      <w:r w:rsidRPr="002464E6">
        <w:rPr>
          <w:rFonts w:ascii="Times New Roman" w:hAnsi="Times New Roman" w:cs="Times New Roman"/>
          <w:sz w:val="28"/>
        </w:rPr>
        <w:t xml:space="preserve"> по истории и теории современной музыки предоставляет студентам возможность глубоко погрузиться в контекст изучаемых произведений, узнать о новых течениях и композиторских школах.</w:t>
      </w:r>
    </w:p>
    <w:p w:rsidR="00E514E1" w:rsidRDefault="002464E6" w:rsidP="00FD0273">
      <w:pPr>
        <w:widowControl w:val="0"/>
        <w:spacing w:after="0" w:line="360" w:lineRule="auto"/>
        <w:ind w:firstLine="709"/>
        <w:jc w:val="both"/>
        <w:rPr>
          <w:rFonts w:ascii="Times New Roman" w:hAnsi="Times New Roman" w:cs="Times New Roman"/>
          <w:sz w:val="28"/>
        </w:rPr>
      </w:pPr>
      <w:r w:rsidRPr="002464E6">
        <w:rPr>
          <w:rFonts w:ascii="Times New Roman" w:hAnsi="Times New Roman" w:cs="Times New Roman"/>
          <w:sz w:val="28"/>
        </w:rPr>
        <w:t>Эти курсы могут быть дополнены дистанционными консультациями с ведущими профессорами и композиторами, живущими в других городах или странах. Такой формат обучения стирает географические границы, делая актуальные методики и знания доступными для широкого круга учащихся, независимо от их местонахождения.</w:t>
      </w:r>
      <w:r w:rsidR="00E514E1">
        <w:rPr>
          <w:rFonts w:ascii="Times New Roman" w:hAnsi="Times New Roman" w:cs="Times New Roman"/>
          <w:sz w:val="28"/>
        </w:rPr>
        <w:t xml:space="preserve"> </w:t>
      </w: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3D2593" w:rsidRDefault="003D2593" w:rsidP="00FD0273">
      <w:pPr>
        <w:widowControl w:val="0"/>
        <w:spacing w:before="240" w:line="360" w:lineRule="auto"/>
        <w:jc w:val="center"/>
        <w:rPr>
          <w:rFonts w:ascii="Times New Roman" w:hAnsi="Times New Roman" w:cs="Times New Roman"/>
          <w:b/>
          <w:sz w:val="28"/>
        </w:rPr>
      </w:pPr>
    </w:p>
    <w:p w:rsidR="005A70C2" w:rsidRDefault="005A70C2" w:rsidP="00FD0273">
      <w:pPr>
        <w:widowControl w:val="0"/>
        <w:spacing w:before="240" w:line="360" w:lineRule="auto"/>
        <w:jc w:val="center"/>
        <w:rPr>
          <w:rFonts w:ascii="Times New Roman" w:hAnsi="Times New Roman" w:cs="Times New Roman"/>
          <w:b/>
          <w:sz w:val="28"/>
        </w:rPr>
      </w:pPr>
    </w:p>
    <w:p w:rsidR="002464E6" w:rsidRDefault="00E514E1" w:rsidP="003D2593">
      <w:pPr>
        <w:widowControl w:val="0"/>
        <w:spacing w:before="240" w:line="360" w:lineRule="auto"/>
        <w:ind w:firstLine="709"/>
        <w:rPr>
          <w:rFonts w:ascii="Times New Roman" w:hAnsi="Times New Roman" w:cs="Times New Roman"/>
          <w:b/>
          <w:sz w:val="28"/>
        </w:rPr>
      </w:pPr>
      <w:r w:rsidRPr="00E514E1">
        <w:rPr>
          <w:rFonts w:ascii="Times New Roman" w:hAnsi="Times New Roman" w:cs="Times New Roman"/>
          <w:b/>
          <w:sz w:val="28"/>
        </w:rPr>
        <w:lastRenderedPageBreak/>
        <w:t>Заключение</w:t>
      </w:r>
    </w:p>
    <w:p w:rsidR="00E514E1" w:rsidRDefault="00E514E1" w:rsidP="00FD0273">
      <w:pPr>
        <w:widowControl w:val="0"/>
        <w:spacing w:after="0" w:line="360" w:lineRule="auto"/>
        <w:ind w:firstLine="709"/>
        <w:jc w:val="both"/>
        <w:rPr>
          <w:rFonts w:ascii="Times New Roman" w:hAnsi="Times New Roman" w:cs="Times New Roman"/>
          <w:sz w:val="28"/>
        </w:rPr>
      </w:pPr>
      <w:r w:rsidRPr="00E514E1">
        <w:rPr>
          <w:rFonts w:ascii="Times New Roman" w:hAnsi="Times New Roman" w:cs="Times New Roman"/>
          <w:sz w:val="28"/>
        </w:rPr>
        <w:t>Работа над современной музыкой в школе показывает важную вещь: изучение произведений</w:t>
      </w:r>
      <w:r>
        <w:rPr>
          <w:rFonts w:ascii="Times New Roman" w:hAnsi="Times New Roman" w:cs="Times New Roman"/>
          <w:sz w:val="28"/>
        </w:rPr>
        <w:t xml:space="preserve">, написанных в XX и XXI веках, </w:t>
      </w:r>
      <w:r>
        <w:rPr>
          <w:rFonts w:ascii="Times New Roman" w:hAnsi="Times New Roman" w:cs="Times New Roman"/>
          <w:sz w:val="28"/>
        </w:rPr>
        <w:sym w:font="Symbol" w:char="F02D"/>
      </w:r>
      <w:r w:rsidRPr="00E514E1">
        <w:rPr>
          <w:rFonts w:ascii="Times New Roman" w:hAnsi="Times New Roman" w:cs="Times New Roman"/>
          <w:sz w:val="28"/>
        </w:rPr>
        <w:t xml:space="preserve"> это не просто дополнительное задание. Это обязательная часть обучения для каждого музыканта сегодня. Она помогает нашим пианистам стать по-настоящему всесторонне развитыми артистами.</w:t>
      </w:r>
    </w:p>
    <w:p w:rsidR="00E514E1" w:rsidRDefault="00E514E1" w:rsidP="00FD0273">
      <w:pPr>
        <w:widowControl w:val="0"/>
        <w:spacing w:after="0" w:line="360" w:lineRule="auto"/>
        <w:ind w:firstLine="709"/>
        <w:jc w:val="both"/>
        <w:rPr>
          <w:rFonts w:ascii="Times New Roman" w:hAnsi="Times New Roman" w:cs="Times New Roman"/>
          <w:sz w:val="28"/>
        </w:rPr>
      </w:pPr>
      <w:r w:rsidRPr="00E514E1">
        <w:rPr>
          <w:rFonts w:ascii="Times New Roman" w:hAnsi="Times New Roman" w:cs="Times New Roman"/>
          <w:sz w:val="28"/>
        </w:rPr>
        <w:t>Играя такую музыку, ребята осваивают новые, интересные приемы игры. Это делает их пальцы пр</w:t>
      </w:r>
      <w:r>
        <w:rPr>
          <w:rFonts w:ascii="Times New Roman" w:hAnsi="Times New Roman" w:cs="Times New Roman"/>
          <w:sz w:val="28"/>
        </w:rPr>
        <w:t xml:space="preserve">оворнее, а технический арсенал </w:t>
      </w:r>
      <w:r>
        <w:rPr>
          <w:rFonts w:ascii="Times New Roman" w:hAnsi="Times New Roman" w:cs="Times New Roman"/>
          <w:sz w:val="28"/>
        </w:rPr>
        <w:sym w:font="Symbol" w:char="F02D"/>
      </w:r>
      <w:r w:rsidRPr="00E514E1">
        <w:rPr>
          <w:rFonts w:ascii="Times New Roman" w:hAnsi="Times New Roman" w:cs="Times New Roman"/>
          <w:sz w:val="28"/>
        </w:rPr>
        <w:t xml:space="preserve"> богаче. Работа с необычными ритмами и знаками в нотах учит детей мыслить творчески, нестандартно подходить к решению задач и лучше понимать музыку в целом.</w:t>
      </w:r>
    </w:p>
    <w:p w:rsidR="00E514E1" w:rsidRDefault="00E514E1" w:rsidP="00FD0273">
      <w:pPr>
        <w:widowControl w:val="0"/>
        <w:spacing w:after="0" w:line="360" w:lineRule="auto"/>
        <w:ind w:firstLine="709"/>
        <w:jc w:val="both"/>
        <w:rPr>
          <w:rFonts w:ascii="Times New Roman" w:hAnsi="Times New Roman" w:cs="Times New Roman"/>
          <w:sz w:val="28"/>
        </w:rPr>
      </w:pPr>
      <w:r w:rsidRPr="00E514E1">
        <w:rPr>
          <w:rFonts w:ascii="Times New Roman" w:hAnsi="Times New Roman" w:cs="Times New Roman"/>
          <w:sz w:val="28"/>
        </w:rPr>
        <w:t>В конечном счете, знакомство с современными композиторами расширяет музыкальный кругозор учеников, делает их более эрудированными и гибкими, что очень важно для успешного будущего в мире искусства.</w:t>
      </w:r>
    </w:p>
    <w:p w:rsidR="00F620E9" w:rsidRDefault="00F620E9" w:rsidP="00FD0273">
      <w:pPr>
        <w:widowControl w:val="0"/>
        <w:spacing w:after="0" w:line="360" w:lineRule="auto"/>
        <w:ind w:firstLine="709"/>
        <w:jc w:val="both"/>
        <w:rPr>
          <w:rFonts w:ascii="Times New Roman" w:hAnsi="Times New Roman" w:cs="Times New Roman"/>
          <w:sz w:val="28"/>
        </w:rPr>
      </w:pPr>
      <w:r w:rsidRPr="00F620E9">
        <w:rPr>
          <w:rFonts w:ascii="Times New Roman" w:hAnsi="Times New Roman" w:cs="Times New Roman"/>
          <w:sz w:val="28"/>
        </w:rPr>
        <w:t>В дальнейшем мы планируем создавать новые учебные материалы и активнее использовать компьютеры и планшеты на уроках, чтобы идти в ногу со временем и сделать процесс освоения современного репертуара еще более эффективным и увлекательным.</w:t>
      </w:r>
    </w:p>
    <w:p w:rsidR="00F620E9" w:rsidRDefault="00F620E9" w:rsidP="00FD0273">
      <w:pPr>
        <w:widowControl w:val="0"/>
        <w:spacing w:after="0" w:line="360" w:lineRule="auto"/>
        <w:ind w:firstLine="709"/>
        <w:jc w:val="both"/>
        <w:rPr>
          <w:rFonts w:ascii="Times New Roman" w:hAnsi="Times New Roman" w:cs="Times New Roman"/>
          <w:sz w:val="28"/>
        </w:rPr>
      </w:pPr>
      <w:r w:rsidRPr="00F620E9">
        <w:rPr>
          <w:rFonts w:ascii="Times New Roman" w:hAnsi="Times New Roman" w:cs="Times New Roman"/>
          <w:sz w:val="28"/>
        </w:rPr>
        <w:t>Учитывая эти планы и общую направленность доклада, критически важными становятся практические шаги по внедрению современных методик. Поэтому мы адресуем конкретные рекомендации для наших музыкантов, направленные на активизацию работы с новой музыкой.</w:t>
      </w:r>
    </w:p>
    <w:p w:rsidR="00F620E9" w:rsidRDefault="00F620E9" w:rsidP="00C82FC7">
      <w:pPr>
        <w:widowControl w:val="0"/>
        <w:spacing w:after="0" w:line="360" w:lineRule="auto"/>
        <w:ind w:firstLine="709"/>
        <w:jc w:val="both"/>
        <w:rPr>
          <w:rFonts w:ascii="Times New Roman" w:hAnsi="Times New Roman" w:cs="Times New Roman"/>
          <w:sz w:val="28"/>
        </w:rPr>
      </w:pPr>
      <w:r w:rsidRPr="00F620E9">
        <w:rPr>
          <w:rFonts w:ascii="Times New Roman" w:hAnsi="Times New Roman" w:cs="Times New Roman"/>
          <w:sz w:val="28"/>
        </w:rPr>
        <w:t>Для преподавателей: Не бойтесь добавлять в репертуар учеников яркие и интересные современные пьесы. Это не страшно, а увлекательно! Постоянно узнавайте новое о современных композиторах и делитесь этими знаниями с детьми. Ваша открытость вдохновит их и поможет преодолеть стилистические барьеры.</w:t>
      </w:r>
    </w:p>
    <w:p w:rsidR="00391B67" w:rsidRDefault="00F620E9" w:rsidP="00C82FC7">
      <w:pPr>
        <w:widowControl w:val="0"/>
        <w:spacing w:after="0" w:line="360" w:lineRule="auto"/>
        <w:ind w:firstLine="709"/>
        <w:jc w:val="both"/>
        <w:rPr>
          <w:rFonts w:ascii="Times New Roman" w:hAnsi="Times New Roman" w:cs="Times New Roman"/>
          <w:sz w:val="28"/>
        </w:rPr>
      </w:pPr>
      <w:r w:rsidRPr="00F620E9">
        <w:rPr>
          <w:rFonts w:ascii="Times New Roman" w:hAnsi="Times New Roman" w:cs="Times New Roman"/>
          <w:sz w:val="28"/>
        </w:rPr>
        <w:t xml:space="preserve">Для учащихся: Будьте любознательными! Спрашивайте у своих </w:t>
      </w:r>
      <w:r w:rsidRPr="00F620E9">
        <w:rPr>
          <w:rFonts w:ascii="Times New Roman" w:hAnsi="Times New Roman" w:cs="Times New Roman"/>
          <w:sz w:val="28"/>
        </w:rPr>
        <w:lastRenderedPageBreak/>
        <w:t>учителей о музыке XX и XXI веков. Не бойтесь пробовать играть необычные звуки и экспериментировать с формой произведений. Современная музыка ждет вас, и вы можете стать первыми, кто ее по-настоящему освоит!</w:t>
      </w:r>
    </w:p>
    <w:p w:rsidR="00E514E1" w:rsidRDefault="00391B67" w:rsidP="00FD0273">
      <w:pPr>
        <w:widowControl w:val="0"/>
        <w:spacing w:after="0" w:line="360" w:lineRule="auto"/>
        <w:ind w:firstLine="709"/>
        <w:jc w:val="both"/>
        <w:rPr>
          <w:rFonts w:ascii="Times New Roman" w:hAnsi="Times New Roman" w:cs="Times New Roman"/>
          <w:sz w:val="28"/>
        </w:rPr>
      </w:pPr>
      <w:r w:rsidRPr="00391B67">
        <w:rPr>
          <w:rFonts w:ascii="Times New Roman" w:hAnsi="Times New Roman" w:cs="Times New Roman"/>
          <w:sz w:val="28"/>
        </w:rPr>
        <w:t>Резюмируя вышесказанное, интеграция современной музыки в учебный процесс</w:t>
      </w:r>
      <w:r>
        <w:rPr>
          <w:rFonts w:ascii="Times New Roman" w:hAnsi="Times New Roman" w:cs="Times New Roman"/>
          <w:sz w:val="28"/>
        </w:rPr>
        <w:t xml:space="preserve"> </w:t>
      </w:r>
      <w:r>
        <w:rPr>
          <w:rFonts w:ascii="Times New Roman" w:hAnsi="Times New Roman" w:cs="Times New Roman"/>
          <w:sz w:val="28"/>
        </w:rPr>
        <w:sym w:font="Symbol" w:char="F02D"/>
      </w:r>
      <w:r w:rsidR="00F620E9" w:rsidRPr="00F620E9">
        <w:rPr>
          <w:rFonts w:ascii="Times New Roman" w:hAnsi="Times New Roman" w:cs="Times New Roman"/>
          <w:sz w:val="28"/>
        </w:rPr>
        <w:t xml:space="preserve"> это не просто прихоть или дань моде, а стратегическая инвестиция в будущее музыкального образования. Она готовит пианистов к вызовам XXI века, делая их технически подкованными, аналитически мыслящими и эмоционально чуткими музыкантами, способными уверенно ориентироваться в многообразном и постоянно меняющемся мире искусства</w:t>
      </w:r>
      <w:r>
        <w:rPr>
          <w:rFonts w:ascii="Times New Roman" w:hAnsi="Times New Roman" w:cs="Times New Roman"/>
          <w:sz w:val="28"/>
        </w:rPr>
        <w:t>.</w:t>
      </w: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FD0273">
      <w:pPr>
        <w:widowControl w:val="0"/>
        <w:spacing w:after="0" w:line="360" w:lineRule="auto"/>
        <w:ind w:firstLine="709"/>
        <w:jc w:val="both"/>
        <w:rPr>
          <w:rFonts w:ascii="Times New Roman" w:hAnsi="Times New Roman" w:cs="Times New Roman"/>
          <w:sz w:val="28"/>
        </w:rPr>
      </w:pPr>
    </w:p>
    <w:p w:rsidR="003D37BF" w:rsidRDefault="003D37BF" w:rsidP="003D37BF">
      <w:pPr>
        <w:widowControl w:val="0"/>
        <w:spacing w:after="0" w:line="360" w:lineRule="auto"/>
        <w:jc w:val="both"/>
        <w:rPr>
          <w:rFonts w:ascii="Times New Roman" w:hAnsi="Times New Roman" w:cs="Times New Roman"/>
          <w:sz w:val="28"/>
        </w:rPr>
      </w:pPr>
    </w:p>
    <w:p w:rsidR="00E160BE" w:rsidRDefault="00E160BE" w:rsidP="003D37BF">
      <w:pPr>
        <w:widowControl w:val="0"/>
        <w:spacing w:after="0" w:line="360" w:lineRule="auto"/>
        <w:jc w:val="both"/>
        <w:rPr>
          <w:rFonts w:ascii="Times New Roman" w:hAnsi="Times New Roman" w:cs="Times New Roman"/>
          <w:sz w:val="28"/>
        </w:rPr>
      </w:pPr>
    </w:p>
    <w:p w:rsidR="003D37BF" w:rsidRDefault="003D37BF" w:rsidP="003D37BF">
      <w:pPr>
        <w:widowControl w:val="0"/>
        <w:spacing w:after="0" w:line="360" w:lineRule="auto"/>
        <w:jc w:val="both"/>
        <w:rPr>
          <w:rFonts w:ascii="Times New Roman" w:hAnsi="Times New Roman" w:cs="Times New Roman"/>
          <w:sz w:val="28"/>
        </w:rPr>
      </w:pPr>
    </w:p>
    <w:p w:rsidR="005A70C2" w:rsidRDefault="005A70C2" w:rsidP="003D37BF">
      <w:pPr>
        <w:widowControl w:val="0"/>
        <w:spacing w:line="360" w:lineRule="auto"/>
        <w:ind w:firstLine="709"/>
        <w:jc w:val="both"/>
        <w:rPr>
          <w:rFonts w:ascii="Times New Roman" w:hAnsi="Times New Roman" w:cs="Times New Roman"/>
          <w:b/>
          <w:sz w:val="28"/>
        </w:rPr>
      </w:pPr>
    </w:p>
    <w:p w:rsidR="005A70C2" w:rsidRDefault="005A70C2" w:rsidP="003D37BF">
      <w:pPr>
        <w:widowControl w:val="0"/>
        <w:spacing w:line="360" w:lineRule="auto"/>
        <w:ind w:firstLine="709"/>
        <w:jc w:val="both"/>
        <w:rPr>
          <w:rFonts w:ascii="Times New Roman" w:hAnsi="Times New Roman" w:cs="Times New Roman"/>
          <w:b/>
          <w:sz w:val="28"/>
        </w:rPr>
      </w:pPr>
    </w:p>
    <w:p w:rsidR="005A70C2" w:rsidRDefault="005A70C2" w:rsidP="003D37BF">
      <w:pPr>
        <w:widowControl w:val="0"/>
        <w:spacing w:line="360" w:lineRule="auto"/>
        <w:ind w:firstLine="709"/>
        <w:jc w:val="both"/>
        <w:rPr>
          <w:rFonts w:ascii="Times New Roman" w:hAnsi="Times New Roman" w:cs="Times New Roman"/>
          <w:b/>
          <w:sz w:val="28"/>
        </w:rPr>
      </w:pPr>
    </w:p>
    <w:p w:rsidR="003D37BF" w:rsidRDefault="003D37BF" w:rsidP="003D37BF">
      <w:pPr>
        <w:widowControl w:val="0"/>
        <w:spacing w:line="360" w:lineRule="auto"/>
        <w:ind w:firstLine="709"/>
        <w:jc w:val="both"/>
        <w:rPr>
          <w:rFonts w:ascii="Times New Roman" w:hAnsi="Times New Roman" w:cs="Times New Roman"/>
          <w:b/>
          <w:sz w:val="28"/>
        </w:rPr>
      </w:pPr>
      <w:r>
        <w:rPr>
          <w:rFonts w:ascii="Times New Roman" w:hAnsi="Times New Roman" w:cs="Times New Roman"/>
          <w:b/>
          <w:sz w:val="28"/>
        </w:rPr>
        <w:lastRenderedPageBreak/>
        <w:t>Список использованных источников</w:t>
      </w:r>
    </w:p>
    <w:p w:rsidR="003D37BF" w:rsidRP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Андреев А. П.</w:t>
      </w:r>
      <w:r w:rsidRPr="000179B4">
        <w:rPr>
          <w:rFonts w:ascii="Times New Roman" w:hAnsi="Times New Roman" w:cs="Times New Roman"/>
          <w:sz w:val="28"/>
        </w:rPr>
        <w:t>, «Упражнения для повышения технической оснащенности пианиста», Ростов-на-Дону, Феникс, 2019 г.</w:t>
      </w:r>
    </w:p>
    <w:p w:rsidR="000179B4" w:rsidRP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Анцыферова Л. И.</w:t>
      </w:r>
      <w:r w:rsidRPr="000179B4">
        <w:rPr>
          <w:rFonts w:ascii="Times New Roman" w:hAnsi="Times New Roman" w:cs="Times New Roman"/>
          <w:sz w:val="28"/>
        </w:rPr>
        <w:t>, «Психологическое сопровождение музыканта-исполнителя», Москва, Академия, 2017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Афанасьев Б.К.</w:t>
      </w:r>
      <w:r w:rsidRPr="000179B4">
        <w:rPr>
          <w:rFonts w:ascii="Times New Roman" w:hAnsi="Times New Roman" w:cs="Times New Roman"/>
          <w:sz w:val="28"/>
        </w:rPr>
        <w:t>, «Новые средства выразительности в современной фортепианной музыке», Челябинск, Южно-Уральский институт искусств, 2018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proofErr w:type="spellStart"/>
      <w:r w:rsidRPr="000179B4">
        <w:rPr>
          <w:rFonts w:ascii="Times New Roman" w:hAnsi="Times New Roman" w:cs="Times New Roman"/>
          <w:i/>
          <w:sz w:val="28"/>
        </w:rPr>
        <w:t>Барсукова</w:t>
      </w:r>
      <w:proofErr w:type="spellEnd"/>
      <w:r w:rsidRPr="000179B4">
        <w:rPr>
          <w:rFonts w:ascii="Times New Roman" w:hAnsi="Times New Roman" w:cs="Times New Roman"/>
          <w:i/>
          <w:sz w:val="28"/>
        </w:rPr>
        <w:t xml:space="preserve"> Л. Г.</w:t>
      </w:r>
      <w:r w:rsidRPr="000179B4">
        <w:rPr>
          <w:rFonts w:ascii="Times New Roman" w:hAnsi="Times New Roman" w:cs="Times New Roman"/>
          <w:sz w:val="28"/>
        </w:rPr>
        <w:t>, «Исполнительские стратегии в условиях стресса», Санкт-Петербург, Наука, 2018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Гончаров С. В.</w:t>
      </w:r>
      <w:r w:rsidRPr="000179B4">
        <w:rPr>
          <w:rFonts w:ascii="Times New Roman" w:hAnsi="Times New Roman" w:cs="Times New Roman"/>
          <w:sz w:val="28"/>
        </w:rPr>
        <w:t>, «Специфика современной фортепианной литературы», Воронеж, ВГАИ, 2019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Зубкова Т. Е.</w:t>
      </w:r>
      <w:r w:rsidRPr="000179B4">
        <w:rPr>
          <w:rFonts w:ascii="Times New Roman" w:hAnsi="Times New Roman" w:cs="Times New Roman"/>
          <w:sz w:val="28"/>
        </w:rPr>
        <w:t>, «Психология овладения техникой исполнения современной музыки», Саратов, Саратовская консерватория, 2019 г</w:t>
      </w:r>
      <w:r>
        <w:rPr>
          <w:rFonts w:ascii="Times New Roman" w:hAnsi="Times New Roman" w:cs="Times New Roman"/>
          <w:sz w:val="28"/>
        </w:rPr>
        <w:t>.</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Игнатьева Н. С.</w:t>
      </w:r>
      <w:r w:rsidRPr="000179B4">
        <w:rPr>
          <w:rFonts w:ascii="Times New Roman" w:hAnsi="Times New Roman" w:cs="Times New Roman"/>
          <w:sz w:val="28"/>
        </w:rPr>
        <w:t>, «Стратегии обновления фортепианного репертуара», Санкт-Петербург, Композитор, 2018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Лаптев Г. Ф.</w:t>
      </w:r>
      <w:r w:rsidRPr="000179B4">
        <w:rPr>
          <w:rFonts w:ascii="Times New Roman" w:hAnsi="Times New Roman" w:cs="Times New Roman"/>
          <w:sz w:val="28"/>
        </w:rPr>
        <w:t>, «Современная музыкальная эстетика и е</w:t>
      </w:r>
      <w:r w:rsidR="00764A8E">
        <w:rPr>
          <w:rFonts w:ascii="Times New Roman" w:hAnsi="Times New Roman" w:cs="Times New Roman"/>
          <w:sz w:val="28"/>
        </w:rPr>
        <w:t>е</w:t>
      </w:r>
      <w:r w:rsidRPr="000179B4">
        <w:rPr>
          <w:rFonts w:ascii="Times New Roman" w:hAnsi="Times New Roman" w:cs="Times New Roman"/>
          <w:sz w:val="28"/>
        </w:rPr>
        <w:t xml:space="preserve"> влияние на искусство исполнения», Екатеринбург, Уральская государственная консерватория, 2018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proofErr w:type="spellStart"/>
      <w:r w:rsidRPr="000179B4">
        <w:rPr>
          <w:rFonts w:ascii="Times New Roman" w:hAnsi="Times New Roman" w:cs="Times New Roman"/>
          <w:i/>
          <w:sz w:val="28"/>
        </w:rPr>
        <w:t>Мацуев</w:t>
      </w:r>
      <w:proofErr w:type="spellEnd"/>
      <w:r w:rsidRPr="000179B4">
        <w:rPr>
          <w:rFonts w:ascii="Times New Roman" w:hAnsi="Times New Roman" w:cs="Times New Roman"/>
          <w:i/>
          <w:sz w:val="28"/>
        </w:rPr>
        <w:t xml:space="preserve"> Д. Л.</w:t>
      </w:r>
      <w:r>
        <w:rPr>
          <w:rFonts w:ascii="Times New Roman" w:hAnsi="Times New Roman" w:cs="Times New Roman"/>
          <w:sz w:val="28"/>
        </w:rPr>
        <w:t>, «Практические прие</w:t>
      </w:r>
      <w:r w:rsidRPr="000179B4">
        <w:rPr>
          <w:rFonts w:ascii="Times New Roman" w:hAnsi="Times New Roman" w:cs="Times New Roman"/>
          <w:sz w:val="28"/>
        </w:rPr>
        <w:t>мы современного пианиста», СПб.: Композитор, 2017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Медведев А. Н.</w:t>
      </w:r>
      <w:r w:rsidRPr="000179B4">
        <w:rPr>
          <w:rFonts w:ascii="Times New Roman" w:hAnsi="Times New Roman" w:cs="Times New Roman"/>
          <w:sz w:val="28"/>
        </w:rPr>
        <w:t>, «Фортепианная музыка конца XX века», Москва, Издательство МГУ, 2019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Михайлов Е. М.</w:t>
      </w:r>
      <w:r w:rsidRPr="000179B4">
        <w:rPr>
          <w:rFonts w:ascii="Times New Roman" w:hAnsi="Times New Roman" w:cs="Times New Roman"/>
          <w:sz w:val="28"/>
        </w:rPr>
        <w:t>, «Развитие современного композиторского мышления», Новосибирск, изд-во НГУ, 2015 г.</w:t>
      </w:r>
    </w:p>
    <w:p w:rsidR="000179B4" w:rsidRDefault="000179B4"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0179B4">
        <w:rPr>
          <w:rFonts w:ascii="Times New Roman" w:hAnsi="Times New Roman" w:cs="Times New Roman"/>
          <w:i/>
          <w:sz w:val="28"/>
        </w:rPr>
        <w:t>Никитина Э. О.</w:t>
      </w:r>
      <w:r w:rsidRPr="000179B4">
        <w:rPr>
          <w:rFonts w:ascii="Times New Roman" w:hAnsi="Times New Roman" w:cs="Times New Roman"/>
          <w:sz w:val="28"/>
        </w:rPr>
        <w:t>, «Система подготовки музыкантов к исполнению современной музыки», Нижний Новгород, Нижегородская консерватория, 2018 г.</w:t>
      </w:r>
    </w:p>
    <w:p w:rsidR="00432637" w:rsidRDefault="00432637"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432637">
        <w:rPr>
          <w:rFonts w:ascii="Times New Roman" w:hAnsi="Times New Roman" w:cs="Times New Roman"/>
          <w:i/>
          <w:sz w:val="28"/>
        </w:rPr>
        <w:t>Сергеев А. Ю.</w:t>
      </w:r>
      <w:r w:rsidRPr="00432637">
        <w:rPr>
          <w:rFonts w:ascii="Times New Roman" w:hAnsi="Times New Roman" w:cs="Times New Roman"/>
          <w:sz w:val="28"/>
        </w:rPr>
        <w:t>, «Выбор репертуара в классе фортепиано», Санкт-Петербург, Издательский дом Композитор, 2019 г.</w:t>
      </w:r>
    </w:p>
    <w:p w:rsidR="00432637" w:rsidRPr="000179B4" w:rsidRDefault="00432637" w:rsidP="00E160BE">
      <w:pPr>
        <w:pStyle w:val="a3"/>
        <w:widowControl w:val="0"/>
        <w:numPr>
          <w:ilvl w:val="0"/>
          <w:numId w:val="4"/>
        </w:numPr>
        <w:spacing w:after="0" w:line="324" w:lineRule="auto"/>
        <w:ind w:left="0" w:firstLine="709"/>
        <w:jc w:val="both"/>
        <w:rPr>
          <w:rFonts w:ascii="Times New Roman" w:hAnsi="Times New Roman" w:cs="Times New Roman"/>
          <w:sz w:val="28"/>
        </w:rPr>
      </w:pPr>
      <w:r w:rsidRPr="00432637">
        <w:rPr>
          <w:rFonts w:ascii="Times New Roman" w:hAnsi="Times New Roman" w:cs="Times New Roman"/>
          <w:i/>
          <w:sz w:val="28"/>
        </w:rPr>
        <w:t>Соколов В. Б.</w:t>
      </w:r>
      <w:r w:rsidRPr="00432637">
        <w:rPr>
          <w:rFonts w:ascii="Times New Roman" w:hAnsi="Times New Roman" w:cs="Times New Roman"/>
          <w:sz w:val="28"/>
        </w:rPr>
        <w:t>, «Педагогика и методика обучения соврем</w:t>
      </w:r>
      <w:r w:rsidR="00764A8E">
        <w:rPr>
          <w:rFonts w:ascii="Times New Roman" w:hAnsi="Times New Roman" w:cs="Times New Roman"/>
          <w:sz w:val="28"/>
        </w:rPr>
        <w:t>енной музыке», Санкт-Петербург</w:t>
      </w:r>
      <w:r w:rsidRPr="00432637">
        <w:rPr>
          <w:rFonts w:ascii="Times New Roman" w:hAnsi="Times New Roman" w:cs="Times New Roman"/>
          <w:sz w:val="28"/>
        </w:rPr>
        <w:t>, Музыка, 2016 г.</w:t>
      </w:r>
    </w:p>
    <w:sectPr w:rsidR="00432637" w:rsidRPr="000179B4" w:rsidSect="00E160BE">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60BE" w:rsidRDefault="00E160BE" w:rsidP="00E160BE">
      <w:pPr>
        <w:spacing w:after="0" w:line="240" w:lineRule="auto"/>
      </w:pPr>
      <w:r>
        <w:separator/>
      </w:r>
    </w:p>
  </w:endnote>
  <w:endnote w:type="continuationSeparator" w:id="1">
    <w:p w:rsidR="00E160BE" w:rsidRDefault="00E160BE" w:rsidP="00E160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765195"/>
      <w:docPartObj>
        <w:docPartGallery w:val="Page Numbers (Bottom of Page)"/>
        <w:docPartUnique/>
      </w:docPartObj>
    </w:sdtPr>
    <w:sdtContent>
      <w:p w:rsidR="00E160BE" w:rsidRDefault="00E160BE">
        <w:pPr>
          <w:pStyle w:val="a7"/>
          <w:jc w:val="center"/>
        </w:pPr>
        <w:r w:rsidRPr="00E160BE">
          <w:rPr>
            <w:rFonts w:ascii="Times New Roman" w:hAnsi="Times New Roman" w:cs="Times New Roman"/>
          </w:rPr>
          <w:fldChar w:fldCharType="begin"/>
        </w:r>
        <w:r w:rsidRPr="00E160BE">
          <w:rPr>
            <w:rFonts w:ascii="Times New Roman" w:hAnsi="Times New Roman" w:cs="Times New Roman"/>
          </w:rPr>
          <w:instrText xml:space="preserve"> PAGE   \* MERGEFORMAT </w:instrText>
        </w:r>
        <w:r w:rsidRPr="00E160BE">
          <w:rPr>
            <w:rFonts w:ascii="Times New Roman" w:hAnsi="Times New Roman" w:cs="Times New Roman"/>
          </w:rPr>
          <w:fldChar w:fldCharType="separate"/>
        </w:r>
        <w:r w:rsidR="00C36ED9">
          <w:rPr>
            <w:rFonts w:ascii="Times New Roman" w:hAnsi="Times New Roman" w:cs="Times New Roman"/>
            <w:noProof/>
          </w:rPr>
          <w:t>17</w:t>
        </w:r>
        <w:r w:rsidRPr="00E160BE">
          <w:rPr>
            <w:rFonts w:ascii="Times New Roman" w:hAnsi="Times New Roman" w:cs="Times New Roman"/>
          </w:rPr>
          <w:fldChar w:fldCharType="end"/>
        </w:r>
      </w:p>
    </w:sdtContent>
  </w:sdt>
  <w:p w:rsidR="00E160BE" w:rsidRDefault="00E160B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60BE" w:rsidRDefault="00E160BE" w:rsidP="00E160BE">
      <w:pPr>
        <w:spacing w:after="0" w:line="240" w:lineRule="auto"/>
      </w:pPr>
      <w:r>
        <w:separator/>
      </w:r>
    </w:p>
  </w:footnote>
  <w:footnote w:type="continuationSeparator" w:id="1">
    <w:p w:rsidR="00E160BE" w:rsidRDefault="00E160BE" w:rsidP="00E160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BF1387"/>
    <w:multiLevelType w:val="hybridMultilevel"/>
    <w:tmpl w:val="CC046DB4"/>
    <w:lvl w:ilvl="0" w:tplc="37029E1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4A209DE"/>
    <w:multiLevelType w:val="hybridMultilevel"/>
    <w:tmpl w:val="9564A32A"/>
    <w:lvl w:ilvl="0" w:tplc="DDB06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58AA322A"/>
    <w:multiLevelType w:val="hybridMultilevel"/>
    <w:tmpl w:val="7402D088"/>
    <w:lvl w:ilvl="0" w:tplc="DDB06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CD05984"/>
    <w:multiLevelType w:val="hybridMultilevel"/>
    <w:tmpl w:val="CD641AA6"/>
    <w:lvl w:ilvl="0" w:tplc="DDB0613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B72A3"/>
    <w:rsid w:val="00003B1E"/>
    <w:rsid w:val="00013971"/>
    <w:rsid w:val="000179B4"/>
    <w:rsid w:val="0004207E"/>
    <w:rsid w:val="00195E92"/>
    <w:rsid w:val="001E3C7E"/>
    <w:rsid w:val="002464E6"/>
    <w:rsid w:val="002521B4"/>
    <w:rsid w:val="002B72A3"/>
    <w:rsid w:val="00391B67"/>
    <w:rsid w:val="003D2593"/>
    <w:rsid w:val="003D37BF"/>
    <w:rsid w:val="00432637"/>
    <w:rsid w:val="00477BB6"/>
    <w:rsid w:val="004E67FF"/>
    <w:rsid w:val="004E776F"/>
    <w:rsid w:val="0050624D"/>
    <w:rsid w:val="005A70C2"/>
    <w:rsid w:val="00744EE3"/>
    <w:rsid w:val="00764A8E"/>
    <w:rsid w:val="007F7A8E"/>
    <w:rsid w:val="0093101D"/>
    <w:rsid w:val="009F5976"/>
    <w:rsid w:val="00B43B0E"/>
    <w:rsid w:val="00BD4759"/>
    <w:rsid w:val="00C36ED9"/>
    <w:rsid w:val="00C82FC7"/>
    <w:rsid w:val="00DA29DB"/>
    <w:rsid w:val="00E160BE"/>
    <w:rsid w:val="00E323E1"/>
    <w:rsid w:val="00E514E1"/>
    <w:rsid w:val="00F620E9"/>
    <w:rsid w:val="00F6457E"/>
    <w:rsid w:val="00F92EF0"/>
    <w:rsid w:val="00FD0273"/>
    <w:rsid w:val="00FD31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57E"/>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2A3"/>
    <w:pPr>
      <w:ind w:left="720"/>
      <w:contextualSpacing/>
    </w:pPr>
  </w:style>
  <w:style w:type="table" w:styleId="a4">
    <w:name w:val="Table Grid"/>
    <w:basedOn w:val="a1"/>
    <w:uiPriority w:val="59"/>
    <w:rsid w:val="00DA29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semiHidden/>
    <w:unhideWhenUsed/>
    <w:rsid w:val="00E160B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160BE"/>
  </w:style>
  <w:style w:type="paragraph" w:styleId="a7">
    <w:name w:val="footer"/>
    <w:basedOn w:val="a"/>
    <w:link w:val="a8"/>
    <w:uiPriority w:val="99"/>
    <w:unhideWhenUsed/>
    <w:rsid w:val="00E160BE"/>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160BE"/>
  </w:style>
</w:styles>
</file>

<file path=word/webSettings.xml><?xml version="1.0" encoding="utf-8"?>
<w:webSettings xmlns:r="http://schemas.openxmlformats.org/officeDocument/2006/relationships" xmlns:w="http://schemas.openxmlformats.org/wordprocessingml/2006/main">
  <w:divs>
    <w:div w:id="355011848">
      <w:bodyDiv w:val="1"/>
      <w:marLeft w:val="0"/>
      <w:marRight w:val="0"/>
      <w:marTop w:val="0"/>
      <w:marBottom w:val="0"/>
      <w:divBdr>
        <w:top w:val="none" w:sz="0" w:space="0" w:color="auto"/>
        <w:left w:val="none" w:sz="0" w:space="0" w:color="auto"/>
        <w:bottom w:val="none" w:sz="0" w:space="0" w:color="auto"/>
        <w:right w:val="none" w:sz="0" w:space="0" w:color="auto"/>
      </w:divBdr>
      <w:divsChild>
        <w:div w:id="2052341663">
          <w:marLeft w:val="0"/>
          <w:marRight w:val="0"/>
          <w:marTop w:val="0"/>
          <w:marBottom w:val="0"/>
          <w:divBdr>
            <w:top w:val="none" w:sz="0" w:space="0" w:color="auto"/>
            <w:left w:val="none" w:sz="0" w:space="0" w:color="auto"/>
            <w:bottom w:val="none" w:sz="0" w:space="0" w:color="auto"/>
            <w:right w:val="none" w:sz="0" w:space="0" w:color="auto"/>
          </w:divBdr>
          <w:divsChild>
            <w:div w:id="905411712">
              <w:marLeft w:val="0"/>
              <w:marRight w:val="0"/>
              <w:marTop w:val="0"/>
              <w:marBottom w:val="0"/>
              <w:divBdr>
                <w:top w:val="none" w:sz="0" w:space="0" w:color="auto"/>
                <w:left w:val="none" w:sz="0" w:space="0" w:color="auto"/>
                <w:bottom w:val="none" w:sz="0" w:space="0" w:color="auto"/>
                <w:right w:val="none" w:sz="0" w:space="0" w:color="auto"/>
              </w:divBdr>
              <w:divsChild>
                <w:div w:id="2117020152">
                  <w:marLeft w:val="0"/>
                  <w:marRight w:val="0"/>
                  <w:marTop w:val="0"/>
                  <w:marBottom w:val="0"/>
                  <w:divBdr>
                    <w:top w:val="none" w:sz="0" w:space="0" w:color="auto"/>
                    <w:left w:val="none" w:sz="0" w:space="0" w:color="auto"/>
                    <w:bottom w:val="none" w:sz="0" w:space="0" w:color="auto"/>
                    <w:right w:val="none" w:sz="0" w:space="0" w:color="auto"/>
                  </w:divBdr>
                  <w:divsChild>
                    <w:div w:id="2093503118">
                      <w:marLeft w:val="0"/>
                      <w:marRight w:val="0"/>
                      <w:marTop w:val="0"/>
                      <w:marBottom w:val="0"/>
                      <w:divBdr>
                        <w:top w:val="none" w:sz="0" w:space="0" w:color="auto"/>
                        <w:left w:val="none" w:sz="0" w:space="0" w:color="auto"/>
                        <w:bottom w:val="none" w:sz="0" w:space="0" w:color="auto"/>
                        <w:right w:val="none" w:sz="0" w:space="0" w:color="auto"/>
                      </w:divBdr>
                    </w:div>
                    <w:div w:id="722799583">
                      <w:marLeft w:val="201"/>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1318071788">
          <w:marLeft w:val="0"/>
          <w:marRight w:val="0"/>
          <w:marTop w:val="0"/>
          <w:marBottom w:val="0"/>
          <w:divBdr>
            <w:top w:val="none" w:sz="0" w:space="0" w:color="auto"/>
            <w:left w:val="none" w:sz="0" w:space="0" w:color="auto"/>
            <w:bottom w:val="none" w:sz="0" w:space="0" w:color="auto"/>
            <w:right w:val="none" w:sz="0" w:space="0" w:color="auto"/>
          </w:divBdr>
        </w:div>
        <w:div w:id="50159360">
          <w:marLeft w:val="0"/>
          <w:marRight w:val="0"/>
          <w:marTop w:val="0"/>
          <w:marBottom w:val="0"/>
          <w:divBdr>
            <w:top w:val="none" w:sz="0" w:space="0" w:color="auto"/>
            <w:left w:val="none" w:sz="0" w:space="0" w:color="auto"/>
            <w:bottom w:val="none" w:sz="0" w:space="0" w:color="auto"/>
            <w:right w:val="none" w:sz="0" w:space="0" w:color="auto"/>
          </w:divBdr>
          <w:divsChild>
            <w:div w:id="221528399">
              <w:marLeft w:val="0"/>
              <w:marRight w:val="0"/>
              <w:marTop w:val="0"/>
              <w:marBottom w:val="0"/>
              <w:divBdr>
                <w:top w:val="none" w:sz="0" w:space="0" w:color="auto"/>
                <w:left w:val="none" w:sz="0" w:space="0" w:color="auto"/>
                <w:bottom w:val="none" w:sz="0" w:space="0" w:color="auto"/>
                <w:right w:val="none" w:sz="0" w:space="0" w:color="auto"/>
              </w:divBdr>
              <w:divsChild>
                <w:div w:id="1706980143">
                  <w:marLeft w:val="0"/>
                  <w:marRight w:val="0"/>
                  <w:marTop w:val="0"/>
                  <w:marBottom w:val="0"/>
                  <w:divBdr>
                    <w:top w:val="none" w:sz="0" w:space="0" w:color="auto"/>
                    <w:left w:val="none" w:sz="0" w:space="0" w:color="auto"/>
                    <w:bottom w:val="none" w:sz="0" w:space="0" w:color="auto"/>
                    <w:right w:val="none" w:sz="0" w:space="0" w:color="auto"/>
                  </w:divBdr>
                  <w:divsChild>
                    <w:div w:id="14146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756458">
      <w:bodyDiv w:val="1"/>
      <w:marLeft w:val="0"/>
      <w:marRight w:val="0"/>
      <w:marTop w:val="0"/>
      <w:marBottom w:val="0"/>
      <w:divBdr>
        <w:top w:val="none" w:sz="0" w:space="0" w:color="auto"/>
        <w:left w:val="none" w:sz="0" w:space="0" w:color="auto"/>
        <w:bottom w:val="none" w:sz="0" w:space="0" w:color="auto"/>
        <w:right w:val="none" w:sz="0" w:space="0" w:color="auto"/>
      </w:divBdr>
      <w:divsChild>
        <w:div w:id="1562671348">
          <w:marLeft w:val="0"/>
          <w:marRight w:val="0"/>
          <w:marTop w:val="0"/>
          <w:marBottom w:val="0"/>
          <w:divBdr>
            <w:top w:val="none" w:sz="0" w:space="0" w:color="auto"/>
            <w:left w:val="none" w:sz="0" w:space="0" w:color="auto"/>
            <w:bottom w:val="none" w:sz="0" w:space="0" w:color="auto"/>
            <w:right w:val="none" w:sz="0" w:space="0" w:color="auto"/>
          </w:divBdr>
          <w:divsChild>
            <w:div w:id="91049061">
              <w:marLeft w:val="0"/>
              <w:marRight w:val="0"/>
              <w:marTop w:val="0"/>
              <w:marBottom w:val="0"/>
              <w:divBdr>
                <w:top w:val="none" w:sz="0" w:space="0" w:color="auto"/>
                <w:left w:val="none" w:sz="0" w:space="0" w:color="auto"/>
                <w:bottom w:val="none" w:sz="0" w:space="0" w:color="auto"/>
                <w:right w:val="none" w:sz="0" w:space="0" w:color="auto"/>
              </w:divBdr>
              <w:divsChild>
                <w:div w:id="1848014976">
                  <w:marLeft w:val="0"/>
                  <w:marRight w:val="0"/>
                  <w:marTop w:val="0"/>
                  <w:marBottom w:val="0"/>
                  <w:divBdr>
                    <w:top w:val="none" w:sz="0" w:space="0" w:color="auto"/>
                    <w:left w:val="none" w:sz="0" w:space="0" w:color="auto"/>
                    <w:bottom w:val="none" w:sz="0" w:space="0" w:color="auto"/>
                    <w:right w:val="none" w:sz="0" w:space="0" w:color="auto"/>
                  </w:divBdr>
                  <w:divsChild>
                    <w:div w:id="2050838915">
                      <w:marLeft w:val="0"/>
                      <w:marRight w:val="0"/>
                      <w:marTop w:val="0"/>
                      <w:marBottom w:val="0"/>
                      <w:divBdr>
                        <w:top w:val="none" w:sz="0" w:space="0" w:color="auto"/>
                        <w:left w:val="none" w:sz="0" w:space="0" w:color="auto"/>
                        <w:bottom w:val="none" w:sz="0" w:space="0" w:color="auto"/>
                        <w:right w:val="none" w:sz="0" w:space="0" w:color="auto"/>
                      </w:divBdr>
                    </w:div>
                    <w:div w:id="807356120">
                      <w:marLeft w:val="201"/>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1438255436">
          <w:marLeft w:val="0"/>
          <w:marRight w:val="0"/>
          <w:marTop w:val="0"/>
          <w:marBottom w:val="0"/>
          <w:divBdr>
            <w:top w:val="none" w:sz="0" w:space="0" w:color="auto"/>
            <w:left w:val="none" w:sz="0" w:space="0" w:color="auto"/>
            <w:bottom w:val="none" w:sz="0" w:space="0" w:color="auto"/>
            <w:right w:val="none" w:sz="0" w:space="0" w:color="auto"/>
          </w:divBdr>
        </w:div>
        <w:div w:id="245304055">
          <w:marLeft w:val="0"/>
          <w:marRight w:val="0"/>
          <w:marTop w:val="0"/>
          <w:marBottom w:val="0"/>
          <w:divBdr>
            <w:top w:val="none" w:sz="0" w:space="0" w:color="auto"/>
            <w:left w:val="none" w:sz="0" w:space="0" w:color="auto"/>
            <w:bottom w:val="none" w:sz="0" w:space="0" w:color="auto"/>
            <w:right w:val="none" w:sz="0" w:space="0" w:color="auto"/>
          </w:divBdr>
          <w:divsChild>
            <w:div w:id="295112362">
              <w:marLeft w:val="0"/>
              <w:marRight w:val="0"/>
              <w:marTop w:val="0"/>
              <w:marBottom w:val="0"/>
              <w:divBdr>
                <w:top w:val="none" w:sz="0" w:space="0" w:color="auto"/>
                <w:left w:val="none" w:sz="0" w:space="0" w:color="auto"/>
                <w:bottom w:val="none" w:sz="0" w:space="0" w:color="auto"/>
                <w:right w:val="none" w:sz="0" w:space="0" w:color="auto"/>
              </w:divBdr>
              <w:divsChild>
                <w:div w:id="905645531">
                  <w:marLeft w:val="0"/>
                  <w:marRight w:val="0"/>
                  <w:marTop w:val="0"/>
                  <w:marBottom w:val="0"/>
                  <w:divBdr>
                    <w:top w:val="none" w:sz="0" w:space="0" w:color="auto"/>
                    <w:left w:val="none" w:sz="0" w:space="0" w:color="auto"/>
                    <w:bottom w:val="none" w:sz="0" w:space="0" w:color="auto"/>
                    <w:right w:val="none" w:sz="0" w:space="0" w:color="auto"/>
                  </w:divBdr>
                  <w:divsChild>
                    <w:div w:id="1143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148722">
      <w:bodyDiv w:val="1"/>
      <w:marLeft w:val="0"/>
      <w:marRight w:val="0"/>
      <w:marTop w:val="0"/>
      <w:marBottom w:val="0"/>
      <w:divBdr>
        <w:top w:val="none" w:sz="0" w:space="0" w:color="auto"/>
        <w:left w:val="none" w:sz="0" w:space="0" w:color="auto"/>
        <w:bottom w:val="none" w:sz="0" w:space="0" w:color="auto"/>
        <w:right w:val="none" w:sz="0" w:space="0" w:color="auto"/>
      </w:divBdr>
      <w:divsChild>
        <w:div w:id="677581669">
          <w:marLeft w:val="0"/>
          <w:marRight w:val="0"/>
          <w:marTop w:val="0"/>
          <w:marBottom w:val="0"/>
          <w:divBdr>
            <w:top w:val="none" w:sz="0" w:space="0" w:color="auto"/>
            <w:left w:val="none" w:sz="0" w:space="0" w:color="auto"/>
            <w:bottom w:val="none" w:sz="0" w:space="0" w:color="auto"/>
            <w:right w:val="none" w:sz="0" w:space="0" w:color="auto"/>
          </w:divBdr>
          <w:divsChild>
            <w:div w:id="1414349423">
              <w:marLeft w:val="0"/>
              <w:marRight w:val="0"/>
              <w:marTop w:val="0"/>
              <w:marBottom w:val="0"/>
              <w:divBdr>
                <w:top w:val="none" w:sz="0" w:space="0" w:color="auto"/>
                <w:left w:val="none" w:sz="0" w:space="0" w:color="auto"/>
                <w:bottom w:val="none" w:sz="0" w:space="0" w:color="auto"/>
                <w:right w:val="none" w:sz="0" w:space="0" w:color="auto"/>
              </w:divBdr>
              <w:divsChild>
                <w:div w:id="1302342458">
                  <w:marLeft w:val="0"/>
                  <w:marRight w:val="0"/>
                  <w:marTop w:val="0"/>
                  <w:marBottom w:val="0"/>
                  <w:divBdr>
                    <w:top w:val="none" w:sz="0" w:space="0" w:color="auto"/>
                    <w:left w:val="none" w:sz="0" w:space="0" w:color="auto"/>
                    <w:bottom w:val="none" w:sz="0" w:space="0" w:color="auto"/>
                    <w:right w:val="none" w:sz="0" w:space="0" w:color="auto"/>
                  </w:divBdr>
                  <w:divsChild>
                    <w:div w:id="114914747">
                      <w:marLeft w:val="0"/>
                      <w:marRight w:val="0"/>
                      <w:marTop w:val="0"/>
                      <w:marBottom w:val="0"/>
                      <w:divBdr>
                        <w:top w:val="none" w:sz="0" w:space="0" w:color="auto"/>
                        <w:left w:val="none" w:sz="0" w:space="0" w:color="auto"/>
                        <w:bottom w:val="none" w:sz="0" w:space="0" w:color="auto"/>
                        <w:right w:val="none" w:sz="0" w:space="0" w:color="auto"/>
                      </w:divBdr>
                    </w:div>
                    <w:div w:id="1031345632">
                      <w:marLeft w:val="201"/>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420218297">
          <w:marLeft w:val="0"/>
          <w:marRight w:val="0"/>
          <w:marTop w:val="0"/>
          <w:marBottom w:val="0"/>
          <w:divBdr>
            <w:top w:val="none" w:sz="0" w:space="0" w:color="auto"/>
            <w:left w:val="none" w:sz="0" w:space="0" w:color="auto"/>
            <w:bottom w:val="none" w:sz="0" w:space="0" w:color="auto"/>
            <w:right w:val="none" w:sz="0" w:space="0" w:color="auto"/>
          </w:divBdr>
        </w:div>
        <w:div w:id="1142191414">
          <w:marLeft w:val="0"/>
          <w:marRight w:val="0"/>
          <w:marTop w:val="0"/>
          <w:marBottom w:val="0"/>
          <w:divBdr>
            <w:top w:val="none" w:sz="0" w:space="0" w:color="auto"/>
            <w:left w:val="none" w:sz="0" w:space="0" w:color="auto"/>
            <w:bottom w:val="none" w:sz="0" w:space="0" w:color="auto"/>
            <w:right w:val="none" w:sz="0" w:space="0" w:color="auto"/>
          </w:divBdr>
          <w:divsChild>
            <w:div w:id="1922718478">
              <w:marLeft w:val="0"/>
              <w:marRight w:val="0"/>
              <w:marTop w:val="0"/>
              <w:marBottom w:val="0"/>
              <w:divBdr>
                <w:top w:val="none" w:sz="0" w:space="0" w:color="auto"/>
                <w:left w:val="none" w:sz="0" w:space="0" w:color="auto"/>
                <w:bottom w:val="none" w:sz="0" w:space="0" w:color="auto"/>
                <w:right w:val="none" w:sz="0" w:space="0" w:color="auto"/>
              </w:divBdr>
              <w:divsChild>
                <w:div w:id="94326369">
                  <w:marLeft w:val="0"/>
                  <w:marRight w:val="0"/>
                  <w:marTop w:val="0"/>
                  <w:marBottom w:val="0"/>
                  <w:divBdr>
                    <w:top w:val="none" w:sz="0" w:space="0" w:color="auto"/>
                    <w:left w:val="none" w:sz="0" w:space="0" w:color="auto"/>
                    <w:bottom w:val="none" w:sz="0" w:space="0" w:color="auto"/>
                    <w:right w:val="none" w:sz="0" w:space="0" w:color="auto"/>
                  </w:divBdr>
                  <w:divsChild>
                    <w:div w:id="1095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581483">
      <w:bodyDiv w:val="1"/>
      <w:marLeft w:val="0"/>
      <w:marRight w:val="0"/>
      <w:marTop w:val="0"/>
      <w:marBottom w:val="0"/>
      <w:divBdr>
        <w:top w:val="none" w:sz="0" w:space="0" w:color="auto"/>
        <w:left w:val="none" w:sz="0" w:space="0" w:color="auto"/>
        <w:bottom w:val="none" w:sz="0" w:space="0" w:color="auto"/>
        <w:right w:val="none" w:sz="0" w:space="0" w:color="auto"/>
      </w:divBdr>
      <w:divsChild>
        <w:div w:id="842354695">
          <w:marLeft w:val="0"/>
          <w:marRight w:val="0"/>
          <w:marTop w:val="0"/>
          <w:marBottom w:val="0"/>
          <w:divBdr>
            <w:top w:val="none" w:sz="0" w:space="0" w:color="auto"/>
            <w:left w:val="none" w:sz="0" w:space="0" w:color="auto"/>
            <w:bottom w:val="none" w:sz="0" w:space="0" w:color="auto"/>
            <w:right w:val="none" w:sz="0" w:space="0" w:color="auto"/>
          </w:divBdr>
          <w:divsChild>
            <w:div w:id="1043287527">
              <w:marLeft w:val="0"/>
              <w:marRight w:val="0"/>
              <w:marTop w:val="0"/>
              <w:marBottom w:val="0"/>
              <w:divBdr>
                <w:top w:val="none" w:sz="0" w:space="0" w:color="auto"/>
                <w:left w:val="none" w:sz="0" w:space="0" w:color="auto"/>
                <w:bottom w:val="none" w:sz="0" w:space="0" w:color="auto"/>
                <w:right w:val="none" w:sz="0" w:space="0" w:color="auto"/>
              </w:divBdr>
              <w:divsChild>
                <w:div w:id="1744185425">
                  <w:marLeft w:val="0"/>
                  <w:marRight w:val="0"/>
                  <w:marTop w:val="0"/>
                  <w:marBottom w:val="0"/>
                  <w:divBdr>
                    <w:top w:val="none" w:sz="0" w:space="0" w:color="auto"/>
                    <w:left w:val="none" w:sz="0" w:space="0" w:color="auto"/>
                    <w:bottom w:val="none" w:sz="0" w:space="0" w:color="auto"/>
                    <w:right w:val="none" w:sz="0" w:space="0" w:color="auto"/>
                  </w:divBdr>
                  <w:divsChild>
                    <w:div w:id="78454591">
                      <w:marLeft w:val="0"/>
                      <w:marRight w:val="0"/>
                      <w:marTop w:val="0"/>
                      <w:marBottom w:val="0"/>
                      <w:divBdr>
                        <w:top w:val="none" w:sz="0" w:space="0" w:color="auto"/>
                        <w:left w:val="none" w:sz="0" w:space="0" w:color="auto"/>
                        <w:bottom w:val="none" w:sz="0" w:space="0" w:color="auto"/>
                        <w:right w:val="none" w:sz="0" w:space="0" w:color="auto"/>
                      </w:divBdr>
                    </w:div>
                    <w:div w:id="1045107025">
                      <w:marLeft w:val="201"/>
                      <w:marRight w:val="33"/>
                      <w:marTop w:val="0"/>
                      <w:marBottom w:val="0"/>
                      <w:divBdr>
                        <w:top w:val="none" w:sz="0" w:space="0" w:color="auto"/>
                        <w:left w:val="none" w:sz="0" w:space="0" w:color="auto"/>
                        <w:bottom w:val="none" w:sz="0" w:space="0" w:color="auto"/>
                        <w:right w:val="none" w:sz="0" w:space="0" w:color="auto"/>
                      </w:divBdr>
                    </w:div>
                  </w:divsChild>
                </w:div>
              </w:divsChild>
            </w:div>
          </w:divsChild>
        </w:div>
        <w:div w:id="1283271617">
          <w:marLeft w:val="0"/>
          <w:marRight w:val="0"/>
          <w:marTop w:val="0"/>
          <w:marBottom w:val="0"/>
          <w:divBdr>
            <w:top w:val="none" w:sz="0" w:space="0" w:color="auto"/>
            <w:left w:val="none" w:sz="0" w:space="0" w:color="auto"/>
            <w:bottom w:val="none" w:sz="0" w:space="0" w:color="auto"/>
            <w:right w:val="none" w:sz="0" w:space="0" w:color="auto"/>
          </w:divBdr>
        </w:div>
        <w:div w:id="522977768">
          <w:marLeft w:val="0"/>
          <w:marRight w:val="0"/>
          <w:marTop w:val="0"/>
          <w:marBottom w:val="0"/>
          <w:divBdr>
            <w:top w:val="none" w:sz="0" w:space="0" w:color="auto"/>
            <w:left w:val="none" w:sz="0" w:space="0" w:color="auto"/>
            <w:bottom w:val="none" w:sz="0" w:space="0" w:color="auto"/>
            <w:right w:val="none" w:sz="0" w:space="0" w:color="auto"/>
          </w:divBdr>
          <w:divsChild>
            <w:div w:id="1555890710">
              <w:marLeft w:val="0"/>
              <w:marRight w:val="0"/>
              <w:marTop w:val="0"/>
              <w:marBottom w:val="0"/>
              <w:divBdr>
                <w:top w:val="none" w:sz="0" w:space="0" w:color="auto"/>
                <w:left w:val="none" w:sz="0" w:space="0" w:color="auto"/>
                <w:bottom w:val="none" w:sz="0" w:space="0" w:color="auto"/>
                <w:right w:val="none" w:sz="0" w:space="0" w:color="auto"/>
              </w:divBdr>
              <w:divsChild>
                <w:div w:id="235281936">
                  <w:marLeft w:val="0"/>
                  <w:marRight w:val="0"/>
                  <w:marTop w:val="0"/>
                  <w:marBottom w:val="0"/>
                  <w:divBdr>
                    <w:top w:val="none" w:sz="0" w:space="0" w:color="auto"/>
                    <w:left w:val="none" w:sz="0" w:space="0" w:color="auto"/>
                    <w:bottom w:val="none" w:sz="0" w:space="0" w:color="auto"/>
                    <w:right w:val="none" w:sz="0" w:space="0" w:color="auto"/>
                  </w:divBdr>
                  <w:divsChild>
                    <w:div w:id="5187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3560</Words>
  <Characters>20298</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2025-12-07T13:03:00Z</dcterms:created>
  <dcterms:modified xsi:type="dcterms:W3CDTF">2025-12-07T13:03:00Z</dcterms:modified>
</cp:coreProperties>
</file>