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4A6" w:rsidRDefault="002964A6" w:rsidP="002964A6">
      <w:pPr>
        <w:shd w:val="clear" w:color="auto" w:fill="FFFFFF"/>
        <w:spacing w:line="288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2964A6" w:rsidRDefault="002964A6" w:rsidP="002964A6">
      <w:pPr>
        <w:shd w:val="clear" w:color="auto" w:fill="FFFFFF"/>
        <w:spacing w:line="288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2964A6" w:rsidRPr="002964A6" w:rsidRDefault="00AF1153" w:rsidP="002964A6">
      <w:pPr>
        <w:shd w:val="clear" w:color="auto" w:fill="FFFFFF"/>
        <w:spacing w:line="288" w:lineRule="atLeast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AF1153">
        <w:rPr>
          <w:rFonts w:ascii="Times New Roman" w:eastAsia="Times New Roman" w:hAnsi="Times New Roman" w:cs="Times New Roman"/>
          <w:color w:val="FFFFFF"/>
          <w:sz w:val="28"/>
          <w:szCs w:val="28"/>
        </w:rPr>
        <w:object w:dxaOrig="15837" w:dyaOrig="8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62.85pt" o:ole="">
            <v:imagedata r:id="rId4" o:title=""/>
          </v:shape>
          <o:OLEObject Type="Embed" ProgID="PowerPoint.Slide.12" ShapeID="_x0000_i1025" DrawAspect="Content" ObjectID="_1739353329" r:id="rId5"/>
        </w:object>
      </w:r>
    </w:p>
    <w:p w:rsidR="00AF1153" w:rsidRPr="002964A6" w:rsidRDefault="00AF1153" w:rsidP="00AF1153">
      <w:pPr>
        <w:shd w:val="clear" w:color="auto" w:fill="FFFFFF"/>
        <w:spacing w:line="288" w:lineRule="atLeast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С приветствием к российским учителям, преподавателям и студентам педагогических вузов и колледжей обратился Президент Российской Федерации Владимир Владимирович Путин.</w:t>
      </w:r>
    </w:p>
    <w:p w:rsidR="002964A6" w:rsidRPr="002964A6" w:rsidRDefault="002964A6" w:rsidP="002964A6">
      <w:pPr>
        <w:shd w:val="clear" w:color="auto" w:fill="FFFFFF"/>
        <w:spacing w:line="0" w:lineRule="auto"/>
        <w:textAlignment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2964A6" w:rsidRPr="002964A6" w:rsidRDefault="002964A6" w:rsidP="00296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«Именно в вашу честь, в честь ваших коллег из всех регионов нашей большой страны, сотен тысяч замечательных, преданных своему делу людей, причем разных поколений, 2023 год объявлен в России Годом педагога и наставника. И прежде всего, это замечательный повод сказать вам спасибо», – отметил глава государства.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Владимир Путин напомнил, что задача Года педагога и наставника – привлечь внимание общества к труду людей, которые отдают свое время и силы детям и молодежи. Он обратил особое внимание на то, что нужно рассказывать о вкладе учителей и наставников в успех и достижения всей страны.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«Подчеркну: историческая миссия отечественной системы образования всегда состояла в воспитании гражданственности и патриотизма, ответственности за судьбу страны. Слово, мудрость педагогов вдохновляли учеников на научные, технологические триумфы, спортивные рекорды и так далее, служили надежным ориентиром в труде, в избранной профессии в пору самых сложных и тяжелых испытаний», – заявил Президент.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Он подчеркнул, что российские учителя во все времена подавали пример своим ученикам и воспитали достойных защитников Отечества, прививали любовь к Родине и веру в Россию.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lastRenderedPageBreak/>
        <w:t>«Вопросы обучения, наставничества – это всегда обращение к будущему. Опираясь на ваши знания и опыт, на традиции отечественной педагогики и, безусловно, используя передовые технологии, мы продолжим формирование суверенной системы образования – это очень важная вещь. Я сейчас сказал: суверенная система образования, – мы все время говорим о суверенитете в разных ипостасях. Это чрезвычайно важная, базовая абсолютно вещь. Причем будем это делать на всех ее уровнях – от школы до колледжей и вузов», – сообщил Владимир Путин.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Глава государства отметил, что все планы по строительству и капитальному ремонту школ, оснащению их современным оборудованием будут выполнены – это касается и новых регионов страны. Образовательная структура Донецкой и Луганской народных республик, Херсонской и Запорожской областей будет приведена к общероссийским стандартам в горизонте ближайшего десятилетия.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По всей стране будет наращиваться потенциал педагогических вузов, университетов, научных центров, развиваться движение наставников.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«Подчеркну, традиции наставничества, десятилетиями формировавшиеся в нашей стране, сейчас крайне востребованы. В условиях стремительных технологических изменений именно такой личный контакт позволяет быстрее передавать от учителя к ученику лучший опыт и знания, вместе работать над решением нестандартных задач в системе образования, на производстве, в науке, во всех сферах жизни», – сообщил Президент.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Он обратил внимание на то, что в России продолжается реализация масштабных проектов, связанных с поддержкой педагогического сообщества и усилением внимания к работе учителей.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Такая работа будет проводиться и в дальнейшем: в частности, расширится линейка конкурсов и проектов платформы «Россия – страна возможностей», продолжится реализация программы «Регион для молодых», будут поддерживаться научные, образовательные и молодежные обмены между российскими школьниками и студентами и молодежью из других стран.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«Следуя лучшим традициям отечественной педагогики, мы стремимся открыть больше путей для самореализации подрастающего поколения, чтобы молодые люди брали на себя ответственность, участвовали в развитии своих регионов, городов, поселков, деревень. Тем более что свою гражданскую зрелость, готовность к выполнению по-настоящему взрослых, серьезных задач наши школьники, студенты уже доказали волонтерскими, экологическими, творческими инициативами, в том числе в рамках Российского движения детей и молодежи», – резюмировал глава государства.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К торжественной церемонии открытия Года педагога и наставника из Нижегородской области подключился Министр просвещения Сергей </w:t>
      </w: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Кравцов. Он вышел на связь из нового технопарка на базе Нижегородского государственного </w:t>
      </w:r>
      <w:proofErr w:type="spellStart"/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педуниверситета</w:t>
      </w:r>
      <w:proofErr w:type="spellEnd"/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имени </w:t>
      </w:r>
      <w:proofErr w:type="spellStart"/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Козьмы</w:t>
      </w:r>
      <w:proofErr w:type="spellEnd"/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Минина.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>Сегодня в рамках открытия Года педагога и наставника были запущены технопарки педагогических компетенций во всех педвузах. Также 2 марта стартовала работа по созданию двух федеральных технопарков СПО в Калужской и Нижегородской областях.</w:t>
      </w:r>
    </w:p>
    <w:p w:rsidR="002964A6" w:rsidRPr="002964A6" w:rsidRDefault="002964A6" w:rsidP="002964A6">
      <w:pPr>
        <w:shd w:val="clear" w:color="auto" w:fill="FFFFFF"/>
        <w:spacing w:before="136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«Это очень важное событие для всей системы образования, для всех учителей, наставников. Президент сказал о значимости профессии учителя, о выдающихся педагогах, которыми славится наша страна, о развитии суверенной системы образования. Я хочу поблагодарить всех вас и сказать, что мы постоянно будем на связи и решим все поставленные Президентом задачи!» – заявил Министр.</w:t>
      </w:r>
    </w:p>
    <w:p w:rsidR="002964A6" w:rsidRPr="002964A6" w:rsidRDefault="002964A6" w:rsidP="002964A6">
      <w:pPr>
        <w:shd w:val="clear" w:color="auto" w:fill="FFFFFF"/>
        <w:spacing w:before="136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964A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2023 год был объявлен Годом педагога и наставника в России Указом Президента Российской Федерации от 27 июня 2022 г. № 401. </w:t>
      </w:r>
    </w:p>
    <w:p w:rsidR="002964A6" w:rsidRPr="002964A6" w:rsidRDefault="002964A6">
      <w:pPr>
        <w:rPr>
          <w:rFonts w:ascii="Times New Roman" w:hAnsi="Times New Roman" w:cs="Times New Roman"/>
          <w:sz w:val="28"/>
          <w:szCs w:val="28"/>
        </w:rPr>
      </w:pPr>
    </w:p>
    <w:sectPr w:rsidR="002964A6" w:rsidRPr="002964A6" w:rsidSect="00580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964A6"/>
    <w:rsid w:val="002964A6"/>
    <w:rsid w:val="004765F7"/>
    <w:rsid w:val="0058046E"/>
    <w:rsid w:val="008E2027"/>
    <w:rsid w:val="00AF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46E"/>
  </w:style>
  <w:style w:type="paragraph" w:styleId="1">
    <w:name w:val="heading 1"/>
    <w:basedOn w:val="a"/>
    <w:link w:val="10"/>
    <w:uiPriority w:val="9"/>
    <w:qFormat/>
    <w:rsid w:val="00296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64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96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ech">
    <w:name w:val="speech"/>
    <w:basedOn w:val="a"/>
    <w:rsid w:val="00296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4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6912">
          <w:marLeft w:val="-204"/>
          <w:marRight w:val="-204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09715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395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58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1018">
                      <w:marLeft w:val="0"/>
                      <w:marRight w:val="0"/>
                      <w:marTop w:val="204"/>
                      <w:marBottom w:val="2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0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698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8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99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03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17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96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3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20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038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4395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5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4304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3370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7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4739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50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720</Words>
  <Characters>4107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2023-03-03T07:22:00Z</dcterms:created>
  <dcterms:modified xsi:type="dcterms:W3CDTF">2023-03-03T09:56:00Z</dcterms:modified>
</cp:coreProperties>
</file>