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82" w:rsidRPr="00545482" w:rsidRDefault="00545482" w:rsidP="0054548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bookmarkEnd w:id="0"/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ПРАВИТЕЛЬСТВО РОССИЙСКОЙ ФЕДЕРАЦИИ</w:t>
      </w: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ПОСТАНОВЛЕНИЕ</w:t>
      </w: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от 1 ноября 2012 г. N 1119</w:t>
      </w: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ОБ УТВЕРЖДЕНИИ ТРЕБОВАНИЙ</w:t>
      </w: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К ЗАЩИТЕ ПЕРСОНАЛЬНЫХ ДАННЫХ ПРИ ИХ ОБРАБОТКЕ</w:t>
      </w: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В ИНФОРМАЦИОННЫХ СИСТЕМАХ ПЕРСОНАЛЬНЫХ ДАННЫХ</w:t>
      </w:r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 </w:t>
      </w:r>
      <w:hyperlink r:id="rId5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статьей 19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"О персональных данных" Правительство Российской Федерации постановляет:</w:t>
      </w:r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прилагаемые </w:t>
      </w:r>
      <w:hyperlink r:id="rId6" w:anchor="p27" w:tooltip="Ссылка на текущий документ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требования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защите персональных данных при их обработке в информационных системах персональных данных.</w:t>
      </w:r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 </w:t>
      </w:r>
      <w:hyperlink r:id="rId7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постановление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Правительства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Д.МЕДВЕДЕВ</w:t>
      </w:r>
    </w:p>
    <w:p w:rsidR="00545482" w:rsidRPr="00545482" w:rsidRDefault="00545482" w:rsidP="0054548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Утверждены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Правительства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 ноября 2012 г. N 1119</w:t>
      </w:r>
    </w:p>
    <w:p w:rsidR="00545482" w:rsidRPr="00545482" w:rsidRDefault="00545482" w:rsidP="0054548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ТРЕБОВАНИЯ</w:t>
      </w: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К ЗАЩИТЕ ПЕРСОНАЛЬНЫХ ДАННЫХ ПРИ ИХ ОБРАБОТКЕ</w:t>
      </w:r>
      <w:r w:rsidRPr="00545482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В ИНФОРМАЦИОННЫХ СИСТЕМАХ ПЕРСОНАЛЬНЫХ ДАННЫХ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 </w:t>
      </w:r>
      <w:hyperlink r:id="rId8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частью 5 статьи 19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"О персональных данных".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2368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lastRenderedPageBreak/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 </w:t>
      </w:r>
      <w:hyperlink r:id="rId9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4 статьи 19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"О персональных данных".</w:t>
      </w:r>
      <w:proofErr w:type="gramEnd"/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 </w:t>
      </w:r>
      <w:hyperlink r:id="rId10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статьей 8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"О персональных данных".</w:t>
      </w:r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 </w:t>
      </w:r>
      <w:hyperlink r:id="rId11" w:anchor="p36" w:tooltip="Ссылка на текущий документ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абзацах первом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</w:t>
      </w:r>
      <w:hyperlink r:id="rId12" w:anchor="p38" w:tooltip="Ссылка на текущий документ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третьем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пункта.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</w:t>
      </w:r>
      <w:proofErr w:type="gramEnd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которого могут стать </w:t>
      </w: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Угрозы 1-го типа актуальны для информационной системы, если для </w:t>
      </w:r>
      <w:proofErr w:type="gram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нее</w:t>
      </w:r>
      <w:proofErr w:type="gramEnd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недекларированных</w:t>
      </w:r>
      <w:proofErr w:type="spellEnd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возможностей в системном программном обеспечении, используемом в информационной системе.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Угрозы 2-го типа актуальны для информационной системы, если для </w:t>
      </w:r>
      <w:proofErr w:type="gram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нее</w:t>
      </w:r>
      <w:proofErr w:type="gramEnd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недекларированных</w:t>
      </w:r>
      <w:proofErr w:type="spellEnd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возможностей в прикладном программном обеспечении, используемом в информационной системе.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недекларированных</w:t>
      </w:r>
      <w:proofErr w:type="spellEnd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возможностей в системном и прикладном программном обеспечении, используемом в информационной системе.</w:t>
      </w:r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 </w:t>
      </w:r>
      <w:hyperlink r:id="rId13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пункта 5 части 1 статьи 18.1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"О персональных данных", и в соответствии с нормативными правовыми актами, принятыми во исполнение </w:t>
      </w:r>
      <w:hyperlink r:id="rId14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5 статьи 19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"О персональных данных".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организация режима обеспечения безопасности помещений, в которых размещена информационная система, препятствующего возможности </w:t>
      </w: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неконтролируемого проникновения или пребывания в этих помещениях лиц, не имеющих права доступа в эти помещения;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обеспечение сохранности носителей персональных данных;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 </w:t>
      </w:r>
      <w:hyperlink r:id="rId15" w:anchor="p66" w:tooltip="Ссылка на текущий документ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пунктом 13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 </w:t>
      </w:r>
      <w:proofErr w:type="gram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 </w:t>
      </w:r>
      <w:hyperlink r:id="rId16" w:anchor="p71" w:tooltip="Ссылка на текущий документ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пунктом 14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545482" w:rsidRPr="00545482" w:rsidRDefault="00545482" w:rsidP="0054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Для обеспечения 1-го уровня защищенности персональных данных при их обработке в информационных системах помимо требований, предусмотренных </w:t>
      </w:r>
      <w:hyperlink r:id="rId17" w:anchor="p72" w:tooltip="Ссылка на текущий документ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пунктом 15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документа, необходимо выполнение следующих требований: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автоматическая регистрация в электронном журнале </w:t>
      </w:r>
      <w:proofErr w:type="gram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безопасности изменения полномочий сотрудника оператора</w:t>
      </w:r>
      <w:proofErr w:type="gramEnd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доступу к персональным данным, содержащимся в информационной системе;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545482" w:rsidRPr="00545482" w:rsidRDefault="00545482" w:rsidP="005454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 </w:t>
      </w:r>
      <w:proofErr w:type="gramStart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026DDF" w:rsidRDefault="00545482" w:rsidP="00545482"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8" w:anchor="p12" w:history="1">
        <w:r w:rsidRPr="00545482">
          <w:rPr>
            <w:rFonts w:ascii="Arial" w:eastAsia="Times New Roman" w:hAnsi="Arial" w:cs="Arial"/>
            <w:color w:val="666699"/>
            <w:sz w:val="24"/>
            <w:szCs w:val="24"/>
            <w:shd w:val="clear" w:color="auto" w:fill="FFFFFF"/>
            <w:lang w:eastAsia="ru-RU"/>
          </w:rPr>
          <w:t>http://www.consultant.ru/document/cons_doc_LAW_137356/#p12</w:t>
        </w:r>
      </w:hyperlink>
      <w:r w:rsidRPr="0054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54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© </w:t>
      </w:r>
      <w:proofErr w:type="spellStart"/>
      <w:r w:rsidRPr="005454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КонсультантПлюс</w:t>
      </w:r>
      <w:proofErr w:type="spellEnd"/>
      <w:r w:rsidRPr="005454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1992-2015</w:t>
      </w:r>
    </w:p>
    <w:sectPr w:rsidR="00026DDF" w:rsidSect="0011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82"/>
    <w:rsid w:val="00026DDF"/>
    <w:rsid w:val="0011104F"/>
    <w:rsid w:val="00482368"/>
    <w:rsid w:val="00545482"/>
    <w:rsid w:val="005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6051/?dst=100385" TargetMode="External"/><Relationship Id="rId13" Type="http://schemas.openxmlformats.org/officeDocument/2006/relationships/hyperlink" Target="http://www.consultant.ru/document/cons_doc_LAW_166051/?dst=100363" TargetMode="External"/><Relationship Id="rId18" Type="http://schemas.openxmlformats.org/officeDocument/2006/relationships/hyperlink" Target="http://www.consultant.ru/document/cons_doc_LAW_13735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72596/" TargetMode="External"/><Relationship Id="rId12" Type="http://schemas.openxmlformats.org/officeDocument/2006/relationships/hyperlink" Target="http://www.consultant.ru/document/cons_doc_LAW_137356/" TargetMode="External"/><Relationship Id="rId17" Type="http://schemas.openxmlformats.org/officeDocument/2006/relationships/hyperlink" Target="http://www.consultant.ru/document/cons_doc_LAW_137356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37356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37356/" TargetMode="External"/><Relationship Id="rId11" Type="http://schemas.openxmlformats.org/officeDocument/2006/relationships/hyperlink" Target="http://www.consultant.ru/document/cons_doc_LAW_137356/" TargetMode="External"/><Relationship Id="rId5" Type="http://schemas.openxmlformats.org/officeDocument/2006/relationships/hyperlink" Target="http://www.consultant.ru/document/cons_doc_LAW_166051/?dst=100382" TargetMode="External"/><Relationship Id="rId15" Type="http://schemas.openxmlformats.org/officeDocument/2006/relationships/hyperlink" Target="http://www.consultant.ru/document/cons_doc_LAW_137356/" TargetMode="External"/><Relationship Id="rId10" Type="http://schemas.openxmlformats.org/officeDocument/2006/relationships/hyperlink" Target="http://www.consultant.ru/document/cons_doc_LAW_166051/?dst=1000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6051/?dst=100384" TargetMode="External"/><Relationship Id="rId14" Type="http://schemas.openxmlformats.org/officeDocument/2006/relationships/hyperlink" Target="http://www.consultant.ru/document/cons_doc_LAW_166051/?dst=100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dcterms:created xsi:type="dcterms:W3CDTF">2016-03-29T12:15:00Z</dcterms:created>
  <dcterms:modified xsi:type="dcterms:W3CDTF">2016-03-29T12:15:00Z</dcterms:modified>
</cp:coreProperties>
</file>