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C7A1" w14:textId="77777777" w:rsidR="006B1325" w:rsidRPr="00D2108D" w:rsidRDefault="006B1325" w:rsidP="006B1325">
      <w:pPr>
        <w:pStyle w:val="ConsPlusTitlePage"/>
        <w:numPr>
          <w:ilvl w:val="0"/>
          <w:numId w:val="4"/>
        </w:numPr>
        <w:jc w:val="both"/>
        <w:rPr>
          <w:rFonts w:ascii="Times New Roman" w:hAnsi="Times New Roman" w:cs="Times New Roman"/>
          <w:sz w:val="28"/>
          <w:szCs w:val="28"/>
        </w:rPr>
      </w:pPr>
      <w:r w:rsidRPr="00D2108D">
        <w:rPr>
          <w:rFonts w:ascii="Times New Roman" w:hAnsi="Times New Roman" w:cs="Times New Roman"/>
          <w:sz w:val="28"/>
          <w:szCs w:val="28"/>
        </w:rPr>
        <w:t>Общие положения</w:t>
      </w:r>
    </w:p>
    <w:p w14:paraId="7CF54C5E" w14:textId="77777777" w:rsidR="006B1325" w:rsidRPr="00D2108D" w:rsidRDefault="006B1325" w:rsidP="006B1325">
      <w:pPr>
        <w:pStyle w:val="ConsPlusTitlePage"/>
        <w:jc w:val="both"/>
        <w:rPr>
          <w:rFonts w:ascii="Times New Roman" w:hAnsi="Times New Roman" w:cs="Times New Roman"/>
          <w:sz w:val="28"/>
          <w:szCs w:val="28"/>
        </w:rPr>
      </w:pPr>
    </w:p>
    <w:p w14:paraId="697FAD07"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1.1. Настоящее Положение разработано в соответствии с Конституцией Российской Федерации, Трудовым кодексом Российской Федерации, Федеральным законом от 29 декабря 2012 г. № 273-ФЗ "Об образовании в Российской Федерации" (ч. 4 ст. 47, с учетом норм ст. 48) и Федеральным законом от 29 декабря 2010 г. № 436-ФЗ "О защите детей от информации, причиняющей вред их здоровью и развитию" с учетом рекомендаций, изложенных в письме Министерства просвещения Российской Федерации, Профсоюза работников народного образования и науки РФ от 20 августа 2019 года № ИП-941/06/484 "О примерном положении о нормах профессиональной этики педагогических работников"</w:t>
      </w:r>
      <w:r w:rsidR="0021370F">
        <w:rPr>
          <w:rFonts w:ascii="Times New Roman" w:hAnsi="Times New Roman" w:cs="Times New Roman"/>
          <w:sz w:val="28"/>
          <w:szCs w:val="28"/>
        </w:rPr>
        <w:t>.</w:t>
      </w:r>
      <w:r w:rsidRPr="00D2108D">
        <w:rPr>
          <w:rFonts w:ascii="Times New Roman" w:hAnsi="Times New Roman" w:cs="Times New Roman"/>
          <w:sz w:val="28"/>
          <w:szCs w:val="28"/>
        </w:rPr>
        <w:t xml:space="preserve"> </w:t>
      </w:r>
    </w:p>
    <w:p w14:paraId="621DE18C"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1.2.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а также нормы, обеспечивающие реализацию права педагогических работников на справедливое и объективное расследование нарушения норм профессиональной этики педагогических работников. </w:t>
      </w:r>
    </w:p>
    <w:p w14:paraId="2F62A94D"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1.3. Нормы Положения направлены также на реализацию конституционных прав педагогического работника при осуществлении им педагогической и иной, связанной с ней деятельности: неприкосновенность частной жизни, личную и семейную тайну, защиту своей чести и доброго имени. </w:t>
      </w:r>
    </w:p>
    <w:p w14:paraId="7705C8F5"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1.4. Настоящее Положение является локальным нормативным актом ГБПОУ «Северо-Осетинский медицинский колледж» Министерства здравоохранения РСО-</w:t>
      </w:r>
      <w:proofErr w:type="gramStart"/>
      <w:r w:rsidRPr="00D2108D">
        <w:rPr>
          <w:rFonts w:ascii="Times New Roman" w:hAnsi="Times New Roman" w:cs="Times New Roman"/>
          <w:sz w:val="28"/>
          <w:szCs w:val="28"/>
        </w:rPr>
        <w:t>Алания  и</w:t>
      </w:r>
      <w:proofErr w:type="gramEnd"/>
      <w:r w:rsidRPr="00D2108D">
        <w:rPr>
          <w:rFonts w:ascii="Times New Roman" w:hAnsi="Times New Roman" w:cs="Times New Roman"/>
          <w:sz w:val="28"/>
          <w:szCs w:val="28"/>
        </w:rPr>
        <w:t xml:space="preserve"> размещается на ее официальном сайте. </w:t>
      </w:r>
    </w:p>
    <w:p w14:paraId="33FB64FA" w14:textId="77777777" w:rsidR="006B1325" w:rsidRPr="00D2108D" w:rsidRDefault="006B1325" w:rsidP="006B1325">
      <w:pPr>
        <w:pStyle w:val="ConsPlusTitlePage"/>
        <w:jc w:val="both"/>
        <w:rPr>
          <w:rFonts w:ascii="Times New Roman" w:hAnsi="Times New Roman" w:cs="Times New Roman"/>
          <w:sz w:val="28"/>
          <w:szCs w:val="28"/>
        </w:rPr>
      </w:pPr>
    </w:p>
    <w:p w14:paraId="4E5D9BF8" w14:textId="77777777" w:rsidR="00F0737A" w:rsidRPr="00D2108D" w:rsidRDefault="00F0737A" w:rsidP="00F0737A">
      <w:pPr>
        <w:pStyle w:val="ConsPlusTitlePage"/>
        <w:numPr>
          <w:ilvl w:val="0"/>
          <w:numId w:val="4"/>
        </w:numPr>
        <w:jc w:val="both"/>
        <w:rPr>
          <w:rFonts w:ascii="Times New Roman" w:hAnsi="Times New Roman" w:cs="Times New Roman"/>
          <w:color w:val="000000"/>
          <w:sz w:val="28"/>
          <w:szCs w:val="28"/>
        </w:rPr>
      </w:pPr>
      <w:r w:rsidRPr="00D2108D">
        <w:rPr>
          <w:rFonts w:ascii="Times New Roman" w:hAnsi="Times New Roman" w:cs="Times New Roman"/>
          <w:b/>
          <w:bCs/>
          <w:color w:val="000000"/>
          <w:sz w:val="28"/>
          <w:szCs w:val="28"/>
          <w:shd w:val="clear" w:color="auto" w:fill="FFFFFF"/>
        </w:rPr>
        <w:t>Обязанности и ответственность педагогических работников</w:t>
      </w:r>
      <w:r w:rsidRPr="00D2108D">
        <w:rPr>
          <w:rFonts w:ascii="Times New Roman" w:hAnsi="Times New Roman" w:cs="Times New Roman"/>
          <w:color w:val="000000"/>
          <w:sz w:val="28"/>
          <w:szCs w:val="28"/>
        </w:rPr>
        <w:t xml:space="preserve"> </w:t>
      </w:r>
    </w:p>
    <w:p w14:paraId="78354811" w14:textId="77777777" w:rsidR="00F0737A" w:rsidRPr="00D2108D" w:rsidRDefault="00F0737A" w:rsidP="00F0737A">
      <w:pPr>
        <w:pStyle w:val="ConsPlusTitlePage"/>
        <w:ind w:left="360"/>
        <w:jc w:val="both"/>
        <w:rPr>
          <w:rFonts w:ascii="Times New Roman" w:hAnsi="Times New Roman" w:cs="Times New Roman"/>
          <w:color w:val="000000"/>
          <w:sz w:val="28"/>
          <w:szCs w:val="28"/>
        </w:rPr>
      </w:pPr>
    </w:p>
    <w:p w14:paraId="2F1A9F40" w14:textId="77777777" w:rsidR="00F0737A" w:rsidRPr="00D2108D" w:rsidRDefault="00F0737A" w:rsidP="00F0737A">
      <w:pPr>
        <w:pStyle w:val="ConsPlusTitlePage"/>
        <w:ind w:left="360"/>
        <w:jc w:val="both"/>
        <w:rPr>
          <w:rFonts w:ascii="Times New Roman" w:hAnsi="Times New Roman" w:cs="Times New Roman"/>
          <w:color w:val="000000"/>
          <w:sz w:val="28"/>
          <w:szCs w:val="28"/>
        </w:rPr>
      </w:pPr>
      <w:r w:rsidRPr="00D2108D">
        <w:rPr>
          <w:rFonts w:ascii="Times New Roman" w:hAnsi="Times New Roman" w:cs="Times New Roman"/>
          <w:color w:val="000000"/>
          <w:sz w:val="28"/>
          <w:szCs w:val="28"/>
        </w:rPr>
        <w:t>Педагогические работники обязаны:</w:t>
      </w:r>
    </w:p>
    <w:p w14:paraId="2B5C2375" w14:textId="77777777" w:rsidR="00F0737A" w:rsidRPr="00D2108D" w:rsidRDefault="00F0737A" w:rsidP="00F0737A">
      <w:pPr>
        <w:pStyle w:val="ConsPlusTitlePage"/>
        <w:ind w:left="360"/>
        <w:jc w:val="both"/>
        <w:rPr>
          <w:rFonts w:ascii="Times New Roman" w:hAnsi="Times New Roman" w:cs="Times New Roman"/>
          <w:color w:val="000000"/>
          <w:sz w:val="28"/>
          <w:szCs w:val="28"/>
        </w:rPr>
      </w:pPr>
    </w:p>
    <w:p w14:paraId="08C904BE" w14:textId="77777777" w:rsidR="00F0737A" w:rsidRPr="00D2108D" w:rsidRDefault="00F0737A" w:rsidP="00F0737A">
      <w:pPr>
        <w:jc w:val="both"/>
        <w:rPr>
          <w:rFonts w:ascii="Times New Roman" w:hAnsi="Times New Roman" w:cs="Times New Roman"/>
          <w:sz w:val="28"/>
          <w:szCs w:val="28"/>
        </w:rPr>
      </w:pPr>
      <w:r w:rsidRPr="00D2108D">
        <w:rPr>
          <w:rFonts w:ascii="Times New Roman" w:hAnsi="Times New Roman" w:cs="Times New Roman"/>
          <w:sz w:val="28"/>
          <w:szCs w:val="28"/>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22C79A35" w14:textId="77777777" w:rsidR="0021370F" w:rsidRDefault="00F0737A" w:rsidP="0021370F">
      <w:pPr>
        <w:pStyle w:val="a3"/>
        <w:shd w:val="clear" w:color="auto" w:fill="FFFFFF"/>
        <w:spacing w:before="0" w:beforeAutospacing="0" w:after="0" w:afterAutospacing="0"/>
        <w:jc w:val="both"/>
        <w:rPr>
          <w:color w:val="000000"/>
          <w:sz w:val="28"/>
          <w:szCs w:val="28"/>
        </w:rPr>
      </w:pPr>
      <w:r w:rsidRPr="00D2108D">
        <w:rPr>
          <w:color w:val="000000"/>
          <w:sz w:val="28"/>
          <w:szCs w:val="28"/>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14:paraId="5E73AB09" w14:textId="77777777" w:rsidR="0021370F" w:rsidRPr="0021370F" w:rsidRDefault="0021370F" w:rsidP="0021370F">
      <w:pPr>
        <w:pStyle w:val="a3"/>
        <w:shd w:val="clear" w:color="auto" w:fill="FFFFFF"/>
        <w:spacing w:before="0" w:beforeAutospacing="0" w:after="0" w:afterAutospacing="0"/>
        <w:jc w:val="both"/>
        <w:rPr>
          <w:color w:val="000000"/>
          <w:sz w:val="28"/>
          <w:szCs w:val="28"/>
        </w:rPr>
      </w:pPr>
    </w:p>
    <w:p w14:paraId="16755290" w14:textId="77777777" w:rsidR="00F0737A" w:rsidRPr="00D2108D" w:rsidRDefault="00F0737A" w:rsidP="0021370F">
      <w:pPr>
        <w:spacing w:line="240" w:lineRule="auto"/>
        <w:rPr>
          <w:rFonts w:ascii="Times New Roman" w:hAnsi="Times New Roman" w:cs="Times New Roman"/>
          <w:sz w:val="28"/>
          <w:szCs w:val="28"/>
        </w:rPr>
      </w:pPr>
      <w:r w:rsidRPr="00D2108D">
        <w:rPr>
          <w:rFonts w:ascii="Times New Roman" w:hAnsi="Times New Roman" w:cs="Times New Roman"/>
          <w:sz w:val="28"/>
          <w:szCs w:val="28"/>
        </w:rPr>
        <w:t>- соблюдать правовые, нравственные и этические нормы, следовать требованиям профессиональной этики;</w:t>
      </w:r>
    </w:p>
    <w:p w14:paraId="2DED0D12" w14:textId="77777777" w:rsidR="00D2108D" w:rsidRDefault="00D2108D" w:rsidP="00D2108D">
      <w:pPr>
        <w:spacing w:after="0"/>
        <w:rPr>
          <w:rFonts w:ascii="Times New Roman" w:hAnsi="Times New Roman" w:cs="Times New Roman"/>
          <w:sz w:val="28"/>
          <w:szCs w:val="28"/>
        </w:rPr>
      </w:pPr>
    </w:p>
    <w:p w14:paraId="7A1B2C33" w14:textId="77777777" w:rsidR="00D2108D" w:rsidRPr="00D2108D" w:rsidRDefault="00F0737A" w:rsidP="00D2108D">
      <w:pPr>
        <w:spacing w:after="0"/>
        <w:jc w:val="both"/>
        <w:rPr>
          <w:rFonts w:ascii="Times New Roman" w:hAnsi="Times New Roman" w:cs="Times New Roman"/>
          <w:sz w:val="28"/>
          <w:szCs w:val="28"/>
        </w:rPr>
      </w:pPr>
      <w:r w:rsidRPr="00D2108D">
        <w:rPr>
          <w:rFonts w:ascii="Times New Roman" w:hAnsi="Times New Roman" w:cs="Times New Roman"/>
          <w:sz w:val="28"/>
          <w:szCs w:val="28"/>
        </w:rPr>
        <w:t>- уважать честь и достоинство обучающихся и других участников образовательных отношений;</w:t>
      </w:r>
    </w:p>
    <w:p w14:paraId="7F7B975C" w14:textId="77777777" w:rsidR="00F0737A" w:rsidRPr="00D2108D" w:rsidRDefault="00F0737A" w:rsidP="00D2108D">
      <w:pPr>
        <w:spacing w:after="0"/>
        <w:jc w:val="both"/>
        <w:rPr>
          <w:rFonts w:ascii="Times New Roman" w:hAnsi="Times New Roman" w:cs="Times New Roman"/>
          <w:sz w:val="28"/>
          <w:szCs w:val="28"/>
        </w:rPr>
      </w:pPr>
      <w:r w:rsidRPr="00D2108D">
        <w:rPr>
          <w:rFonts w:ascii="Times New Roman" w:hAnsi="Times New Roman" w:cs="Times New Roman"/>
          <w:color w:val="000000"/>
          <w:sz w:val="28"/>
          <w:szCs w:val="28"/>
        </w:rPr>
        <w:lastRenderedPageBreak/>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436AA7EC" w14:textId="77777777" w:rsidR="00D2108D" w:rsidRPr="00D2108D" w:rsidRDefault="00D2108D" w:rsidP="00D2108D">
      <w:pPr>
        <w:pStyle w:val="a3"/>
        <w:shd w:val="clear" w:color="auto" w:fill="FFFFFF"/>
        <w:spacing w:before="0" w:beforeAutospacing="0" w:after="0" w:afterAutospacing="0"/>
        <w:jc w:val="both"/>
        <w:rPr>
          <w:color w:val="000000"/>
          <w:sz w:val="28"/>
          <w:szCs w:val="28"/>
        </w:rPr>
      </w:pPr>
      <w:r w:rsidRPr="00D2108D">
        <w:rPr>
          <w:color w:val="000000"/>
          <w:sz w:val="28"/>
          <w:szCs w:val="28"/>
        </w:rPr>
        <w:t xml:space="preserve">- </w:t>
      </w:r>
      <w:r w:rsidR="00F0737A" w:rsidRPr="00D2108D">
        <w:rPr>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14:paraId="6DB8DA2E" w14:textId="77777777" w:rsidR="00F0737A" w:rsidRPr="00D2108D" w:rsidRDefault="00D2108D" w:rsidP="00D2108D">
      <w:pPr>
        <w:spacing w:line="240" w:lineRule="auto"/>
        <w:jc w:val="both"/>
        <w:rPr>
          <w:rFonts w:ascii="Times New Roman" w:hAnsi="Times New Roman" w:cs="Times New Roman"/>
          <w:sz w:val="28"/>
          <w:szCs w:val="28"/>
        </w:rPr>
      </w:pPr>
      <w:r w:rsidRPr="00D2108D">
        <w:rPr>
          <w:rFonts w:ascii="Times New Roman" w:hAnsi="Times New Roman" w:cs="Times New Roman"/>
          <w:sz w:val="28"/>
          <w:szCs w:val="28"/>
        </w:rPr>
        <w:t>-</w:t>
      </w:r>
      <w:r w:rsidR="00F0737A" w:rsidRPr="00D2108D">
        <w:rPr>
          <w:rFonts w:ascii="Times New Roman" w:hAnsi="Times New Roman" w:cs="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14:paraId="6797018E" w14:textId="77777777" w:rsidR="00F0737A" w:rsidRPr="00D2108D" w:rsidRDefault="00D2108D" w:rsidP="00D2108D">
      <w:pPr>
        <w:rPr>
          <w:rFonts w:ascii="Times New Roman" w:hAnsi="Times New Roman" w:cs="Times New Roman"/>
          <w:sz w:val="28"/>
          <w:szCs w:val="28"/>
        </w:rPr>
      </w:pPr>
      <w:r w:rsidRPr="00D2108D">
        <w:rPr>
          <w:rFonts w:ascii="Times New Roman" w:hAnsi="Times New Roman" w:cs="Times New Roman"/>
          <w:sz w:val="28"/>
          <w:szCs w:val="28"/>
        </w:rPr>
        <w:t>-</w:t>
      </w:r>
      <w:r w:rsidR="00F0737A" w:rsidRPr="00D2108D">
        <w:rPr>
          <w:rFonts w:ascii="Times New Roman" w:hAnsi="Times New Roman" w:cs="Times New Roman"/>
          <w:sz w:val="28"/>
          <w:szCs w:val="28"/>
        </w:rPr>
        <w:t xml:space="preserve"> систематически повышать свой профессиональный уровень;</w:t>
      </w:r>
    </w:p>
    <w:p w14:paraId="2723A5B0" w14:textId="77777777" w:rsidR="00F0737A" w:rsidRPr="00D2108D" w:rsidRDefault="00D2108D" w:rsidP="00D2108D">
      <w:pPr>
        <w:rPr>
          <w:rFonts w:ascii="Times New Roman" w:hAnsi="Times New Roman" w:cs="Times New Roman"/>
          <w:sz w:val="28"/>
          <w:szCs w:val="28"/>
        </w:rPr>
      </w:pPr>
      <w:r w:rsidRPr="00D2108D">
        <w:rPr>
          <w:rFonts w:ascii="Times New Roman" w:hAnsi="Times New Roman" w:cs="Times New Roman"/>
          <w:sz w:val="28"/>
          <w:szCs w:val="28"/>
        </w:rPr>
        <w:t>-</w:t>
      </w:r>
      <w:r w:rsidR="00F0737A" w:rsidRPr="00D2108D">
        <w:rPr>
          <w:rFonts w:ascii="Times New Roman" w:hAnsi="Times New Roman" w:cs="Times New Roman"/>
          <w:sz w:val="28"/>
          <w:szCs w:val="28"/>
        </w:rPr>
        <w:t xml:space="preserve"> проходить аттестацию на соответствие занимаемой должности в порядке, установленном законодательством об образовании;</w:t>
      </w:r>
    </w:p>
    <w:p w14:paraId="1D982981" w14:textId="77777777" w:rsidR="00F0737A" w:rsidRPr="00D2108D" w:rsidRDefault="00D2108D" w:rsidP="00D2108D">
      <w:pPr>
        <w:rPr>
          <w:rFonts w:ascii="Times New Roman" w:hAnsi="Times New Roman" w:cs="Times New Roman"/>
          <w:sz w:val="28"/>
          <w:szCs w:val="28"/>
        </w:rPr>
      </w:pPr>
      <w:r w:rsidRPr="00D2108D">
        <w:rPr>
          <w:rFonts w:ascii="Times New Roman" w:hAnsi="Times New Roman" w:cs="Times New Roman"/>
          <w:sz w:val="28"/>
          <w:szCs w:val="28"/>
        </w:rPr>
        <w:t>-</w:t>
      </w:r>
      <w:r w:rsidR="00F0737A" w:rsidRPr="00D2108D">
        <w:rPr>
          <w:rFonts w:ascii="Times New Roman" w:hAnsi="Times New Roman" w:cs="Times New Roman"/>
          <w:sz w:val="28"/>
          <w:szCs w:val="28"/>
        </w:rPr>
        <w:t xml:space="preserve"> проходить в соответствии с трудовым </w:t>
      </w:r>
      <w:hyperlink r:id="rId5" w:history="1">
        <w:r w:rsidR="00F0737A" w:rsidRPr="00D2108D">
          <w:rPr>
            <w:rStyle w:val="a4"/>
            <w:rFonts w:ascii="Times New Roman" w:hAnsi="Times New Roman" w:cs="Times New Roman"/>
            <w:color w:val="1A0DAB"/>
            <w:sz w:val="28"/>
            <w:szCs w:val="28"/>
          </w:rPr>
          <w:t>законодательством</w:t>
        </w:r>
      </w:hyperlink>
      <w:r w:rsidR="00F0737A" w:rsidRPr="00D2108D">
        <w:rPr>
          <w:rFonts w:ascii="Times New Roman" w:hAnsi="Times New Roman" w:cs="Times New Roman"/>
          <w:sz w:val="28"/>
          <w:szCs w:val="28"/>
        </w:rPr>
        <w:t>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717D0829" w14:textId="77777777" w:rsidR="00F0737A" w:rsidRPr="00D2108D" w:rsidRDefault="00D2108D" w:rsidP="00D2108D">
      <w:pPr>
        <w:rPr>
          <w:rFonts w:ascii="Times New Roman" w:hAnsi="Times New Roman" w:cs="Times New Roman"/>
          <w:sz w:val="28"/>
          <w:szCs w:val="28"/>
        </w:rPr>
      </w:pPr>
      <w:r w:rsidRPr="00D2108D">
        <w:rPr>
          <w:rFonts w:ascii="Times New Roman" w:hAnsi="Times New Roman" w:cs="Times New Roman"/>
          <w:sz w:val="28"/>
          <w:szCs w:val="28"/>
        </w:rPr>
        <w:t>-</w:t>
      </w:r>
      <w:r w:rsidR="00F0737A" w:rsidRPr="00D2108D">
        <w:rPr>
          <w:rFonts w:ascii="Times New Roman" w:hAnsi="Times New Roman" w:cs="Times New Roman"/>
          <w:sz w:val="28"/>
          <w:szCs w:val="28"/>
        </w:rPr>
        <w:t xml:space="preserve"> проходить в установленном законодательством Российской Федерации </w:t>
      </w:r>
      <w:hyperlink r:id="rId6" w:anchor="dst100019" w:history="1">
        <w:r w:rsidR="00F0737A" w:rsidRPr="00D2108D">
          <w:rPr>
            <w:rStyle w:val="a4"/>
            <w:rFonts w:ascii="Times New Roman" w:hAnsi="Times New Roman" w:cs="Times New Roman"/>
            <w:color w:val="1A0DAB"/>
            <w:sz w:val="28"/>
            <w:szCs w:val="28"/>
          </w:rPr>
          <w:t>порядке</w:t>
        </w:r>
      </w:hyperlink>
      <w:r w:rsidR="00F0737A" w:rsidRPr="00D2108D">
        <w:rPr>
          <w:rFonts w:ascii="Times New Roman" w:hAnsi="Times New Roman" w:cs="Times New Roman"/>
          <w:sz w:val="28"/>
          <w:szCs w:val="28"/>
        </w:rPr>
        <w:t> обучение и проверку знаний и навыков в области охраны труда;</w:t>
      </w:r>
    </w:p>
    <w:p w14:paraId="64AF05FA" w14:textId="77777777" w:rsidR="00F0737A" w:rsidRPr="00D2108D" w:rsidRDefault="00D2108D" w:rsidP="00D2108D">
      <w:pPr>
        <w:rPr>
          <w:rFonts w:ascii="Times New Roman" w:hAnsi="Times New Roman" w:cs="Times New Roman"/>
          <w:sz w:val="28"/>
          <w:szCs w:val="28"/>
        </w:rPr>
      </w:pPr>
      <w:r w:rsidRPr="00D2108D">
        <w:rPr>
          <w:rFonts w:ascii="Times New Roman" w:hAnsi="Times New Roman" w:cs="Times New Roman"/>
          <w:sz w:val="28"/>
          <w:szCs w:val="28"/>
        </w:rPr>
        <w:t>-</w:t>
      </w:r>
      <w:r w:rsidR="00F0737A" w:rsidRPr="00D2108D">
        <w:rPr>
          <w:rFonts w:ascii="Times New Roman" w:hAnsi="Times New Roman" w:cs="Times New Roman"/>
          <w:sz w:val="28"/>
          <w:szCs w:val="28"/>
        </w:rPr>
        <w:t xml:space="preserve">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w:t>
      </w:r>
      <w:r w:rsidR="0021370F">
        <w:rPr>
          <w:rFonts w:ascii="Times New Roman" w:hAnsi="Times New Roman" w:cs="Times New Roman"/>
          <w:sz w:val="28"/>
          <w:szCs w:val="28"/>
        </w:rPr>
        <w:t>нутреннего трудового распорядка.</w:t>
      </w:r>
    </w:p>
    <w:p w14:paraId="2985360B" w14:textId="77777777" w:rsidR="006B1325" w:rsidRPr="00D2108D" w:rsidRDefault="006B1325" w:rsidP="00F0737A">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Педагогический работник обязан соблюдать этические нормы, следовать требованиям профессиональной этики: </w:t>
      </w:r>
    </w:p>
    <w:p w14:paraId="7676FEE3"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а) разрабатывать и реализовывать образовательные программы на высоком методическом уровне, обеспечивая соответствие их содержания последним достижениям науки; </w:t>
      </w:r>
    </w:p>
    <w:p w14:paraId="4E1D41D3"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б) неукоснительно соблюдать номы действующего законодательства; </w:t>
      </w:r>
    </w:p>
    <w:p w14:paraId="53732321"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в) применять адекватные образовательным задачам методики и технологии обучения, обеспечивающие высокое качество образования и решение воспитательных задач, учитывая при этом возрастные и психофизиологические особенности обучающихся; </w:t>
      </w:r>
    </w:p>
    <w:p w14:paraId="03177CE9"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г) избегать конфликта интересов при оказании платных образовательных услуг; </w:t>
      </w:r>
    </w:p>
    <w:p w14:paraId="371FBAE8" w14:textId="77777777" w:rsidR="0021370F" w:rsidRDefault="0021370F" w:rsidP="006B1325">
      <w:pPr>
        <w:pStyle w:val="ConsPlusTitlePage"/>
        <w:jc w:val="both"/>
        <w:rPr>
          <w:rFonts w:ascii="Times New Roman" w:hAnsi="Times New Roman" w:cs="Times New Roman"/>
          <w:sz w:val="28"/>
          <w:szCs w:val="28"/>
        </w:rPr>
      </w:pPr>
    </w:p>
    <w:p w14:paraId="57521BF7" w14:textId="77777777" w:rsidR="0021370F" w:rsidRDefault="0021370F" w:rsidP="006B1325">
      <w:pPr>
        <w:pStyle w:val="ConsPlusTitlePage"/>
        <w:jc w:val="both"/>
        <w:rPr>
          <w:rFonts w:ascii="Times New Roman" w:hAnsi="Times New Roman" w:cs="Times New Roman"/>
          <w:sz w:val="28"/>
          <w:szCs w:val="28"/>
        </w:rPr>
      </w:pPr>
    </w:p>
    <w:p w14:paraId="0407C0BB" w14:textId="77777777" w:rsidR="0021370F" w:rsidRDefault="0021370F" w:rsidP="006B1325">
      <w:pPr>
        <w:pStyle w:val="ConsPlusTitlePage"/>
        <w:jc w:val="both"/>
        <w:rPr>
          <w:rFonts w:ascii="Times New Roman" w:hAnsi="Times New Roman" w:cs="Times New Roman"/>
          <w:sz w:val="28"/>
          <w:szCs w:val="28"/>
        </w:rPr>
      </w:pPr>
    </w:p>
    <w:p w14:paraId="38796BEC" w14:textId="77777777" w:rsidR="0021370F" w:rsidRDefault="0021370F" w:rsidP="006B1325">
      <w:pPr>
        <w:pStyle w:val="ConsPlusTitlePage"/>
        <w:jc w:val="both"/>
        <w:rPr>
          <w:rFonts w:ascii="Times New Roman" w:hAnsi="Times New Roman" w:cs="Times New Roman"/>
          <w:sz w:val="28"/>
          <w:szCs w:val="28"/>
        </w:rPr>
      </w:pPr>
    </w:p>
    <w:p w14:paraId="252E1A19" w14:textId="77777777" w:rsid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д) уважать честь и достоинство обучающихся и других участников образовательных отношений; </w:t>
      </w:r>
    </w:p>
    <w:p w14:paraId="74ABF0FE"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е) исключать действия, связанные с влиянием каких-либо личных, имущественных (финансовых) и иных интересов, препятствующих </w:t>
      </w:r>
      <w:r w:rsidRPr="00D2108D">
        <w:rPr>
          <w:rFonts w:ascii="Times New Roman" w:hAnsi="Times New Roman" w:cs="Times New Roman"/>
          <w:sz w:val="28"/>
          <w:szCs w:val="28"/>
        </w:rPr>
        <w:lastRenderedPageBreak/>
        <w:t>добросовестному исполнению должностных обязанностей;</w:t>
      </w:r>
    </w:p>
    <w:p w14:paraId="03493E28"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 ж) проявлять доброжелательность, вежливость, тактичность и внимательность к обучающимся, их родителям (законным представителям) и коллегам; </w:t>
      </w:r>
    </w:p>
    <w:p w14:paraId="2BE23E01"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з)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 </w:t>
      </w:r>
    </w:p>
    <w:p w14:paraId="21716C0F"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и)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14:paraId="174B2EB4"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к) придерживаться внешнего вида, соответствующего задачам реализуемой образовательной программы;  </w:t>
      </w:r>
    </w:p>
    <w:p w14:paraId="3A4B6C28"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л)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 </w:t>
      </w:r>
    </w:p>
    <w:p w14:paraId="7A812048" w14:textId="77777777" w:rsid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м) избегать ситуаций, способных нанести вред чести, достоинству и деловой репутации педагогического работника и (или) организации, осуществляющ</w:t>
      </w:r>
      <w:r w:rsidR="00D2108D">
        <w:rPr>
          <w:rFonts w:ascii="Times New Roman" w:hAnsi="Times New Roman" w:cs="Times New Roman"/>
          <w:sz w:val="28"/>
          <w:szCs w:val="28"/>
        </w:rPr>
        <w:t>ей образовательную деятельность;</w:t>
      </w:r>
    </w:p>
    <w:p w14:paraId="46C05D9F"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 н) пользоваться правами и гарантиями, закрепленными в ст. 47 Федерального закона от 29 декабря 2012 г. № 273-ФЗ «Об образовании в Российской Федерации» не злоупотребляя правом, не нарушая права других лиц.</w:t>
      </w:r>
    </w:p>
    <w:p w14:paraId="5CD47327" w14:textId="77777777" w:rsidR="006B1325" w:rsidRPr="00D2108D" w:rsidRDefault="006B1325" w:rsidP="006B1325">
      <w:pPr>
        <w:pStyle w:val="ConsPlusTitlePage"/>
        <w:jc w:val="both"/>
        <w:rPr>
          <w:rFonts w:ascii="Times New Roman" w:hAnsi="Times New Roman" w:cs="Times New Roman"/>
          <w:sz w:val="28"/>
          <w:szCs w:val="28"/>
        </w:rPr>
      </w:pPr>
    </w:p>
    <w:p w14:paraId="5D528991"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 3.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r w:rsidR="00D2108D">
        <w:rPr>
          <w:rFonts w:ascii="Times New Roman" w:hAnsi="Times New Roman" w:cs="Times New Roman"/>
          <w:sz w:val="28"/>
          <w:szCs w:val="28"/>
        </w:rPr>
        <w:t>.</w:t>
      </w:r>
      <w:r w:rsidRPr="00D2108D">
        <w:rPr>
          <w:rFonts w:ascii="Times New Roman" w:hAnsi="Times New Roman" w:cs="Times New Roman"/>
          <w:sz w:val="28"/>
          <w:szCs w:val="28"/>
        </w:rPr>
        <w:t xml:space="preserve"> </w:t>
      </w:r>
    </w:p>
    <w:p w14:paraId="427456D1" w14:textId="77777777" w:rsidR="006B1325" w:rsidRPr="00D2108D" w:rsidRDefault="006B1325" w:rsidP="006B1325">
      <w:pPr>
        <w:pStyle w:val="ConsPlusTitlePage"/>
        <w:jc w:val="both"/>
        <w:rPr>
          <w:rFonts w:ascii="Times New Roman" w:hAnsi="Times New Roman" w:cs="Times New Roman"/>
          <w:sz w:val="28"/>
          <w:szCs w:val="28"/>
        </w:rPr>
      </w:pPr>
    </w:p>
    <w:p w14:paraId="04337349"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3.1. Каждый педагогический работник организации обладает правом на проверку, справедливое и беспристрастное расследование фактов нарушения норм профессиональной этики. </w:t>
      </w:r>
    </w:p>
    <w:p w14:paraId="44DA6573"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3.2.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 </w:t>
      </w:r>
    </w:p>
    <w:p w14:paraId="0972D3E2"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3.3. Случаи нарушения норм профессиональной этики педагогических работников, установленных разделом II Примерного положения о нормах профессиональной этики педагогических работников (Письмо </w:t>
      </w:r>
      <w:proofErr w:type="spellStart"/>
      <w:r w:rsidRPr="00D2108D">
        <w:rPr>
          <w:rFonts w:ascii="Times New Roman" w:hAnsi="Times New Roman" w:cs="Times New Roman"/>
          <w:sz w:val="28"/>
          <w:szCs w:val="28"/>
        </w:rPr>
        <w:t>Минпросвещения</w:t>
      </w:r>
      <w:proofErr w:type="spellEnd"/>
      <w:r w:rsidRPr="00D2108D">
        <w:rPr>
          <w:rFonts w:ascii="Times New Roman" w:hAnsi="Times New Roman" w:cs="Times New Roman"/>
          <w:sz w:val="28"/>
          <w:szCs w:val="28"/>
        </w:rPr>
        <w:t xml:space="preserve"> РФ, Профсоюза работников народного образования и науки РФ от 20 августа 2019 года № ИП-941/06/484), рассматриваются комиссией по урегулированию споров между участниками образовательных отношений, созданной в соответствии с частью 2 статьи 45 Федерального закона от 29 декабря 2012 г. № 273-ФЗ "Об образовании в Российской Федерации". </w:t>
      </w:r>
    </w:p>
    <w:p w14:paraId="1537362F" w14:textId="77777777" w:rsidR="00BC7BDC" w:rsidRPr="00D2108D" w:rsidRDefault="00BC7BDC" w:rsidP="006B1325">
      <w:pPr>
        <w:pStyle w:val="ConsPlusTitlePage"/>
        <w:jc w:val="both"/>
        <w:rPr>
          <w:rFonts w:ascii="Times New Roman" w:hAnsi="Times New Roman" w:cs="Times New Roman"/>
          <w:sz w:val="28"/>
          <w:szCs w:val="28"/>
        </w:rPr>
      </w:pPr>
    </w:p>
    <w:p w14:paraId="02265B94" w14:textId="77777777" w:rsidR="00BC7BDC" w:rsidRDefault="00BC7BDC" w:rsidP="006B1325">
      <w:pPr>
        <w:pStyle w:val="ConsPlusTitlePage"/>
        <w:jc w:val="both"/>
        <w:rPr>
          <w:rFonts w:ascii="Times New Roman" w:hAnsi="Times New Roman" w:cs="Times New Roman"/>
          <w:sz w:val="28"/>
          <w:szCs w:val="28"/>
        </w:rPr>
      </w:pPr>
    </w:p>
    <w:p w14:paraId="14940094" w14:textId="77777777" w:rsidR="00D2108D" w:rsidRPr="00D2108D" w:rsidRDefault="00D2108D" w:rsidP="006B1325">
      <w:pPr>
        <w:pStyle w:val="ConsPlusTitlePage"/>
        <w:jc w:val="both"/>
        <w:rPr>
          <w:rFonts w:ascii="Times New Roman" w:hAnsi="Times New Roman" w:cs="Times New Roman"/>
          <w:sz w:val="28"/>
          <w:szCs w:val="28"/>
        </w:rPr>
      </w:pPr>
    </w:p>
    <w:p w14:paraId="0CE6F002"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3.4. Порядок рассмотрения индивидуальных трудовых споров в комиссиях по трудовым спорам регулируется нормами главы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w:t>
      </w:r>
      <w:r w:rsidRPr="00D2108D">
        <w:rPr>
          <w:rFonts w:ascii="Times New Roman" w:hAnsi="Times New Roman" w:cs="Times New Roman"/>
          <w:sz w:val="28"/>
          <w:szCs w:val="28"/>
        </w:rPr>
        <w:lastRenderedPageBreak/>
        <w:t xml:space="preserve">Федерации. </w:t>
      </w:r>
    </w:p>
    <w:p w14:paraId="129236B9"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3.5.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14:paraId="0E4A2151"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3.6.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14:paraId="4CECC630"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3.7.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 </w:t>
      </w:r>
    </w:p>
    <w:p w14:paraId="327C0E42" w14:textId="77777777" w:rsidR="006B1325" w:rsidRPr="00D2108D" w:rsidRDefault="006B1325" w:rsidP="006B1325">
      <w:pPr>
        <w:pStyle w:val="ConsPlusTitlePage"/>
        <w:jc w:val="both"/>
        <w:rPr>
          <w:rFonts w:ascii="Times New Roman" w:hAnsi="Times New Roman" w:cs="Times New Roman"/>
          <w:sz w:val="28"/>
          <w:szCs w:val="28"/>
        </w:rPr>
      </w:pPr>
    </w:p>
    <w:p w14:paraId="5C3BC641" w14:textId="77777777" w:rsidR="006B1325"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4. Заключительные положения </w:t>
      </w:r>
    </w:p>
    <w:p w14:paraId="7C318201" w14:textId="77777777" w:rsidR="006B1325" w:rsidRPr="00D2108D" w:rsidRDefault="006B1325" w:rsidP="006B1325">
      <w:pPr>
        <w:pStyle w:val="ConsPlusTitlePage"/>
        <w:jc w:val="both"/>
        <w:rPr>
          <w:rFonts w:ascii="Times New Roman" w:hAnsi="Times New Roman" w:cs="Times New Roman"/>
          <w:sz w:val="28"/>
          <w:szCs w:val="28"/>
        </w:rPr>
      </w:pPr>
    </w:p>
    <w:p w14:paraId="12554AC4" w14:textId="77777777" w:rsidR="00815BDC"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4.1. Настоящее Положение принимается на Педагогическом совете ГБ</w:t>
      </w:r>
      <w:r w:rsidR="00815BDC" w:rsidRPr="00D2108D">
        <w:rPr>
          <w:rFonts w:ascii="Times New Roman" w:hAnsi="Times New Roman" w:cs="Times New Roman"/>
          <w:sz w:val="28"/>
          <w:szCs w:val="28"/>
        </w:rPr>
        <w:t>П</w:t>
      </w:r>
      <w:r w:rsidRPr="00D2108D">
        <w:rPr>
          <w:rFonts w:ascii="Times New Roman" w:hAnsi="Times New Roman" w:cs="Times New Roman"/>
          <w:sz w:val="28"/>
          <w:szCs w:val="28"/>
        </w:rPr>
        <w:t xml:space="preserve">ОУ </w:t>
      </w:r>
      <w:r w:rsidR="00815BDC" w:rsidRPr="00D2108D">
        <w:rPr>
          <w:rFonts w:ascii="Times New Roman" w:hAnsi="Times New Roman" w:cs="Times New Roman"/>
          <w:sz w:val="28"/>
          <w:szCs w:val="28"/>
        </w:rPr>
        <w:t>«Северо-Осетинский медицинский колледж» Министерства здравоохранения РСО-Алания</w:t>
      </w:r>
      <w:r w:rsidRPr="00D2108D">
        <w:rPr>
          <w:rFonts w:ascii="Times New Roman" w:hAnsi="Times New Roman" w:cs="Times New Roman"/>
          <w:sz w:val="28"/>
          <w:szCs w:val="28"/>
        </w:rPr>
        <w:t xml:space="preserve">», согласовывается с советами обучающихся, родителей (законных представителей), представительных органов обучающихся и утверждается (либо вводится в действие) приказом директора образовательной организации. </w:t>
      </w:r>
    </w:p>
    <w:p w14:paraId="6D21F1FB" w14:textId="77777777" w:rsidR="00BC7BDC" w:rsidRPr="00D2108D" w:rsidRDefault="006B1325" w:rsidP="006B1325">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4.2. Положение принимается на неопределенный срок. Изменения и дополнения к Положению принимаются в установленном порядке </w:t>
      </w:r>
    </w:p>
    <w:p w14:paraId="4A4D0D8A" w14:textId="77777777" w:rsidR="00E7449F" w:rsidRPr="00D2108D" w:rsidRDefault="006B1325" w:rsidP="00D2108D">
      <w:pPr>
        <w:pStyle w:val="ConsPlusTitlePage"/>
        <w:jc w:val="both"/>
        <w:rPr>
          <w:rFonts w:ascii="Times New Roman" w:hAnsi="Times New Roman" w:cs="Times New Roman"/>
          <w:sz w:val="28"/>
          <w:szCs w:val="28"/>
        </w:rPr>
      </w:pPr>
      <w:r w:rsidRPr="00D2108D">
        <w:rPr>
          <w:rFonts w:ascii="Times New Roman" w:hAnsi="Times New Roman" w:cs="Times New Roman"/>
          <w:sz w:val="28"/>
          <w:szCs w:val="28"/>
        </w:rPr>
        <w:t xml:space="preserve">4.3. После принятия Положения в новой редакции предыдущая редакция </w:t>
      </w:r>
      <w:r w:rsidR="00D2108D">
        <w:rPr>
          <w:rFonts w:ascii="Times New Roman" w:hAnsi="Times New Roman" w:cs="Times New Roman"/>
          <w:sz w:val="28"/>
          <w:szCs w:val="28"/>
        </w:rPr>
        <w:t>автоматически утрачивает силу.</w:t>
      </w:r>
    </w:p>
    <w:p w14:paraId="090D3B95"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5BB36B70"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0D2D9D41"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29F679DE"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6FADF66A"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7FD32642"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626FA597"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7030762F" w14:textId="77777777" w:rsidR="00815BDC" w:rsidRPr="00D2108D" w:rsidRDefault="00815BDC" w:rsidP="006B1325">
      <w:pPr>
        <w:pStyle w:val="ConsPlusNormal"/>
        <w:ind w:firstLine="540"/>
        <w:jc w:val="both"/>
        <w:outlineLvl w:val="0"/>
        <w:rPr>
          <w:rFonts w:ascii="Times New Roman" w:hAnsi="Times New Roman" w:cs="Times New Roman"/>
          <w:sz w:val="28"/>
          <w:szCs w:val="28"/>
        </w:rPr>
      </w:pPr>
    </w:p>
    <w:p w14:paraId="0E32CB3C" w14:textId="77777777" w:rsidR="00791864" w:rsidRDefault="00791864" w:rsidP="006B1325">
      <w:pPr>
        <w:jc w:val="both"/>
        <w:rPr>
          <w:rFonts w:ascii="Times New Roman" w:hAnsi="Times New Roman" w:cs="Times New Roman"/>
          <w:sz w:val="28"/>
          <w:szCs w:val="28"/>
        </w:rPr>
      </w:pPr>
    </w:p>
    <w:p w14:paraId="4DAB6E79" w14:textId="77777777" w:rsidR="00D2108D" w:rsidRPr="00D2108D" w:rsidRDefault="00D2108D" w:rsidP="006B1325">
      <w:pPr>
        <w:jc w:val="both"/>
        <w:rPr>
          <w:rFonts w:ascii="Times New Roman" w:hAnsi="Times New Roman" w:cs="Times New Roman"/>
          <w:sz w:val="28"/>
          <w:szCs w:val="28"/>
        </w:rPr>
      </w:pPr>
    </w:p>
    <w:sectPr w:rsidR="00D2108D" w:rsidRPr="00D2108D" w:rsidSect="007A603A">
      <w:pgSz w:w="11909" w:h="16840"/>
      <w:pgMar w:top="567" w:right="994" w:bottom="0" w:left="1418" w:header="754" w:footer="30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728A7"/>
    <w:multiLevelType w:val="hybridMultilevel"/>
    <w:tmpl w:val="E9060FEE"/>
    <w:lvl w:ilvl="0" w:tplc="B074C73C">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 w15:restartNumberingAfterBreak="0">
    <w:nsid w:val="50FD49FD"/>
    <w:multiLevelType w:val="hybridMultilevel"/>
    <w:tmpl w:val="5590F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FC0394"/>
    <w:multiLevelType w:val="hybridMultilevel"/>
    <w:tmpl w:val="E6225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B617D1"/>
    <w:multiLevelType w:val="hybridMultilevel"/>
    <w:tmpl w:val="1FCAF2A8"/>
    <w:lvl w:ilvl="0" w:tplc="E03842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106655632">
    <w:abstractNumId w:val="3"/>
  </w:num>
  <w:num w:numId="2" w16cid:durableId="1809469157">
    <w:abstractNumId w:val="1"/>
  </w:num>
  <w:num w:numId="3" w16cid:durableId="1620338083">
    <w:abstractNumId w:val="0"/>
  </w:num>
  <w:num w:numId="4" w16cid:durableId="100906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49F"/>
    <w:rsid w:val="0021370F"/>
    <w:rsid w:val="00235AB8"/>
    <w:rsid w:val="00263CDF"/>
    <w:rsid w:val="003767A8"/>
    <w:rsid w:val="006B1325"/>
    <w:rsid w:val="00791864"/>
    <w:rsid w:val="007A603A"/>
    <w:rsid w:val="00815BDC"/>
    <w:rsid w:val="009213D0"/>
    <w:rsid w:val="00BC7BDC"/>
    <w:rsid w:val="00BE34E5"/>
    <w:rsid w:val="00D2108D"/>
    <w:rsid w:val="00DB196E"/>
    <w:rsid w:val="00E7449F"/>
    <w:rsid w:val="00F0737A"/>
    <w:rsid w:val="00FD2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080D"/>
  <w15:chartTrackingRefBased/>
  <w15:docId w15:val="{5112D23A-E30D-45F3-8742-631148B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4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744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7449F"/>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unhideWhenUsed/>
    <w:rsid w:val="00F073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F07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737A"/>
    <w:rPr>
      <w:color w:val="0000FF"/>
      <w:u w:val="single"/>
    </w:rPr>
  </w:style>
  <w:style w:type="character" w:customStyle="1" w:styleId="a5">
    <w:name w:val="Основной текст_"/>
    <w:basedOn w:val="a0"/>
    <w:link w:val="1"/>
    <w:rsid w:val="0021370F"/>
    <w:rPr>
      <w:rFonts w:ascii="Arial" w:eastAsia="Arial" w:hAnsi="Arial" w:cs="Arial"/>
      <w:sz w:val="17"/>
      <w:szCs w:val="17"/>
      <w:shd w:val="clear" w:color="auto" w:fill="FFFFFF"/>
    </w:rPr>
  </w:style>
  <w:style w:type="paragraph" w:customStyle="1" w:styleId="1">
    <w:name w:val="Основной текст1"/>
    <w:basedOn w:val="a"/>
    <w:link w:val="a5"/>
    <w:rsid w:val="0021370F"/>
    <w:pPr>
      <w:widowControl w:val="0"/>
      <w:shd w:val="clear" w:color="auto" w:fill="FFFFFF"/>
      <w:spacing w:after="0" w:line="348" w:lineRule="auto"/>
    </w:pPr>
    <w:rPr>
      <w:rFonts w:ascii="Arial" w:eastAsia="Arial" w:hAnsi="Arial" w:cs="Arial"/>
      <w:sz w:val="17"/>
      <w:szCs w:val="17"/>
    </w:rPr>
  </w:style>
  <w:style w:type="paragraph" w:styleId="a6">
    <w:name w:val="List Paragraph"/>
    <w:basedOn w:val="a"/>
    <w:uiPriority w:val="34"/>
    <w:qFormat/>
    <w:rsid w:val="0021370F"/>
    <w:pPr>
      <w:spacing w:after="200" w:line="276" w:lineRule="auto"/>
      <w:ind w:left="720"/>
      <w:contextualSpacing/>
    </w:pPr>
  </w:style>
  <w:style w:type="paragraph" w:styleId="a7">
    <w:name w:val="Body Text"/>
    <w:basedOn w:val="a"/>
    <w:link w:val="a8"/>
    <w:uiPriority w:val="1"/>
    <w:qFormat/>
    <w:rsid w:val="0021370F"/>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21370F"/>
    <w:rPr>
      <w:rFonts w:ascii="Times New Roman" w:eastAsia="Times New Roman" w:hAnsi="Times New Roman" w:cs="Times New Roman"/>
      <w:sz w:val="28"/>
      <w:szCs w:val="28"/>
    </w:rPr>
  </w:style>
  <w:style w:type="table" w:styleId="a9">
    <w:name w:val="Table Grid"/>
    <w:basedOn w:val="a1"/>
    <w:uiPriority w:val="59"/>
    <w:rsid w:val="0021370F"/>
    <w:pPr>
      <w:spacing w:after="0" w:line="240" w:lineRule="auto"/>
    </w:pPr>
    <w:rPr>
      <w:rFonts w:ascii="Times New Roman" w:eastAsiaTheme="minorEastAsia"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A603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A6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84117">
      <w:bodyDiv w:val="1"/>
      <w:marLeft w:val="0"/>
      <w:marRight w:val="0"/>
      <w:marTop w:val="0"/>
      <w:marBottom w:val="0"/>
      <w:divBdr>
        <w:top w:val="none" w:sz="0" w:space="0" w:color="auto"/>
        <w:left w:val="none" w:sz="0" w:space="0" w:color="auto"/>
        <w:bottom w:val="none" w:sz="0" w:space="0" w:color="auto"/>
        <w:right w:val="none" w:sz="0" w:space="0" w:color="auto"/>
      </w:divBdr>
      <w:divsChild>
        <w:div w:id="973875782">
          <w:marLeft w:val="0"/>
          <w:marRight w:val="0"/>
          <w:marTop w:val="0"/>
          <w:marBottom w:val="0"/>
          <w:divBdr>
            <w:top w:val="none" w:sz="0" w:space="0" w:color="auto"/>
            <w:left w:val="none" w:sz="0" w:space="0" w:color="auto"/>
            <w:bottom w:val="none" w:sz="0" w:space="0" w:color="auto"/>
            <w:right w:val="none" w:sz="0" w:space="0" w:color="auto"/>
          </w:divBdr>
        </w:div>
        <w:div w:id="1123622128">
          <w:marLeft w:val="0"/>
          <w:marRight w:val="0"/>
          <w:marTop w:val="0"/>
          <w:marBottom w:val="0"/>
          <w:divBdr>
            <w:top w:val="none" w:sz="0" w:space="0" w:color="auto"/>
            <w:left w:val="none" w:sz="0" w:space="0" w:color="auto"/>
            <w:bottom w:val="none" w:sz="0" w:space="0" w:color="auto"/>
            <w:right w:val="none" w:sz="0" w:space="0" w:color="auto"/>
          </w:divBdr>
        </w:div>
        <w:div w:id="1065951217">
          <w:marLeft w:val="0"/>
          <w:marRight w:val="0"/>
          <w:marTop w:val="0"/>
          <w:marBottom w:val="0"/>
          <w:divBdr>
            <w:top w:val="none" w:sz="0" w:space="0" w:color="auto"/>
            <w:left w:val="none" w:sz="0" w:space="0" w:color="auto"/>
            <w:bottom w:val="none" w:sz="0" w:space="0" w:color="auto"/>
            <w:right w:val="none" w:sz="0" w:space="0" w:color="auto"/>
          </w:divBdr>
        </w:div>
        <w:div w:id="2094354153">
          <w:marLeft w:val="0"/>
          <w:marRight w:val="0"/>
          <w:marTop w:val="0"/>
          <w:marBottom w:val="0"/>
          <w:divBdr>
            <w:top w:val="none" w:sz="0" w:space="0" w:color="auto"/>
            <w:left w:val="none" w:sz="0" w:space="0" w:color="auto"/>
            <w:bottom w:val="none" w:sz="0" w:space="0" w:color="auto"/>
            <w:right w:val="none" w:sz="0" w:space="0" w:color="auto"/>
          </w:divBdr>
        </w:div>
        <w:div w:id="1910459839">
          <w:marLeft w:val="0"/>
          <w:marRight w:val="0"/>
          <w:marTop w:val="0"/>
          <w:marBottom w:val="0"/>
          <w:divBdr>
            <w:top w:val="none" w:sz="0" w:space="0" w:color="auto"/>
            <w:left w:val="none" w:sz="0" w:space="0" w:color="auto"/>
            <w:bottom w:val="none" w:sz="0" w:space="0" w:color="auto"/>
            <w:right w:val="none" w:sz="0" w:space="0" w:color="auto"/>
          </w:divBdr>
        </w:div>
        <w:div w:id="1182933288">
          <w:marLeft w:val="0"/>
          <w:marRight w:val="0"/>
          <w:marTop w:val="0"/>
          <w:marBottom w:val="0"/>
          <w:divBdr>
            <w:top w:val="none" w:sz="0" w:space="0" w:color="auto"/>
            <w:left w:val="none" w:sz="0" w:space="0" w:color="auto"/>
            <w:bottom w:val="none" w:sz="0" w:space="0" w:color="auto"/>
            <w:right w:val="none" w:sz="0" w:space="0" w:color="auto"/>
          </w:divBdr>
        </w:div>
        <w:div w:id="5998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78737/39aa302952148390181bf722bdead57784f9ed61/" TargetMode="External"/><Relationship Id="rId5" Type="http://schemas.openxmlformats.org/officeDocument/2006/relationships/hyperlink" Target="https://www.consultant.ru/document/cons_doc_LAW_140174/82d348bfa91f54b262e7b00b71659c9f5c69e2a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1489</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Office365</cp:lastModifiedBy>
  <cp:revision>7</cp:revision>
  <cp:lastPrinted>2025-03-17T09:11:00Z</cp:lastPrinted>
  <dcterms:created xsi:type="dcterms:W3CDTF">2025-02-28T10:11:00Z</dcterms:created>
  <dcterms:modified xsi:type="dcterms:W3CDTF">2025-03-24T09:01:00Z</dcterms:modified>
</cp:coreProperties>
</file>