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ГОСУДАРСТВЕННОЕ  БЮДЖЕТНОЕ  П</w:t>
      </w:r>
      <w:r>
        <w:rPr>
          <w:rFonts w:eastAsia="Cambria"/>
          <w:b/>
          <w:bCs/>
          <w:iCs/>
          <w:caps/>
          <w:sz w:val="24"/>
          <w:szCs w:val="24"/>
        </w:rPr>
        <w:t>рофессиональное</w:t>
      </w:r>
      <w:r>
        <w:rPr>
          <w:rFonts w:eastAsia="Cambria"/>
          <w:b/>
          <w:bCs/>
          <w:iCs/>
          <w:sz w:val="24"/>
          <w:szCs w:val="24"/>
        </w:rPr>
        <w:t xml:space="preserve"> ОБРАЗОВАТЕЛЬНОЕ УЧРЕЖДЕНИЕ</w:t>
      </w:r>
    </w:p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 xml:space="preserve"> «СЕВЕРО- ОСЕТИНСКИЙ МЕДИЦИНСКИЙ КОЛЛЕДЖ» МИНИСТЕРСТВА ЗДРАВООХРАНЕНИЯ РСО-АЛАНИЯ</w:t>
      </w:r>
    </w:p>
    <w:p w:rsidR="0081436C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360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1436C" w:rsidRPr="00100F3E" w:rsidTr="00C828EA">
        <w:tc>
          <w:tcPr>
            <w:tcW w:w="4785" w:type="dxa"/>
          </w:tcPr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       Утверждаю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Зам. председателя Совета Министров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Министр здравоохранения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по РСО-Алания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Т.К. Гогичаев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«_____»_____________2019г.</w:t>
            </w:r>
          </w:p>
          <w:p w:rsidR="0081436C" w:rsidRPr="00100F3E" w:rsidRDefault="0081436C" w:rsidP="00C828E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Утверждаю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Директор ГБПОУ 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«Северо-Осетинский 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медицинский колледж» 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МЗ РСО-Алания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Т.Д. Ревазов</w:t>
            </w:r>
          </w:p>
          <w:p w:rsidR="0081436C" w:rsidRPr="00100F3E" w:rsidRDefault="0081436C" w:rsidP="00C828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«_____»_____________2019г.    </w:t>
            </w:r>
          </w:p>
        </w:tc>
      </w:tr>
    </w:tbl>
    <w:p w:rsidR="0081436C" w:rsidRDefault="0081436C" w:rsidP="0081436C">
      <w:pPr>
        <w:ind w:left="5954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rPr>
          <w:rFonts w:eastAsia="Cambria"/>
          <w:b/>
          <w:bCs/>
          <w:i/>
          <w:iCs/>
          <w:sz w:val="24"/>
          <w:szCs w:val="24"/>
        </w:rPr>
      </w:pPr>
    </w:p>
    <w:p w:rsidR="0081436C" w:rsidRPr="00EB498A" w:rsidRDefault="0081436C" w:rsidP="0081436C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Дополнительная профессиональная программа</w:t>
      </w:r>
    </w:p>
    <w:p w:rsidR="0081436C" w:rsidRPr="00EB498A" w:rsidRDefault="0081436C" w:rsidP="0081436C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повышения квалификации</w:t>
      </w:r>
    </w:p>
    <w:p w:rsidR="0081436C" w:rsidRDefault="0081436C" w:rsidP="0081436C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«</w:t>
      </w:r>
      <w:r w:rsidRPr="00E1121A">
        <w:rPr>
          <w:spacing w:val="2"/>
          <w:sz w:val="24"/>
          <w:szCs w:val="24"/>
        </w:rPr>
        <w:t xml:space="preserve">О </w:t>
      </w:r>
      <w:r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>
        <w:rPr>
          <w:rFonts w:eastAsia="Cambria"/>
          <w:b/>
          <w:bCs/>
          <w:iCs/>
          <w:sz w:val="24"/>
          <w:szCs w:val="24"/>
        </w:rPr>
        <w:t>»</w:t>
      </w:r>
    </w:p>
    <w:p w:rsidR="0081436C" w:rsidRDefault="0081436C" w:rsidP="0081436C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1436C" w:rsidRPr="00EB498A" w:rsidRDefault="0081436C" w:rsidP="0081436C">
      <w:pPr>
        <w:spacing w:line="360" w:lineRule="auto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Количество часов - 36</w:t>
      </w: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81436C" w:rsidRPr="00ED1798" w:rsidRDefault="0081436C" w:rsidP="0081436C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Владикавказ, 2019 г.</w:t>
      </w: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Default="0081436C" w:rsidP="0081436C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81436C" w:rsidRPr="00ED1798" w:rsidRDefault="0081436C" w:rsidP="0081436C">
      <w:pPr>
        <w:ind w:left="260" w:firstLine="851"/>
        <w:rPr>
          <w:sz w:val="24"/>
          <w:szCs w:val="24"/>
        </w:rPr>
      </w:pPr>
      <w:r w:rsidRPr="00ED1798">
        <w:rPr>
          <w:rFonts w:eastAsia="Cambria"/>
          <w:b/>
          <w:bCs/>
          <w:iCs/>
          <w:sz w:val="24"/>
          <w:szCs w:val="24"/>
        </w:rPr>
        <w:lastRenderedPageBreak/>
        <w:t>Разработчики программы:</w:t>
      </w:r>
    </w:p>
    <w:p w:rsidR="0081436C" w:rsidRPr="0071455D" w:rsidRDefault="0081436C" w:rsidP="0081436C">
      <w:pPr>
        <w:spacing w:line="283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360" w:lineRule="auto"/>
        <w:ind w:left="260" w:firstLine="851"/>
        <w:rPr>
          <w:sz w:val="24"/>
          <w:szCs w:val="24"/>
        </w:rPr>
      </w:pPr>
      <w:r>
        <w:rPr>
          <w:rFonts w:eastAsia="Cambria"/>
          <w:sz w:val="24"/>
          <w:szCs w:val="24"/>
        </w:rPr>
        <w:t>Ф.Б.Мзокова</w:t>
      </w:r>
      <w:r w:rsidRPr="0071455D">
        <w:rPr>
          <w:rFonts w:eastAsia="Cambria"/>
          <w:sz w:val="24"/>
          <w:szCs w:val="24"/>
        </w:rPr>
        <w:t xml:space="preserve">– </w:t>
      </w:r>
      <w:r>
        <w:rPr>
          <w:rFonts w:eastAsia="Cambria"/>
          <w:sz w:val="24"/>
          <w:szCs w:val="24"/>
        </w:rPr>
        <w:t>заведующая ОДНП</w:t>
      </w:r>
      <w:r w:rsidRPr="0071455D">
        <w:rPr>
          <w:rFonts w:eastAsia="Cambria"/>
          <w:sz w:val="24"/>
          <w:szCs w:val="24"/>
        </w:rPr>
        <w:t>О</w:t>
      </w:r>
    </w:p>
    <w:p w:rsidR="0081436C" w:rsidRDefault="0081436C" w:rsidP="0081436C">
      <w:pPr>
        <w:spacing w:line="360" w:lineRule="auto"/>
        <w:ind w:left="260" w:firstLine="851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В.М. Малиев - преподаватель ОДНП</w:t>
      </w:r>
      <w:r w:rsidRPr="0071455D">
        <w:rPr>
          <w:rFonts w:eastAsia="Cambria"/>
          <w:sz w:val="24"/>
          <w:szCs w:val="24"/>
        </w:rPr>
        <w:t>О</w:t>
      </w:r>
    </w:p>
    <w:p w:rsidR="0081436C" w:rsidRDefault="0081436C" w:rsidP="0081436C">
      <w:pPr>
        <w:spacing w:line="360" w:lineRule="auto"/>
        <w:ind w:left="260" w:firstLine="851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А.М.Караева </w:t>
      </w:r>
      <w:r w:rsidRPr="0071455D">
        <w:rPr>
          <w:rFonts w:eastAsia="Cambria"/>
          <w:sz w:val="24"/>
          <w:szCs w:val="24"/>
        </w:rPr>
        <w:t xml:space="preserve">– </w:t>
      </w:r>
      <w:r>
        <w:rPr>
          <w:rFonts w:eastAsia="Cambria"/>
          <w:sz w:val="24"/>
          <w:szCs w:val="24"/>
        </w:rPr>
        <w:t>преподаватель ОДНП</w:t>
      </w:r>
      <w:r w:rsidRPr="0071455D">
        <w:rPr>
          <w:rFonts w:eastAsia="Cambria"/>
          <w:sz w:val="24"/>
          <w:szCs w:val="24"/>
        </w:rPr>
        <w:t>О</w:t>
      </w:r>
      <w:r>
        <w:rPr>
          <w:rFonts w:eastAsia="Cambria"/>
          <w:sz w:val="24"/>
          <w:szCs w:val="24"/>
        </w:rPr>
        <w:t>, к.б.н.</w:t>
      </w:r>
    </w:p>
    <w:p w:rsidR="0081436C" w:rsidRDefault="0081436C" w:rsidP="0081436C">
      <w:pPr>
        <w:spacing w:line="28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8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ind w:left="260"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Рецензент:</w:t>
      </w:r>
    </w:p>
    <w:p w:rsidR="0081436C" w:rsidRPr="0071455D" w:rsidRDefault="0081436C" w:rsidP="0081436C">
      <w:pPr>
        <w:spacing w:line="3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39" w:lineRule="auto"/>
        <w:ind w:left="260" w:right="-25" w:firstLine="851"/>
        <w:rPr>
          <w:sz w:val="24"/>
          <w:szCs w:val="24"/>
        </w:rPr>
      </w:pPr>
      <w:r>
        <w:rPr>
          <w:rFonts w:eastAsia="Cambria"/>
          <w:sz w:val="24"/>
          <w:szCs w:val="24"/>
        </w:rPr>
        <w:t>Базаев В.Д.</w:t>
      </w:r>
      <w:r w:rsidRPr="0071455D">
        <w:rPr>
          <w:rFonts w:eastAsia="Cambria"/>
          <w:sz w:val="24"/>
          <w:szCs w:val="24"/>
        </w:rPr>
        <w:t xml:space="preserve"> – </w:t>
      </w:r>
      <w:r>
        <w:rPr>
          <w:rFonts w:eastAsia="Cambria"/>
          <w:sz w:val="24"/>
          <w:szCs w:val="24"/>
        </w:rPr>
        <w:t>зав. кафедры «Дерматовенерологии» ФГОУ ВО СОГМА, д.м.н.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2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Программа обсуждена на заседании </w:t>
      </w:r>
      <w:r>
        <w:rPr>
          <w:rFonts w:eastAsia="Calibri"/>
          <w:i/>
          <w:iCs/>
          <w:sz w:val="24"/>
          <w:szCs w:val="24"/>
        </w:rPr>
        <w:t>ЦМК</w:t>
      </w:r>
      <w:r w:rsidRPr="0071455D">
        <w:rPr>
          <w:rFonts w:eastAsia="Calibri"/>
          <w:i/>
          <w:iCs/>
          <w:sz w:val="24"/>
          <w:szCs w:val="24"/>
        </w:rPr>
        <w:t>,</w:t>
      </w:r>
      <w:r>
        <w:rPr>
          <w:rFonts w:eastAsia="Calibri"/>
          <w:i/>
          <w:iCs/>
          <w:sz w:val="24"/>
          <w:szCs w:val="24"/>
        </w:rPr>
        <w:t xml:space="preserve"> председатель В.М. Малиев_______________</w:t>
      </w:r>
    </w:p>
    <w:p w:rsidR="0081436C" w:rsidRPr="0071455D" w:rsidRDefault="0081436C" w:rsidP="0081436C">
      <w:pPr>
        <w:spacing w:line="218" w:lineRule="auto"/>
        <w:ind w:left="4536" w:right="320" w:hanging="305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 xml:space="preserve">9 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99" w:lineRule="exact"/>
        <w:ind w:firstLine="851"/>
        <w:rPr>
          <w:sz w:val="24"/>
          <w:szCs w:val="24"/>
        </w:rPr>
      </w:pPr>
    </w:p>
    <w:p w:rsidR="0081436C" w:rsidRPr="00E0518F" w:rsidRDefault="0081436C" w:rsidP="0081436C">
      <w:pPr>
        <w:ind w:left="3380" w:firstLine="851"/>
        <w:jc w:val="center"/>
        <w:rPr>
          <w:sz w:val="24"/>
          <w:szCs w:val="24"/>
        </w:rPr>
      </w:pPr>
      <w:r w:rsidRPr="00E0518F">
        <w:rPr>
          <w:rFonts w:eastAsia="Cambria"/>
          <w:b/>
          <w:bCs/>
          <w:iCs/>
          <w:sz w:val="24"/>
          <w:szCs w:val="24"/>
        </w:rPr>
        <w:t>С</w:t>
      </w:r>
      <w:r>
        <w:rPr>
          <w:rFonts w:eastAsia="Cambria"/>
          <w:b/>
          <w:bCs/>
          <w:iCs/>
          <w:sz w:val="24"/>
          <w:szCs w:val="24"/>
        </w:rPr>
        <w:t>огласовано</w:t>
      </w:r>
    </w:p>
    <w:p w:rsidR="0081436C" w:rsidRPr="0071455D" w:rsidRDefault="0081436C" w:rsidP="0081436C">
      <w:pPr>
        <w:spacing w:line="2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ind w:left="338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УМК по дополнительному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 xml:space="preserve">непрерывному </w:t>
      </w:r>
      <w:r w:rsidRPr="0071455D">
        <w:rPr>
          <w:rFonts w:eastAsia="Calibri"/>
          <w:i/>
          <w:iCs/>
          <w:sz w:val="24"/>
          <w:szCs w:val="24"/>
        </w:rPr>
        <w:t>профессиональному образованию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зав. отделением  Ф.Б.Мзокова_______________</w:t>
      </w:r>
    </w:p>
    <w:p w:rsidR="0081436C" w:rsidRDefault="0081436C" w:rsidP="0081436C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>9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99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18" w:lineRule="auto"/>
        <w:ind w:left="3380" w:right="100" w:firstLine="851"/>
        <w:jc w:val="center"/>
        <w:rPr>
          <w:rFonts w:eastAsia="Calibri"/>
          <w:b/>
          <w:bCs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Дополнительная профессиональная образовательная программа повышения квалификации (количество часов –</w:t>
      </w:r>
      <w:r>
        <w:rPr>
          <w:rFonts w:eastAsia="Calibri"/>
          <w:i/>
          <w:iCs/>
          <w:sz w:val="24"/>
          <w:szCs w:val="24"/>
        </w:rPr>
        <w:t xml:space="preserve"> 36) </w:t>
      </w:r>
      <w:r w:rsidRPr="0071455D">
        <w:rPr>
          <w:rFonts w:eastAsia="Calibri"/>
          <w:b/>
          <w:bCs/>
          <w:i/>
          <w:iCs/>
          <w:sz w:val="24"/>
          <w:szCs w:val="24"/>
        </w:rPr>
        <w:t>утверждена на заседании ц</w:t>
      </w:r>
      <w:r>
        <w:rPr>
          <w:rFonts w:eastAsia="Calibri"/>
          <w:b/>
          <w:bCs/>
          <w:i/>
          <w:iCs/>
          <w:sz w:val="24"/>
          <w:szCs w:val="24"/>
        </w:rPr>
        <w:t>икловой</w:t>
      </w:r>
      <w:r w:rsidRPr="0071455D">
        <w:rPr>
          <w:rFonts w:eastAsia="Calibri"/>
          <w:b/>
          <w:bCs/>
          <w:i/>
          <w:iCs/>
          <w:sz w:val="24"/>
          <w:szCs w:val="24"/>
        </w:rPr>
        <w:t xml:space="preserve"> методической комиссии</w:t>
      </w:r>
    </w:p>
    <w:p w:rsidR="0081436C" w:rsidRDefault="0081436C" w:rsidP="0081436C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председатель В.М. Малиев_______________</w:t>
      </w:r>
    </w:p>
    <w:p w:rsidR="0081436C" w:rsidRPr="0071455D" w:rsidRDefault="0081436C" w:rsidP="0081436C">
      <w:pPr>
        <w:spacing w:line="218" w:lineRule="auto"/>
        <w:ind w:left="3380" w:right="10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>9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81436C" w:rsidRPr="0071455D" w:rsidRDefault="0081436C" w:rsidP="0081436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DC0D88" w:rsidRDefault="00FE2D3C" w:rsidP="00FE2D3C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lastRenderedPageBreak/>
        <w:t>Аннотация дополнительной программы цикла повышения квалификации</w:t>
      </w:r>
    </w:p>
    <w:p w:rsidR="00FE2D3C" w:rsidRPr="00DC0D88" w:rsidRDefault="00FE2D3C" w:rsidP="00FE2D3C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t>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b/>
          <w:bCs/>
          <w:color w:val="auto"/>
        </w:rPr>
        <w:t>».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Основными компонентами дополнительной программы повышения квалификации медицинских работников «</w:t>
      </w:r>
      <w:r w:rsidR="00641327" w:rsidRPr="00E1121A">
        <w:rPr>
          <w:spacing w:val="2"/>
        </w:rPr>
        <w:t xml:space="preserve">О </w:t>
      </w:r>
      <w:r w:rsidR="00641327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 являются: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пояснительная записка;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планируемые результаты обучения;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учебный план программы;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содержания рабочей программы;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оценочные материалы и рекомендуемая литература. </w:t>
      </w:r>
    </w:p>
    <w:p w:rsidR="00FA7EE4" w:rsidRDefault="00FA7EE4" w:rsidP="00FA7EE4">
      <w:pPr>
        <w:tabs>
          <w:tab w:val="left" w:pos="500"/>
        </w:tabs>
        <w:ind w:firstLine="851"/>
        <w:jc w:val="both"/>
        <w:rPr>
          <w:b/>
        </w:rPr>
      </w:pPr>
    </w:p>
    <w:p w:rsidR="00FA7EE4" w:rsidRDefault="00FE2D3C" w:rsidP="00FA7EE4">
      <w:pPr>
        <w:tabs>
          <w:tab w:val="left" w:pos="500"/>
        </w:tabs>
        <w:ind w:firstLine="851"/>
        <w:jc w:val="both"/>
        <w:rPr>
          <w:rFonts w:eastAsia="Times New Roman"/>
          <w:b/>
          <w:bCs/>
          <w:sz w:val="24"/>
          <w:szCs w:val="24"/>
        </w:rPr>
      </w:pPr>
      <w:r w:rsidRPr="00DC0D88">
        <w:rPr>
          <w:b/>
        </w:rPr>
        <w:t>Цель</w:t>
      </w:r>
      <w:r w:rsidR="00FA7EE4">
        <w:rPr>
          <w:b/>
        </w:rPr>
        <w:t>:</w:t>
      </w:r>
      <w:r w:rsidR="00FA7EE4">
        <w:rPr>
          <w:rFonts w:eastAsia="Times New Roman"/>
          <w:sz w:val="24"/>
          <w:szCs w:val="24"/>
        </w:rPr>
        <w:t>углубленное изучение теоретических знаний и овладение практическимиумениями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Каждый раздел дисциплины подразделяется на темы, каждая тема - на элементы. </w:t>
      </w:r>
    </w:p>
    <w:p w:rsidR="00FE2D3C" w:rsidRPr="00DC0D8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В дополнительную профессиональную программу повышения квалификации по курсу «</w:t>
      </w:r>
      <w:r w:rsidR="004E2B65" w:rsidRPr="00E1121A">
        <w:rPr>
          <w:spacing w:val="2"/>
        </w:rPr>
        <w:t xml:space="preserve">О </w:t>
      </w:r>
      <w:r w:rsidR="004E2B65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DC0D88">
        <w:rPr>
          <w:color w:val="auto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медиков, их профессиональных знаний, умений и навыков. </w:t>
      </w:r>
    </w:p>
    <w:p w:rsidR="00FE2D3C" w:rsidRPr="00EB4B98" w:rsidRDefault="00FE2D3C" w:rsidP="00FE2D3C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FE2D3C" w:rsidRPr="00864FBC" w:rsidRDefault="00FE2D3C" w:rsidP="00FE2D3C">
      <w:pPr>
        <w:pStyle w:val="Default"/>
        <w:pageBreakBefore/>
        <w:ind w:firstLine="709"/>
        <w:jc w:val="both"/>
      </w:pPr>
      <w:r w:rsidRPr="00864FBC">
        <w:lastRenderedPageBreak/>
        <w:t xml:space="preserve">В дополнительной профессиональной программе повышения квалификации </w:t>
      </w:r>
      <w:r w:rsidR="00C32CB5">
        <w:t>медицинских работников среднего звена</w:t>
      </w:r>
      <w:r w:rsidRPr="00864FBC">
        <w:t xml:space="preserve"> по теме «</w:t>
      </w:r>
      <w:r w:rsidR="004E2B65" w:rsidRPr="00E1121A">
        <w:rPr>
          <w:spacing w:val="2"/>
        </w:rPr>
        <w:t xml:space="preserve">О </w:t>
      </w:r>
      <w:r w:rsidR="004E2B65" w:rsidRPr="00641327">
        <w:rPr>
          <w:smallCaps/>
          <w:spacing w:val="2"/>
        </w:rPr>
        <w:t>ПОДГОТОВКЕ МЕДИЦИНСКИХ РАБОТНИКОВ ЛПУ ПО ВОПРОСАМ ВИЧ-ИНФЕКЦИИ И СПИД-ИНДИКАТОРНЫХ ЗАБОЛЕВАНИЙ</w:t>
      </w:r>
      <w:r w:rsidRPr="00864FBC">
        <w:t xml:space="preserve">» содержатся требования к аттестации обучающихся. Итоговая аттестация осуществляется посредством проведения </w:t>
      </w:r>
      <w:r w:rsidR="00C32CB5">
        <w:t>зачета</w:t>
      </w:r>
      <w:r w:rsidRPr="00864FBC">
        <w:t xml:space="preserve">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="005B3618">
        <w:rPr>
          <w:rFonts w:eastAsia="Cambria"/>
          <w:bCs/>
          <w:iCs/>
        </w:rPr>
        <w:t>деятельность работников ЛПУ среднего звена по вопросам ВИЧ-инфекции и СПИД-индикаторных заболеваний</w:t>
      </w:r>
      <w:bookmarkStart w:id="0" w:name="_GoBack"/>
      <w:bookmarkEnd w:id="0"/>
      <w:r w:rsidRPr="00864FBC">
        <w:t xml:space="preserve">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FE2D3C" w:rsidRPr="00864FBC" w:rsidRDefault="00FE2D3C" w:rsidP="00FE2D3C">
      <w:pPr>
        <w:pStyle w:val="Default"/>
        <w:ind w:firstLine="851"/>
        <w:jc w:val="both"/>
      </w:pPr>
      <w:r w:rsidRPr="00864FBC">
        <w:t>После окончания цикла слушателям выда</w:t>
      </w:r>
      <w:r>
        <w:t>е</w:t>
      </w:r>
      <w:r w:rsidRPr="00864FBC">
        <w:t>тся документ установленного образца.</w:t>
      </w:r>
    </w:p>
    <w:p w:rsidR="00FE2D3C" w:rsidRPr="0071455D" w:rsidRDefault="00FE2D3C" w:rsidP="00FE2D3C">
      <w:pPr>
        <w:ind w:firstLine="851"/>
        <w:rPr>
          <w:sz w:val="24"/>
          <w:szCs w:val="24"/>
        </w:rPr>
        <w:sectPr w:rsidR="00FE2D3C" w:rsidRPr="0071455D" w:rsidSect="00FE2D3C">
          <w:footerReference w:type="default" r:id="rId7"/>
          <w:pgSz w:w="11900" w:h="16838"/>
          <w:pgMar w:top="1131" w:right="846" w:bottom="993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FE2D3C" w:rsidRPr="00820E2A" w:rsidRDefault="00FE2D3C" w:rsidP="00FE2D3C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820E2A">
        <w:rPr>
          <w:rFonts w:eastAsia="Cambria"/>
          <w:b/>
          <w:bCs/>
          <w:sz w:val="24"/>
          <w:szCs w:val="24"/>
        </w:rPr>
        <w:lastRenderedPageBreak/>
        <w:t>ПОЯСНИТЕЛЬНАЯ ЗАПИСКА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firstLine="111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Дополнительная профессиональная программа повышения квалификации </w:t>
      </w:r>
      <w:r>
        <w:rPr>
          <w:rFonts w:eastAsia="Cambria"/>
          <w:sz w:val="24"/>
          <w:szCs w:val="24"/>
        </w:rPr>
        <w:t>медицинских работников со средним профессиональным образованием</w:t>
      </w:r>
      <w:r w:rsidRPr="0071455D">
        <w:rPr>
          <w:rFonts w:eastAsia="Cambria"/>
          <w:sz w:val="24"/>
          <w:szCs w:val="24"/>
        </w:rPr>
        <w:t xml:space="preserve"> «</w:t>
      </w:r>
      <w:r w:rsidR="00641327" w:rsidRPr="00E1121A">
        <w:rPr>
          <w:spacing w:val="2"/>
          <w:sz w:val="24"/>
          <w:szCs w:val="24"/>
        </w:rPr>
        <w:t xml:space="preserve">О </w:t>
      </w:r>
      <w:r w:rsidR="00641327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rFonts w:eastAsia="Cambria"/>
          <w:sz w:val="24"/>
          <w:szCs w:val="24"/>
        </w:rPr>
        <w:t xml:space="preserve">» разработана сотрудниками отделения </w:t>
      </w:r>
      <w:r>
        <w:rPr>
          <w:rFonts w:eastAsia="Cambria"/>
          <w:sz w:val="24"/>
          <w:szCs w:val="24"/>
        </w:rPr>
        <w:t>О</w:t>
      </w:r>
      <w:r w:rsidR="00CF0FA1">
        <w:rPr>
          <w:rFonts w:eastAsia="Cambria"/>
          <w:sz w:val="24"/>
          <w:szCs w:val="24"/>
        </w:rPr>
        <w:t>ДНП</w:t>
      </w:r>
      <w:r w:rsidRPr="0071455D">
        <w:rPr>
          <w:rFonts w:eastAsia="Cambria"/>
          <w:sz w:val="24"/>
          <w:szCs w:val="24"/>
        </w:rPr>
        <w:t>О в соответствии с требованиями законодательства Российской Федерации,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outlineLvl w:val="4"/>
        <w:rPr>
          <w:rFonts w:eastAsia="Times New Roman"/>
          <w:sz w:val="24"/>
          <w:szCs w:val="24"/>
        </w:rPr>
      </w:pP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Квалификационные характеристики и квалификационные требования к </w:t>
      </w:r>
      <w:r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медицинским и </w:t>
      </w: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>фармацевтическим специалистам р</w:t>
      </w:r>
      <w:r w:rsidRPr="0071455D">
        <w:rPr>
          <w:rFonts w:eastAsia="Times New Roman"/>
          <w:sz w:val="24"/>
          <w:szCs w:val="24"/>
        </w:rPr>
        <w:t>егулируются следующими нормативными актами: 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здравоохранения РФ от 20 декабря 2012 г. N 1183н "Об утверждении Номенклатуры должностей медицинских работников и фармацевтических работников".</w:t>
      </w:r>
    </w:p>
    <w:p w:rsidR="00FE2D3C" w:rsidRPr="0071455D" w:rsidRDefault="00FE2D3C" w:rsidP="00FE2D3C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здравоохранения», </w:t>
      </w:r>
    </w:p>
    <w:p w:rsidR="00FE2D3C" w:rsidRPr="0071455D" w:rsidRDefault="00FE2D3C" w:rsidP="00FE2D3C">
      <w:pPr>
        <w:spacing w:line="331" w:lineRule="exact"/>
        <w:ind w:firstLine="851"/>
        <w:rPr>
          <w:sz w:val="24"/>
          <w:szCs w:val="24"/>
        </w:rPr>
      </w:pPr>
    </w:p>
    <w:p w:rsidR="00641327" w:rsidRDefault="00FE2D3C" w:rsidP="00641327">
      <w:pPr>
        <w:tabs>
          <w:tab w:val="left" w:pos="500"/>
        </w:tabs>
        <w:ind w:firstLine="851"/>
        <w:jc w:val="both"/>
        <w:rPr>
          <w:rFonts w:eastAsia="Times New Roman"/>
          <w:b/>
          <w:bCs/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>Цель обучения</w:t>
      </w:r>
      <w:r w:rsidRPr="0071455D">
        <w:rPr>
          <w:rFonts w:eastAsia="Cambria"/>
          <w:b/>
          <w:bCs/>
          <w:sz w:val="24"/>
          <w:szCs w:val="24"/>
        </w:rPr>
        <w:t>:</w:t>
      </w:r>
      <w:r w:rsidR="0081436C">
        <w:rPr>
          <w:rFonts w:eastAsia="Cambria"/>
          <w:b/>
          <w:bCs/>
          <w:sz w:val="24"/>
          <w:szCs w:val="24"/>
        </w:rPr>
        <w:t xml:space="preserve"> </w:t>
      </w:r>
      <w:r w:rsidRPr="0071455D">
        <w:rPr>
          <w:rFonts w:eastAsia="Cambria"/>
          <w:sz w:val="24"/>
          <w:szCs w:val="24"/>
        </w:rPr>
        <w:t xml:space="preserve">краткосрочное повышение квалификации </w:t>
      </w:r>
      <w:r>
        <w:rPr>
          <w:rFonts w:eastAsia="Cambria"/>
          <w:sz w:val="24"/>
          <w:szCs w:val="24"/>
        </w:rPr>
        <w:t>медицинских работников</w:t>
      </w:r>
      <w:r w:rsidRPr="0071455D">
        <w:rPr>
          <w:rFonts w:eastAsia="Cambria"/>
          <w:sz w:val="24"/>
          <w:szCs w:val="24"/>
        </w:rPr>
        <w:t xml:space="preserve"> вобласти современно</w:t>
      </w:r>
      <w:r w:rsidR="00641327">
        <w:rPr>
          <w:rFonts w:eastAsia="Cambria"/>
          <w:sz w:val="24"/>
          <w:szCs w:val="24"/>
        </w:rPr>
        <w:t>го</w:t>
      </w:r>
      <w:r w:rsidR="00641327">
        <w:rPr>
          <w:rFonts w:eastAsia="Times New Roman"/>
          <w:sz w:val="24"/>
          <w:szCs w:val="24"/>
        </w:rPr>
        <w:t>изучения теоретических знаний и овладение практическими 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</w:t>
      </w:r>
    </w:p>
    <w:p w:rsidR="00FA7EE4" w:rsidRDefault="00FA7EE4" w:rsidP="00FA7EE4">
      <w:pPr>
        <w:tabs>
          <w:tab w:val="left" w:pos="500"/>
        </w:tabs>
        <w:ind w:firstLine="85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</w:p>
    <w:p w:rsidR="00FE2D3C" w:rsidRPr="0071455D" w:rsidRDefault="00FE2D3C" w:rsidP="00FE2D3C">
      <w:pPr>
        <w:spacing w:line="239" w:lineRule="auto"/>
        <w:ind w:left="260" w:firstLine="851"/>
        <w:jc w:val="both"/>
        <w:rPr>
          <w:sz w:val="24"/>
          <w:szCs w:val="24"/>
        </w:rPr>
      </w:pPr>
    </w:p>
    <w:p w:rsidR="00FE2D3C" w:rsidRPr="0071455D" w:rsidRDefault="00FE2D3C" w:rsidP="00FA7EE4">
      <w:pPr>
        <w:ind w:left="260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>Категория обучаемых</w:t>
      </w:r>
      <w:r w:rsidRPr="0071455D">
        <w:rPr>
          <w:rFonts w:eastAsia="Cambria"/>
          <w:sz w:val="24"/>
          <w:szCs w:val="24"/>
        </w:rPr>
        <w:t xml:space="preserve">: </w:t>
      </w:r>
      <w:r>
        <w:rPr>
          <w:rFonts w:eastAsia="Cambria"/>
          <w:sz w:val="24"/>
          <w:szCs w:val="24"/>
        </w:rPr>
        <w:t>меди</w:t>
      </w:r>
      <w:r w:rsidR="00625527">
        <w:rPr>
          <w:rFonts w:eastAsia="Cambria"/>
          <w:sz w:val="24"/>
          <w:szCs w:val="24"/>
        </w:rPr>
        <w:t>цинские работники</w:t>
      </w:r>
      <w:r w:rsidRPr="0071455D">
        <w:rPr>
          <w:rFonts w:eastAsia="Cambria"/>
          <w:sz w:val="24"/>
          <w:szCs w:val="24"/>
        </w:rPr>
        <w:t>, по роду своейдеятельности связанные с</w:t>
      </w:r>
      <w:r w:rsidR="00625527">
        <w:rPr>
          <w:rFonts w:eastAsia="Cambria"/>
          <w:sz w:val="24"/>
          <w:szCs w:val="24"/>
        </w:rPr>
        <w:t xml:space="preserve"> больными и работой различными ВИЧ-инфекциями и СПИДом</w:t>
      </w:r>
      <w:r w:rsidRPr="0071455D">
        <w:rPr>
          <w:rFonts w:eastAsia="Cambria"/>
          <w:sz w:val="24"/>
          <w:szCs w:val="24"/>
        </w:rPr>
        <w:t>.</w:t>
      </w: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left="980" w:firstLine="851"/>
        <w:rPr>
          <w:rFonts w:eastAsia="Cambria"/>
          <w:b/>
          <w:bCs/>
          <w:i/>
          <w:iCs/>
          <w:sz w:val="24"/>
          <w:szCs w:val="24"/>
        </w:rPr>
      </w:pPr>
    </w:p>
    <w:p w:rsidR="00FE2D3C" w:rsidRPr="0071455D" w:rsidRDefault="00FE2D3C" w:rsidP="00FA7EE4">
      <w:pPr>
        <w:rPr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 xml:space="preserve">Продолжительность обучения: </w:t>
      </w:r>
      <w:r w:rsidRPr="0071455D">
        <w:rPr>
          <w:rFonts w:eastAsia="Cambria"/>
          <w:sz w:val="24"/>
          <w:szCs w:val="24"/>
        </w:rPr>
        <w:t>36учебных часов.</w:t>
      </w: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Pr="0071455D" w:rsidRDefault="00FE2D3C" w:rsidP="00FA7EE4">
      <w:pPr>
        <w:pStyle w:val="text-all-12"/>
        <w:shd w:val="clear" w:color="auto" w:fill="FFFFFF"/>
        <w:spacing w:before="0" w:beforeAutospacing="0" w:after="0" w:afterAutospacing="0"/>
        <w:ind w:right="375"/>
        <w:jc w:val="both"/>
      </w:pPr>
      <w:r w:rsidRPr="0071455D">
        <w:rPr>
          <w:b/>
          <w:i/>
        </w:rPr>
        <w:t>Режим занятий:</w:t>
      </w:r>
      <w:r w:rsidRPr="0071455D">
        <w:t xml:space="preserve"> не более 6 ч. в день. </w:t>
      </w:r>
    </w:p>
    <w:p w:rsidR="00FE2D3C" w:rsidRPr="0071455D" w:rsidRDefault="00FE2D3C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b/>
          <w:i/>
        </w:rPr>
      </w:pPr>
    </w:p>
    <w:p w:rsidR="00FE2D3C" w:rsidRPr="0071455D" w:rsidRDefault="00FE2D3C" w:rsidP="00FA7EE4">
      <w:pPr>
        <w:pStyle w:val="text-all-12"/>
        <w:shd w:val="clear" w:color="auto" w:fill="FFFFFF"/>
        <w:spacing w:before="0" w:beforeAutospacing="0" w:after="0" w:afterAutospacing="0"/>
        <w:ind w:right="375"/>
        <w:jc w:val="both"/>
      </w:pPr>
      <w:r w:rsidRPr="0071455D">
        <w:rPr>
          <w:b/>
          <w:i/>
        </w:rPr>
        <w:t xml:space="preserve">Форма обучения: </w:t>
      </w:r>
      <w:r w:rsidRPr="0071455D">
        <w:t>определяется совместно с образовательным учреждением и слушателем (без отрыва от производства, с частичным отрывом от производства).</w:t>
      </w:r>
    </w:p>
    <w:p w:rsidR="00FE2D3C" w:rsidRPr="0071455D" w:rsidRDefault="00FE2D3C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</w:p>
    <w:p w:rsidR="00FE2D3C" w:rsidRDefault="00FE2D3C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  <w:r w:rsidRPr="0071455D">
        <w:t>По окончании обучения на основании итоговой аттестации специалисты получают удостоверение государственного образца, действующ</w:t>
      </w:r>
      <w:r>
        <w:t>е</w:t>
      </w:r>
      <w:r w:rsidRPr="0071455D">
        <w:t xml:space="preserve">е на всей территории России в течение 5 лет и </w:t>
      </w:r>
      <w:r w:rsidRPr="0071455D">
        <w:rPr>
          <w:color w:val="000000"/>
        </w:rPr>
        <w:t>нормативно-справочную литературу на электронном носителе.</w:t>
      </w: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color w:val="000000"/>
        </w:rPr>
      </w:pPr>
    </w:p>
    <w:p w:rsidR="00641327" w:rsidRPr="0071455D" w:rsidRDefault="00641327" w:rsidP="00FE2D3C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</w:p>
    <w:p w:rsidR="00FE2D3C" w:rsidRPr="00820E2A" w:rsidRDefault="00FE2D3C" w:rsidP="00FE2D3C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820E2A">
        <w:rPr>
          <w:rFonts w:eastAsia="Cambria"/>
          <w:b/>
          <w:bCs/>
          <w:sz w:val="24"/>
          <w:szCs w:val="24"/>
        </w:rPr>
        <w:t>ПЛАНИРУЕМЫЕ РЕЗУЛЬТАТЫ ОБУЧЕНИЯ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6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76" w:lineRule="auto"/>
        <w:ind w:left="1560" w:right="1300"/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2</w:t>
      </w:r>
      <w:r w:rsidRPr="0071455D">
        <w:rPr>
          <w:rFonts w:eastAsia="Cambria"/>
          <w:b/>
          <w:bCs/>
          <w:iCs/>
          <w:sz w:val="24"/>
          <w:szCs w:val="24"/>
        </w:rPr>
        <w:t>.1. Требования к уровню подготовки специалиста, успешно освоившего дополнительную профессиональную образовательную программу «</w:t>
      </w:r>
      <w:r w:rsidR="00641327" w:rsidRPr="00641327">
        <w:rPr>
          <w:b/>
          <w:spacing w:val="2"/>
          <w:sz w:val="24"/>
          <w:szCs w:val="24"/>
        </w:rPr>
        <w:t xml:space="preserve">О </w:t>
      </w:r>
      <w:r w:rsidR="00641327" w:rsidRPr="00641327">
        <w:rPr>
          <w:b/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641327">
        <w:rPr>
          <w:rFonts w:eastAsia="Cambria"/>
          <w:b/>
          <w:bCs/>
          <w:iCs/>
          <w:sz w:val="24"/>
          <w:szCs w:val="24"/>
        </w:rPr>
        <w:t>»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353" w:lineRule="exact"/>
        <w:ind w:firstLine="851"/>
        <w:rPr>
          <w:sz w:val="24"/>
          <w:szCs w:val="24"/>
        </w:rPr>
      </w:pPr>
    </w:p>
    <w:p w:rsidR="00625527" w:rsidRPr="00625527" w:rsidRDefault="00625527" w:rsidP="00625527">
      <w:pPr>
        <w:tabs>
          <w:tab w:val="left" w:pos="8080"/>
        </w:tabs>
        <w:spacing w:line="305" w:lineRule="auto"/>
        <w:ind w:right="116" w:firstLine="709"/>
        <w:jc w:val="both"/>
        <w:rPr>
          <w:rFonts w:eastAsia="Times New Roman"/>
          <w:bCs/>
          <w:sz w:val="24"/>
          <w:szCs w:val="24"/>
        </w:rPr>
      </w:pPr>
      <w:r w:rsidRPr="00625527">
        <w:rPr>
          <w:rFonts w:eastAsia="Times New Roman"/>
          <w:bCs/>
          <w:sz w:val="23"/>
          <w:szCs w:val="23"/>
        </w:rPr>
        <w:t xml:space="preserve">Характеристика профессиональных компетенций </w:t>
      </w:r>
      <w:r>
        <w:rPr>
          <w:rFonts w:eastAsia="Times New Roman"/>
          <w:bCs/>
          <w:sz w:val="23"/>
          <w:szCs w:val="23"/>
        </w:rPr>
        <w:t>медицинских работников</w:t>
      </w:r>
      <w:r w:rsidRPr="00625527">
        <w:rPr>
          <w:rFonts w:eastAsia="Times New Roman"/>
          <w:bCs/>
          <w:sz w:val="23"/>
          <w:szCs w:val="23"/>
        </w:rPr>
        <w:t>, подлежащих совершенствованию в результате освоения профессиональной программы</w:t>
      </w:r>
      <w:r w:rsidR="0081436C">
        <w:rPr>
          <w:rFonts w:eastAsia="Times New Roman"/>
          <w:bCs/>
          <w:sz w:val="23"/>
          <w:szCs w:val="23"/>
        </w:rPr>
        <w:t xml:space="preserve"> </w:t>
      </w:r>
      <w:r w:rsidRPr="00625527">
        <w:rPr>
          <w:rFonts w:eastAsia="Times New Roman"/>
          <w:bCs/>
          <w:sz w:val="24"/>
          <w:szCs w:val="24"/>
        </w:rPr>
        <w:t xml:space="preserve">повышения квалификации </w:t>
      </w:r>
      <w:r>
        <w:rPr>
          <w:rFonts w:eastAsia="Times New Roman"/>
          <w:bCs/>
          <w:sz w:val="24"/>
          <w:szCs w:val="24"/>
        </w:rPr>
        <w:t>по курсу:</w:t>
      </w:r>
      <w:r w:rsidRPr="00625527">
        <w:rPr>
          <w:rFonts w:eastAsia="Times New Roman"/>
          <w:bCs/>
          <w:sz w:val="24"/>
          <w:szCs w:val="24"/>
        </w:rPr>
        <w:t xml:space="preserve"> «Избранные вопросы инфекционных болезней и ВИЧ-инфекция (вопросы инфекционной безопасности)» универсальные компетенции (УК):</w:t>
      </w:r>
    </w:p>
    <w:p w:rsidR="00625527" w:rsidRDefault="00625527" w:rsidP="00625527">
      <w:pPr>
        <w:spacing w:line="3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-готовность к абстрактному мышлению, анализу, синтезу </w:t>
      </w:r>
      <w:r>
        <w:rPr>
          <w:rFonts w:eastAsia="Times New Roman"/>
          <w:b/>
          <w:bCs/>
          <w:sz w:val="24"/>
          <w:szCs w:val="24"/>
        </w:rPr>
        <w:t>(УК-1)</w:t>
      </w:r>
      <w:r>
        <w:rPr>
          <w:rFonts w:eastAsia="Times New Roman"/>
          <w:sz w:val="24"/>
          <w:szCs w:val="24"/>
        </w:rPr>
        <w:t>;</w:t>
      </w:r>
    </w:p>
    <w:p w:rsidR="00625527" w:rsidRDefault="00625527" w:rsidP="00625527">
      <w:pPr>
        <w:spacing w:line="4" w:lineRule="exact"/>
        <w:rPr>
          <w:sz w:val="20"/>
          <w:szCs w:val="20"/>
        </w:rPr>
      </w:pPr>
    </w:p>
    <w:p w:rsidR="00625527" w:rsidRDefault="00625527" w:rsidP="00625527">
      <w:pPr>
        <w:tabs>
          <w:tab w:val="left" w:pos="1700"/>
          <w:tab w:val="left" w:pos="2080"/>
          <w:tab w:val="left" w:pos="3580"/>
          <w:tab w:val="left" w:pos="5200"/>
          <w:tab w:val="left" w:pos="6620"/>
          <w:tab w:val="left" w:pos="83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-готовность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ab/>
        <w:t>управлению</w:t>
      </w:r>
      <w:r>
        <w:rPr>
          <w:rFonts w:eastAsia="Times New Roman"/>
          <w:sz w:val="24"/>
          <w:szCs w:val="24"/>
        </w:rPr>
        <w:tab/>
        <w:t>коллективом,</w:t>
      </w:r>
      <w:r>
        <w:rPr>
          <w:rFonts w:eastAsia="Times New Roman"/>
          <w:sz w:val="24"/>
          <w:szCs w:val="24"/>
        </w:rPr>
        <w:tab/>
        <w:t>толерантно</w:t>
      </w:r>
      <w:r>
        <w:rPr>
          <w:rFonts w:eastAsia="Times New Roman"/>
          <w:sz w:val="24"/>
          <w:szCs w:val="24"/>
        </w:rPr>
        <w:tab/>
        <w:t>воспринимать</w:t>
      </w:r>
      <w:r>
        <w:rPr>
          <w:rFonts w:eastAsia="Times New Roman"/>
          <w:sz w:val="24"/>
          <w:szCs w:val="24"/>
        </w:rPr>
        <w:tab/>
        <w:t>социальные,</w:t>
      </w: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этнические, конфессиональные и культурные различия </w:t>
      </w:r>
      <w:r>
        <w:rPr>
          <w:rFonts w:eastAsia="Times New Roman"/>
          <w:b/>
          <w:bCs/>
          <w:sz w:val="24"/>
          <w:szCs w:val="24"/>
        </w:rPr>
        <w:t>(УК-2);</w:t>
      </w:r>
    </w:p>
    <w:p w:rsidR="00625527" w:rsidRDefault="00625527" w:rsidP="0062552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</w:t>
      </w:r>
      <w:r>
        <w:rPr>
          <w:rFonts w:eastAsia="Times New Roman"/>
          <w:b/>
          <w:bCs/>
          <w:sz w:val="24"/>
          <w:szCs w:val="24"/>
        </w:rPr>
        <w:t>(УК-3)</w:t>
      </w:r>
      <w:r>
        <w:rPr>
          <w:rFonts w:eastAsia="Times New Roman"/>
          <w:sz w:val="24"/>
          <w:szCs w:val="24"/>
        </w:rPr>
        <w:t>.</w:t>
      </w:r>
    </w:p>
    <w:p w:rsidR="00625527" w:rsidRDefault="00625527" w:rsidP="00625527">
      <w:pPr>
        <w:spacing w:line="1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профессиональные компетенции (ПК):</w:t>
      </w:r>
    </w:p>
    <w:p w:rsidR="00625527" w:rsidRDefault="00625527" w:rsidP="00625527">
      <w:pPr>
        <w:spacing w:line="6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профилактическая деятельность:</w:t>
      </w:r>
    </w:p>
    <w:p w:rsidR="00625527" w:rsidRDefault="00625527" w:rsidP="00625527">
      <w:pPr>
        <w:spacing w:line="40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осуществлению комплекса мероприятий, направленных на сохранение</w:t>
      </w:r>
    </w:p>
    <w:p w:rsidR="00625527" w:rsidRDefault="00625527" w:rsidP="00625527">
      <w:pPr>
        <w:spacing w:line="41" w:lineRule="exact"/>
        <w:rPr>
          <w:sz w:val="20"/>
          <w:szCs w:val="20"/>
        </w:rPr>
      </w:pPr>
    </w:p>
    <w:p w:rsidR="00625527" w:rsidRDefault="00625527" w:rsidP="00625527">
      <w:pPr>
        <w:numPr>
          <w:ilvl w:val="0"/>
          <w:numId w:val="48"/>
        </w:numPr>
        <w:tabs>
          <w:tab w:val="left" w:pos="509"/>
        </w:tabs>
        <w:spacing w:line="27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</w:t>
      </w:r>
      <w:r>
        <w:rPr>
          <w:rFonts w:eastAsia="Times New Roman"/>
          <w:b/>
          <w:bCs/>
          <w:sz w:val="24"/>
          <w:szCs w:val="24"/>
        </w:rPr>
        <w:t>(ПК-1);</w:t>
      </w:r>
    </w:p>
    <w:p w:rsidR="00625527" w:rsidRDefault="00625527" w:rsidP="00625527">
      <w:pPr>
        <w:spacing w:line="5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5" w:lineRule="auto"/>
        <w:ind w:left="26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проведению профилактических медицинских осмотров, диспансеризации и осуществлению диспансерного наблюдения </w:t>
      </w:r>
      <w:r>
        <w:rPr>
          <w:rFonts w:eastAsia="Times New Roman"/>
          <w:b/>
          <w:bCs/>
          <w:sz w:val="24"/>
          <w:szCs w:val="24"/>
        </w:rPr>
        <w:t>(ПК-2);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6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</w:t>
      </w:r>
      <w:r>
        <w:rPr>
          <w:rFonts w:eastAsia="Times New Roman"/>
          <w:b/>
          <w:bCs/>
          <w:sz w:val="24"/>
          <w:szCs w:val="24"/>
        </w:rPr>
        <w:t>(ПК-3);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</w:t>
      </w:r>
      <w:r>
        <w:rPr>
          <w:rFonts w:eastAsia="Times New Roman"/>
          <w:b/>
          <w:bCs/>
          <w:sz w:val="24"/>
          <w:szCs w:val="24"/>
        </w:rPr>
        <w:t>(ПК-4);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диагностическая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</w:t>
      </w:r>
      <w:r>
        <w:rPr>
          <w:rFonts w:eastAsia="Times New Roman"/>
          <w:b/>
          <w:bCs/>
          <w:sz w:val="24"/>
          <w:szCs w:val="24"/>
        </w:rPr>
        <w:t>ПК-5);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лечебная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ведению и лечению пациентов с различной инфекционной патологией</w:t>
      </w:r>
    </w:p>
    <w:p w:rsidR="00625527" w:rsidRDefault="00625527" w:rsidP="00625527">
      <w:pPr>
        <w:spacing w:line="42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(ПК-6);</w:t>
      </w:r>
    </w:p>
    <w:p w:rsidR="00625527" w:rsidRDefault="00625527" w:rsidP="00625527">
      <w:pPr>
        <w:spacing w:line="42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готовность к оказанию медицинской помощи при чрезвычайных ситуациях, в том числе участию в медицинской эвакуации </w:t>
      </w:r>
      <w:r>
        <w:rPr>
          <w:rFonts w:eastAsia="Times New Roman"/>
          <w:b/>
          <w:bCs/>
          <w:sz w:val="24"/>
          <w:szCs w:val="24"/>
        </w:rPr>
        <w:t>(ПК-7);</w:t>
      </w: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реабилитационная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</w:t>
      </w:r>
      <w:r>
        <w:rPr>
          <w:rFonts w:eastAsia="Times New Roman"/>
          <w:b/>
          <w:bCs/>
          <w:sz w:val="24"/>
          <w:szCs w:val="24"/>
        </w:rPr>
        <w:t>(ПК-8);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психолого-педагогическая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spacing w:line="277" w:lineRule="auto"/>
        <w:ind w:left="26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</w:t>
      </w:r>
      <w:r>
        <w:rPr>
          <w:rFonts w:eastAsia="Times New Roman"/>
          <w:b/>
          <w:bCs/>
          <w:sz w:val="24"/>
          <w:szCs w:val="24"/>
        </w:rPr>
        <w:t>(ПК-9);</w:t>
      </w:r>
    </w:p>
    <w:p w:rsidR="00625527" w:rsidRDefault="00625527" w:rsidP="00625527">
      <w:pPr>
        <w:spacing w:line="1" w:lineRule="exact"/>
        <w:rPr>
          <w:rFonts w:eastAsia="Times New Roman"/>
          <w:sz w:val="24"/>
          <w:szCs w:val="24"/>
        </w:rPr>
      </w:pPr>
    </w:p>
    <w:p w:rsidR="00625527" w:rsidRDefault="00625527" w:rsidP="00625527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организационно-управленческая деятельность:</w:t>
      </w:r>
    </w:p>
    <w:p w:rsidR="00625527" w:rsidRDefault="00625527" w:rsidP="00625527">
      <w:pPr>
        <w:spacing w:line="36" w:lineRule="exact"/>
        <w:rPr>
          <w:rFonts w:eastAsia="Times New Roman"/>
          <w:sz w:val="24"/>
          <w:szCs w:val="24"/>
        </w:rPr>
      </w:pPr>
    </w:p>
    <w:p w:rsidR="00625527" w:rsidRPr="00625527" w:rsidRDefault="00625527" w:rsidP="00625527">
      <w:pPr>
        <w:ind w:left="8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применению основных принципов организации и управления в сфереохраны здоровья граждан, в медицинских организациях и их структурных подразделениях</w:t>
      </w:r>
    </w:p>
    <w:p w:rsidR="00625527" w:rsidRDefault="00625527" w:rsidP="00625527">
      <w:pPr>
        <w:spacing w:line="44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(ПК-10);</w:t>
      </w:r>
    </w:p>
    <w:p w:rsidR="00625527" w:rsidRDefault="00625527" w:rsidP="00625527">
      <w:pPr>
        <w:spacing w:line="40" w:lineRule="exact"/>
        <w:rPr>
          <w:sz w:val="20"/>
          <w:szCs w:val="20"/>
        </w:rPr>
      </w:pPr>
    </w:p>
    <w:p w:rsidR="00625527" w:rsidRDefault="00625527" w:rsidP="00625527">
      <w:pPr>
        <w:tabs>
          <w:tab w:val="left" w:pos="2100"/>
          <w:tab w:val="left" w:pos="2420"/>
          <w:tab w:val="left" w:pos="3480"/>
          <w:tab w:val="left" w:pos="3800"/>
          <w:tab w:val="left" w:pos="4700"/>
          <w:tab w:val="left" w:pos="5780"/>
          <w:tab w:val="left" w:pos="6900"/>
          <w:tab w:val="left" w:pos="8460"/>
          <w:tab w:val="left" w:pos="950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участию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оценке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оказания</w:t>
      </w:r>
      <w:r>
        <w:rPr>
          <w:rFonts w:eastAsia="Times New Roman"/>
          <w:sz w:val="24"/>
          <w:szCs w:val="24"/>
        </w:rPr>
        <w:tab/>
        <w:t>медицинской</w:t>
      </w:r>
      <w:r>
        <w:rPr>
          <w:rFonts w:eastAsia="Times New Roman"/>
          <w:sz w:val="24"/>
          <w:szCs w:val="24"/>
        </w:rPr>
        <w:tab/>
        <w:t>помощи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625527" w:rsidRDefault="00625527" w:rsidP="00625527">
      <w:pPr>
        <w:spacing w:line="37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использованием основных медико-статистических показателей </w:t>
      </w:r>
      <w:r>
        <w:rPr>
          <w:rFonts w:eastAsia="Times New Roman"/>
          <w:b/>
          <w:bCs/>
          <w:sz w:val="24"/>
          <w:szCs w:val="24"/>
        </w:rPr>
        <w:t>(ПК-11);</w:t>
      </w:r>
    </w:p>
    <w:p w:rsidR="00625527" w:rsidRDefault="00625527" w:rsidP="00625527">
      <w:pPr>
        <w:spacing w:line="45" w:lineRule="exact"/>
        <w:rPr>
          <w:sz w:val="20"/>
          <w:szCs w:val="20"/>
        </w:rPr>
      </w:pPr>
    </w:p>
    <w:p w:rsidR="00625527" w:rsidRDefault="00625527" w:rsidP="00625527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организации медицинской помощи при чрезвычайных ситуациях, в том</w:t>
      </w:r>
    </w:p>
    <w:p w:rsidR="00625527" w:rsidRDefault="00625527" w:rsidP="00625527">
      <w:pPr>
        <w:spacing w:line="39" w:lineRule="exact"/>
        <w:rPr>
          <w:sz w:val="20"/>
          <w:szCs w:val="20"/>
        </w:rPr>
      </w:pPr>
    </w:p>
    <w:p w:rsidR="00625527" w:rsidRDefault="00625527" w:rsidP="006255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числе медицинской эвакуации </w:t>
      </w:r>
      <w:r>
        <w:rPr>
          <w:rFonts w:eastAsia="Times New Roman"/>
          <w:b/>
          <w:bCs/>
          <w:sz w:val="24"/>
          <w:szCs w:val="24"/>
        </w:rPr>
        <w:t>(ПК-12).</w:t>
      </w: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firstLine="851"/>
        <w:rPr>
          <w:sz w:val="24"/>
          <w:szCs w:val="24"/>
        </w:rPr>
      </w:pPr>
    </w:p>
    <w:p w:rsidR="00FE2D3C" w:rsidRPr="0071455D" w:rsidRDefault="00FE2D3C" w:rsidP="00FE2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1455D">
        <w:rPr>
          <w:b/>
          <w:sz w:val="24"/>
          <w:szCs w:val="24"/>
        </w:rPr>
        <w:t>У</w:t>
      </w:r>
      <w:r w:rsidRPr="00890C49">
        <w:rPr>
          <w:b/>
          <w:caps/>
          <w:sz w:val="24"/>
          <w:szCs w:val="24"/>
        </w:rPr>
        <w:t>чебный план</w:t>
      </w:r>
    </w:p>
    <w:p w:rsidR="00FE2D3C" w:rsidRPr="0071455D" w:rsidRDefault="00FE2D3C" w:rsidP="00FE2D3C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программы дополнительного повышения квалификации по курсу:</w:t>
      </w:r>
    </w:p>
    <w:p w:rsidR="00FE2D3C" w:rsidRPr="0071455D" w:rsidRDefault="00FE2D3C" w:rsidP="00FE2D3C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«</w:t>
      </w:r>
      <w:r w:rsidR="00641327" w:rsidRPr="00E1121A">
        <w:rPr>
          <w:spacing w:val="2"/>
          <w:sz w:val="24"/>
          <w:szCs w:val="24"/>
        </w:rPr>
        <w:t xml:space="preserve">О </w:t>
      </w:r>
      <w:r w:rsidR="00641327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b/>
          <w:sz w:val="24"/>
          <w:szCs w:val="24"/>
        </w:rPr>
        <w:t>»</w:t>
      </w:r>
    </w:p>
    <w:tbl>
      <w:tblPr>
        <w:tblStyle w:val="a5"/>
        <w:tblW w:w="9610" w:type="dxa"/>
        <w:jc w:val="center"/>
        <w:tblLook w:val="04A0"/>
      </w:tblPr>
      <w:tblGrid>
        <w:gridCol w:w="815"/>
        <w:gridCol w:w="3065"/>
        <w:gridCol w:w="1897"/>
        <w:gridCol w:w="1908"/>
        <w:gridCol w:w="1925"/>
      </w:tblGrid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№ПП</w:t>
            </w:r>
          </w:p>
        </w:tc>
        <w:tc>
          <w:tcPr>
            <w:tcW w:w="306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897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Всего часов</w:t>
            </w:r>
          </w:p>
        </w:tc>
        <w:tc>
          <w:tcPr>
            <w:tcW w:w="3833" w:type="dxa"/>
            <w:gridSpan w:val="2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 том числе</w:t>
            </w: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Лекции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</w:t>
            </w: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FE2D3C" w:rsidRPr="004A159E" w:rsidRDefault="00625527" w:rsidP="00FE2D3C">
            <w:pPr>
              <w:jc w:val="center"/>
              <w:rPr>
                <w:sz w:val="24"/>
                <w:szCs w:val="24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Распространение и эпидемиология 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Пути и факторы передачи 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Традиционные и профессиональные группы риска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Статистика ВИЧ-инфекции на территории </w:t>
            </w:r>
            <w:r w:rsidRPr="004A159E">
              <w:rPr>
                <w:rFonts w:eastAsia="Times New Roman"/>
                <w:sz w:val="24"/>
                <w:szCs w:val="21"/>
              </w:rPr>
              <w:br/>
            </w:r>
            <w:r w:rsidR="00AE3E8F" w:rsidRPr="004A159E">
              <w:rPr>
                <w:rFonts w:eastAsia="Times New Roman"/>
                <w:sz w:val="24"/>
                <w:szCs w:val="21"/>
              </w:rPr>
              <w:t>Северной Осетии</w:t>
            </w:r>
            <w:r w:rsidRPr="004A159E">
              <w:rPr>
                <w:rFonts w:eastAsia="Times New Roman"/>
                <w:sz w:val="24"/>
                <w:szCs w:val="21"/>
              </w:rPr>
              <w:t> </w:t>
            </w:r>
          </w:p>
        </w:tc>
        <w:tc>
          <w:tcPr>
            <w:tcW w:w="1897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FE2D3C" w:rsidRPr="004A159E" w:rsidRDefault="00625527" w:rsidP="00FE2D3C">
            <w:pPr>
              <w:jc w:val="center"/>
              <w:rPr>
                <w:sz w:val="24"/>
                <w:szCs w:val="24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Этиология и лабораторная диагностика 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ИФА в диагностике ВИЧ-инфекции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Возможность ложноотрицательных 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ложноположительных результатов анализа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Метод иммуноблота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Интерпретация результатов иммуноблота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Правила забора и доставки крови в ВИЧ- </w:t>
            </w:r>
            <w:r w:rsidRPr="004A159E">
              <w:rPr>
                <w:rFonts w:eastAsia="Times New Roman"/>
                <w:sz w:val="24"/>
                <w:szCs w:val="21"/>
              </w:rPr>
              <w:br/>
            </w:r>
            <w:r w:rsidRPr="004A159E">
              <w:rPr>
                <w:rFonts w:eastAsia="Times New Roman"/>
                <w:sz w:val="24"/>
                <w:szCs w:val="21"/>
              </w:rPr>
              <w:lastRenderedPageBreak/>
              <w:t>лабораторию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Структурная организация ВИЧ и его белки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ВИЧ 1 и ВИЧ 2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Динамика накопления вирусоспецифических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антител в крови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Иммунологические сдвиги при ВИЧ-инфекции </w:t>
            </w:r>
          </w:p>
        </w:tc>
        <w:tc>
          <w:tcPr>
            <w:tcW w:w="1897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08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FE2D3C" w:rsidRPr="004A159E" w:rsidRDefault="00AE3E8F" w:rsidP="00FE2D3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Клиника, диагностика и лечение СПИДа. СПИД-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ассоциированные и СПИД-индикаторные заболевания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ВИЧ-инфекция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Герпетическая инфекция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ЦМВИ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Инф. Мононуклеоз у взрослых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Пневмоцистоз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Криптоспоридиоз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Опухолевые поражения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Туберкулез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Понятие СПИД-ассоциированные и СПИД-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индикаторные болезни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Принципы лечения ВИЧ-инфекции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Врачебная этика и деонтология при работе с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ВИЧ-инфицированными и подозрительными на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наличие 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Особенности клиники, иммунопрофилактики при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ВИЧ-инфекции у детей </w:t>
            </w:r>
          </w:p>
        </w:tc>
        <w:tc>
          <w:tcPr>
            <w:tcW w:w="1897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FE2D3C" w:rsidRPr="004A159E" w:rsidRDefault="00AE3E8F" w:rsidP="00FE2D3C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Структура и организация работы областной службы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Анти-СПИД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Российское законодательство и областные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приказы ДОЗН по СПИДу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Учреждения службы Анти-СПИД области, их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функций и структура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Тактика врача ЛПУ при постановке диагноза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ВИЧи у пациента </w:t>
            </w:r>
          </w:p>
        </w:tc>
        <w:tc>
          <w:tcPr>
            <w:tcW w:w="1897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2D3C" w:rsidRPr="0071455D" w:rsidTr="00AE3E8F">
        <w:trPr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FE2D3C" w:rsidRPr="004A159E" w:rsidRDefault="00AE3E8F" w:rsidP="00FE2D3C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4A159E">
              <w:rPr>
                <w:rFonts w:eastAsia="Times New Roman"/>
                <w:sz w:val="24"/>
                <w:szCs w:val="21"/>
              </w:rPr>
              <w:t>Профилактика ВИЧ-инфекции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Мероприятия при авариях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 xml:space="preserve">- Правила техники безопасности на рабочем </w:t>
            </w:r>
            <w:r w:rsidRPr="004A159E">
              <w:rPr>
                <w:rFonts w:eastAsia="Times New Roman"/>
                <w:sz w:val="24"/>
                <w:szCs w:val="21"/>
              </w:rPr>
              <w:lastRenderedPageBreak/>
              <w:t>месте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(попадание крови в рану, на кожу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и слизистые)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Стереотип безопасного сексуального поведения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Основы психосексуального консультирования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пациентов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- Принципы дотестового и послетестового </w:t>
            </w:r>
            <w:r w:rsidRPr="004A159E">
              <w:rPr>
                <w:rFonts w:eastAsia="Times New Roman"/>
                <w:sz w:val="24"/>
                <w:szCs w:val="21"/>
              </w:rPr>
              <w:br/>
              <w:t>консультирования </w:t>
            </w:r>
          </w:p>
        </w:tc>
        <w:tc>
          <w:tcPr>
            <w:tcW w:w="1897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08" w:type="dxa"/>
          </w:tcPr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</w:p>
        </w:tc>
      </w:tr>
      <w:tr w:rsidR="00FE2D3C" w:rsidRPr="0071455D" w:rsidTr="00E77270">
        <w:trPr>
          <w:trHeight w:val="667"/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FE2D3C" w:rsidRPr="004A159E" w:rsidRDefault="00FE2D3C" w:rsidP="00FE2D3C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 w:rsidRPr="004A159E"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Pr="004A159E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 w:rsidRPr="004A159E"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1897" w:type="dxa"/>
          </w:tcPr>
          <w:p w:rsidR="00E77270" w:rsidRDefault="00E77270" w:rsidP="00FE2D3C">
            <w:pPr>
              <w:jc w:val="center"/>
              <w:rPr>
                <w:sz w:val="24"/>
                <w:szCs w:val="24"/>
              </w:rPr>
            </w:pPr>
          </w:p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77270" w:rsidRDefault="00E77270" w:rsidP="00FE2D3C">
            <w:pPr>
              <w:jc w:val="center"/>
              <w:rPr>
                <w:sz w:val="24"/>
                <w:szCs w:val="24"/>
              </w:rPr>
            </w:pPr>
          </w:p>
          <w:p w:rsidR="00FE2D3C" w:rsidRPr="0071455D" w:rsidRDefault="00AE3E8F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rPr>
                <w:sz w:val="24"/>
                <w:szCs w:val="24"/>
              </w:rPr>
            </w:pPr>
          </w:p>
        </w:tc>
      </w:tr>
      <w:tr w:rsidR="00FE2D3C" w:rsidRPr="0071455D" w:rsidTr="00AE3E8F">
        <w:trPr>
          <w:trHeight w:val="220"/>
          <w:jc w:val="center"/>
        </w:trPr>
        <w:tc>
          <w:tcPr>
            <w:tcW w:w="815" w:type="dxa"/>
          </w:tcPr>
          <w:p w:rsidR="00FE2D3C" w:rsidRPr="0071455D" w:rsidRDefault="00FE2D3C" w:rsidP="00FE2D3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FE2D3C" w:rsidRPr="00C236F4" w:rsidRDefault="00FE2D3C" w:rsidP="00FE2D3C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97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08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FE2D3C" w:rsidRPr="0071455D" w:rsidRDefault="00FE2D3C" w:rsidP="00FE2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B069DC" w:rsidRDefault="00B069DC" w:rsidP="00B069DC">
      <w:pPr>
        <w:rPr>
          <w:sz w:val="24"/>
          <w:szCs w:val="24"/>
        </w:rPr>
      </w:pPr>
    </w:p>
    <w:p w:rsidR="00B069DC" w:rsidRPr="00B069DC" w:rsidRDefault="00B069DC" w:rsidP="00B069DC">
      <w:pPr>
        <w:rPr>
          <w:sz w:val="24"/>
          <w:szCs w:val="24"/>
        </w:rPr>
      </w:pPr>
    </w:p>
    <w:p w:rsidR="00B069DC" w:rsidRDefault="00B069DC" w:rsidP="00B069DC">
      <w:pPr>
        <w:rPr>
          <w:sz w:val="24"/>
          <w:szCs w:val="24"/>
        </w:rPr>
      </w:pPr>
    </w:p>
    <w:p w:rsidR="00FE2D3C" w:rsidRPr="0071455D" w:rsidRDefault="00B069DC" w:rsidP="00B069DC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E2D3C" w:rsidRPr="00492928" w:rsidRDefault="00FE2D3C" w:rsidP="00AB2AF3">
      <w:pPr>
        <w:pStyle w:val="a4"/>
        <w:numPr>
          <w:ilvl w:val="0"/>
          <w:numId w:val="43"/>
        </w:numPr>
        <w:spacing w:line="276" w:lineRule="auto"/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492928">
        <w:rPr>
          <w:rFonts w:eastAsia="Cambria"/>
          <w:b/>
          <w:bCs/>
          <w:iCs/>
          <w:caps/>
          <w:sz w:val="24"/>
          <w:szCs w:val="24"/>
        </w:rPr>
        <w:t>Содержание рабочей программы</w:t>
      </w:r>
    </w:p>
    <w:p w:rsidR="00FE2D3C" w:rsidRPr="0071455D" w:rsidRDefault="00FE2D3C" w:rsidP="00AB2AF3">
      <w:pPr>
        <w:spacing w:line="276" w:lineRule="auto"/>
        <w:ind w:firstLine="851"/>
        <w:rPr>
          <w:sz w:val="24"/>
          <w:szCs w:val="24"/>
        </w:rPr>
      </w:pPr>
    </w:p>
    <w:p w:rsidR="0070138F" w:rsidRPr="009610AE" w:rsidRDefault="00E77270" w:rsidP="00AB2AF3">
      <w:pPr>
        <w:spacing w:line="276" w:lineRule="auto"/>
        <w:ind w:right="12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Распространение и эпидемиология СПИД</w:t>
      </w:r>
    </w:p>
    <w:p w:rsidR="00FE2D3C" w:rsidRPr="00CF5390" w:rsidRDefault="00E77270" w:rsidP="00AB2AF3">
      <w:pPr>
        <w:spacing w:line="276" w:lineRule="auto"/>
        <w:ind w:right="120" w:firstLine="851"/>
        <w:jc w:val="both"/>
        <w:rPr>
          <w:rFonts w:eastAsia="Cambria"/>
          <w:b/>
          <w:bCs/>
          <w:sz w:val="24"/>
          <w:szCs w:val="24"/>
        </w:rPr>
      </w:pPr>
      <w:r w:rsidRPr="00CF5390">
        <w:rPr>
          <w:rFonts w:eastAsia="Times New Roman"/>
          <w:b/>
          <w:sz w:val="24"/>
          <w:szCs w:val="24"/>
        </w:rPr>
        <w:t> </w:t>
      </w:r>
      <w:r w:rsidR="00966BBF" w:rsidRPr="00CF5390">
        <w:rPr>
          <w:sz w:val="24"/>
          <w:szCs w:val="24"/>
          <w:shd w:val="clear" w:color="auto" w:fill="FAFAFA"/>
        </w:rPr>
        <w:t xml:space="preserve">В России за 2017 год официально выявлено более 100 тысяч (104 402) новых ВИЧ-инфицированных, заболеваемость (соотношение числа случаев на население за год) ВИЧ составила 71,1 случаев на 100 тысяч населения РФ. </w:t>
      </w:r>
      <w:r w:rsidR="00CF5390" w:rsidRPr="00CF5390">
        <w:rPr>
          <w:sz w:val="24"/>
          <w:szCs w:val="24"/>
          <w:shd w:val="clear" w:color="auto" w:fill="FAFAFA"/>
        </w:rPr>
        <w:t xml:space="preserve">За I полугодие 2018 год в России выявлено 51 744 новых ВИЧ-инфицированных. В мире с начала эпидемии заразилось 76 миллионов человек, половина из них умерло; на сегодняшний день в мире примерно 37 миллионов человек инфицированы ВИЧ. </w:t>
      </w:r>
    </w:p>
    <w:p w:rsidR="0070138F" w:rsidRPr="009610AE" w:rsidRDefault="00E77270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Этиология и лабораторная диагностика СПИД </w:t>
      </w:r>
      <w:r w:rsidRPr="009610AE">
        <w:rPr>
          <w:rFonts w:eastAsia="Times New Roman"/>
          <w:b/>
          <w:sz w:val="24"/>
          <w:szCs w:val="21"/>
        </w:rPr>
        <w:br/>
        <w:t>- ИФА в диагностике ВИЧ-инфекции</w:t>
      </w:r>
    </w:p>
    <w:p w:rsidR="006417E6" w:rsidRPr="006417E6" w:rsidRDefault="00E77270" w:rsidP="006417E6">
      <w:pPr>
        <w:spacing w:line="239" w:lineRule="auto"/>
        <w:ind w:right="100" w:firstLine="851"/>
        <w:jc w:val="both"/>
        <w:rPr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</w:rPr>
        <w:t> </w:t>
      </w:r>
      <w:r w:rsidR="006417E6" w:rsidRPr="006417E6">
        <w:rPr>
          <w:sz w:val="24"/>
          <w:szCs w:val="24"/>
          <w:shd w:val="clear" w:color="auto" w:fill="FFFFFF"/>
        </w:rPr>
        <w:t>Своевременная диагностика ВИЧ-инфекции становится крайне важной мерой, т. к. ранее начало лечения может во многом предопределить дальнейшее развитие заболевания и продлить жизнь больного </w:t>
      </w:r>
      <w:hyperlink r:id="rId8" w:tgtFrame="_blank" w:tooltip="Первые признаки СПИДа" w:history="1">
        <w:r w:rsidR="006417E6" w:rsidRPr="006417E6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СПИДом</w:t>
        </w:r>
      </w:hyperlink>
      <w:r w:rsidR="006417E6" w:rsidRPr="006417E6">
        <w:rPr>
          <w:sz w:val="24"/>
          <w:szCs w:val="24"/>
          <w:shd w:val="clear" w:color="auto" w:fill="FFFFFF"/>
        </w:rPr>
        <w:t>. В последние годы наблюдается весомый прогресс в области выявления этой страшной болезни: на смену старым тест-системам приходят более совершенные, методы обследования становятся более доступными, и их точность значительно повышается.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Style w:val="ab"/>
          <w:b w:val="0"/>
          <w:sz w:val="24"/>
          <w:szCs w:val="24"/>
          <w:shd w:val="clear" w:color="auto" w:fill="FFFFFF"/>
        </w:rPr>
        <w:t>Диагностика ВИЧ-инфекции включает в себя два этапа</w:t>
      </w:r>
      <w:r w:rsidRPr="006417E6">
        <w:rPr>
          <w:sz w:val="24"/>
          <w:szCs w:val="24"/>
          <w:shd w:val="clear" w:color="auto" w:fill="FFFFFF"/>
        </w:rPr>
        <w:t>: </w:t>
      </w:r>
      <w:r w:rsidRPr="006417E6">
        <w:rPr>
          <w:sz w:val="24"/>
          <w:szCs w:val="24"/>
        </w:rPr>
        <w:br/>
      </w:r>
      <w:r w:rsidRPr="006417E6">
        <w:rPr>
          <w:rStyle w:val="ab"/>
          <w:b w:val="0"/>
          <w:sz w:val="24"/>
          <w:szCs w:val="24"/>
          <w:shd w:val="clear" w:color="auto" w:fill="FFFFFF"/>
        </w:rPr>
        <w:t>I</w:t>
      </w:r>
      <w:r w:rsidRPr="006417E6">
        <w:rPr>
          <w:sz w:val="24"/>
          <w:szCs w:val="24"/>
          <w:shd w:val="clear" w:color="auto" w:fill="FFFFFF"/>
        </w:rPr>
        <w:t> этап - </w:t>
      </w:r>
      <w:r w:rsidRPr="006417E6">
        <w:rPr>
          <w:rStyle w:val="ab"/>
          <w:b w:val="0"/>
          <w:sz w:val="24"/>
          <w:szCs w:val="24"/>
          <w:shd w:val="clear" w:color="auto" w:fill="FFFFFF"/>
        </w:rPr>
        <w:t>установление собственно факта зараженности ВИЧ-инфекцией</w:t>
      </w:r>
      <w:r w:rsidRPr="006417E6">
        <w:rPr>
          <w:sz w:val="24"/>
          <w:szCs w:val="24"/>
          <w:shd w:val="clear" w:color="auto" w:fill="FFFFFF"/>
        </w:rPr>
        <w:t>; </w:t>
      </w:r>
      <w:r w:rsidRPr="006417E6">
        <w:rPr>
          <w:sz w:val="24"/>
          <w:szCs w:val="24"/>
        </w:rPr>
        <w:br/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Установление собственно факта зараженности ВИЧ-инфекцией (то есть выявление ВИЧ-инфицированных) в свою очередь также включает в себя два этапа</w:t>
      </w:r>
      <w:r w:rsidRPr="006417E6">
        <w:rPr>
          <w:rFonts w:eastAsia="Times New Roman"/>
          <w:sz w:val="24"/>
          <w:szCs w:val="24"/>
          <w:shd w:val="clear" w:color="auto" w:fill="FFFFFF"/>
        </w:rPr>
        <w:t>: 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b/>
          <w:bCs/>
          <w:sz w:val="24"/>
          <w:szCs w:val="24"/>
          <w:shd w:val="clear" w:color="auto" w:fill="FFFFFF"/>
        </w:rPr>
        <w:t>I этап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 </w:t>
      </w:r>
      <w:r w:rsidRPr="006417E6">
        <w:rPr>
          <w:rFonts w:eastAsia="Times New Roman"/>
          <w:sz w:val="24"/>
          <w:szCs w:val="24"/>
          <w:shd w:val="clear" w:color="auto" w:fill="FFFFFF"/>
        </w:rPr>
        <w:t>-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иммуноферментный анализ </w:t>
      </w:r>
      <w:r w:rsidRPr="006417E6">
        <w:rPr>
          <w:rFonts w:eastAsia="Times New Roman"/>
          <w:sz w:val="24"/>
          <w:szCs w:val="24"/>
          <w:shd w:val="clear" w:color="auto" w:fill="FFFFFF"/>
        </w:rPr>
        <w:t xml:space="preserve">(ИФА): метод ИФА является скрининговым (отборочным) - отбор предположительно инфицированных лиц, то есть его целью является выявление подозрительных лиц и отсеивние здоровых лиц; антитела к ВИЧ выявляют с помощью других антител к искомым антителам (антитела против других антител). Эти «вспомогательные» антитела метят ферментом. Все скрининговые тесты обязаны быть высокочувствительными, чтобы не пропустить больного. Из-за этого их специфичность не очень высокая, то есть ИФА может дать положительный ответ («вероятно болен») у неинфицированных людей (например, у больных аутоиммунными заболеваниями: ревматизм, системная красная волчанка и др.). Частота ложноположительных результатов при использовании различных тест-систем колеблется от 0,02 до 0,5%. Если у человека ИФА дало положительный результат, то для подтверждения факта инфицирования ВИЧ необходимо обследоваться дальше. При проведении ИФА в 3 - 5% случаев возможны </w:t>
      </w:r>
      <w:r w:rsidRPr="006417E6">
        <w:rPr>
          <w:rFonts w:eastAsia="Times New Roman"/>
          <w:sz w:val="24"/>
          <w:szCs w:val="24"/>
          <w:shd w:val="clear" w:color="auto" w:fill="FFFFFF"/>
        </w:rPr>
        <w:lastRenderedPageBreak/>
        <w:t>ложноотрицательные результаты - если инфицирование произошло относительно недавно и уровень антител еще очень низкий, или в терминальной стадии болезни, характеризующейся тяжелым поражением иммунной системы с глубоким нарушением процесса антителообразования. Поэтому при наличии данных, свидетельствующих о контакте с инфицированными ВИЧ обычно проводят повторные исследования через 2 - 3 месяца.</w:t>
      </w:r>
    </w:p>
    <w:p w:rsidR="006417E6" w:rsidRPr="006417E6" w:rsidRDefault="006417E6" w:rsidP="006417E6">
      <w:pPr>
        <w:spacing w:line="239" w:lineRule="auto"/>
        <w:ind w:right="100" w:firstLine="851"/>
        <w:jc w:val="both"/>
        <w:rPr>
          <w:sz w:val="24"/>
          <w:szCs w:val="24"/>
          <w:shd w:val="clear" w:color="auto" w:fill="FFFFFF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II этап</w:t>
      </w:r>
      <w:r w:rsidRPr="006417E6">
        <w:rPr>
          <w:rFonts w:eastAsia="Times New Roman"/>
          <w:sz w:val="24"/>
          <w:szCs w:val="24"/>
          <w:shd w:val="clear" w:color="auto" w:fill="FFFFFF"/>
        </w:rPr>
        <w:t> -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иммуноблоттинг</w:t>
      </w:r>
      <w:r w:rsidRPr="006417E6">
        <w:rPr>
          <w:rFonts w:eastAsia="Times New Roman"/>
          <w:sz w:val="24"/>
          <w:szCs w:val="24"/>
          <w:shd w:val="clear" w:color="auto" w:fill="FFFFFF"/>
        </w:rPr>
        <w:t> (в модификации WesternBlot, вестерн-блот): является более сложным методом и служит для подтверждения факта инфицирования. Этот метод выявляет не комплексные антитела к ВИЧ, а антитела к отдельным его структурным белкам (p24, gp120, gp41 и др.). Результаты иммуноблоттинга считаются положительными, если выявляются антитела хотя бы к трем белкам, один из которых кодируется генами env , другой - генами gag , третий - генами pol . Если обнаруживаются антитела к одному или двум белкам, результат считается сомнительным и требует подтверждения. В большинстве лабораторий диагноз ВИЧ-инфекции ставится, если одновременно выявляются антитела к белкам р24 , р31 , gp4l и gpl20/gp160. Суть метода: вирус разрушают на компоненты (антигены), которые состоят из ионизированных аминокислотных остатков, а потому все компоненты имеют отличающийся друг от друга заря; затем с помощью электрофореза (электрического тока) антигены распределяются на поверхности полоски - если в исследуемой сыворотке есть антитела к ВИЧ, то они будут взаимодействовать со всеми группами антигенов, а это можно выявить.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Следует помнить</w:t>
      </w:r>
      <w:r w:rsidRPr="006417E6">
        <w:rPr>
          <w:rFonts w:eastAsia="Times New Roman"/>
          <w:sz w:val="24"/>
          <w:szCs w:val="24"/>
          <w:shd w:val="clear" w:color="auto" w:fill="FFFFFF"/>
        </w:rPr>
        <w:t>, что антитела к ВИЧ появляются у 90-95% инфицированных в течение 3-х месяцев после заражения, у 5-9% инфицированных антитела к ВИЧ появляются через 6 месяцев и у 0,5-1 % инфицированных антитела к ВИЧ появляются в более поздние сроки. В стадии СПИДа количество антител может снижаться, вплоть до полного исчезновения.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В иммунологии существует такое понятие, как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«серологическое окно»</w:t>
      </w:r>
      <w:r w:rsidRPr="006417E6">
        <w:rPr>
          <w:rFonts w:eastAsia="Times New Roman"/>
          <w:sz w:val="24"/>
          <w:szCs w:val="24"/>
          <w:shd w:val="clear" w:color="auto" w:fill="FFFFFF"/>
        </w:rPr>
        <w:t> - период от инфицирования до появления такого количества антител, которое можно выявить. Для ВИЧ этот период обычно продолжается от 2 до 12 недель, в редких случаях дольше. В период «серологического окна» по анализам человек здоров, но на самом деле является зараженным ВИЧ. Установлено, что ДНК ВИЧ может находиться в геноме человека не менее трех лет без признаков активности и антитела к ВИЧ (маркеры ВИЧ-инфицирования) не появляются. 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В данный период («серологическое окно») выявить ВИЧ-инфицированного и даже через 1-2 недели после заражения возможно с помощью 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полимеразной цепной реакции </w:t>
      </w:r>
      <w:r w:rsidRPr="006417E6">
        <w:rPr>
          <w:rFonts w:eastAsia="Times New Roman"/>
          <w:sz w:val="24"/>
          <w:szCs w:val="24"/>
          <w:shd w:val="clear" w:color="auto" w:fill="FFFFFF"/>
        </w:rPr>
        <w:t>(ПЦР). Это чрезвычайно чувствительный метод - теоретически можно выявить 1 ДНК на 10 мл среды. Суть метода заключается в следующем: с помощью полимеразной цепной реакции получают много копий нуклеиновой кислоты (вирус является нуклеиновой кислотой -ДНК или РНК - в белковой оболочке), которые потом выявляют с помощью меченых ферментов или изотопов, а также по характерному строению. ПЦР является дорогостоящим методом диагностики, поэтому при скрининге и в плановом порядке не используется.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Style w:val="ab"/>
          <w:sz w:val="24"/>
          <w:szCs w:val="24"/>
          <w:shd w:val="clear" w:color="auto" w:fill="FFFFFF"/>
        </w:rPr>
        <w:t>II</w:t>
      </w:r>
      <w:r w:rsidRPr="006417E6">
        <w:rPr>
          <w:sz w:val="24"/>
          <w:szCs w:val="24"/>
          <w:shd w:val="clear" w:color="auto" w:fill="FFFFFF"/>
        </w:rPr>
        <w:t> этап - </w:t>
      </w:r>
      <w:r w:rsidRPr="006417E6">
        <w:rPr>
          <w:rStyle w:val="ab"/>
          <w:b w:val="0"/>
          <w:sz w:val="24"/>
          <w:szCs w:val="24"/>
          <w:shd w:val="clear" w:color="auto" w:fill="FFFFFF"/>
        </w:rPr>
        <w:t>определение стадии заболевания</w:t>
      </w:r>
      <w:r w:rsidRPr="006417E6">
        <w:rPr>
          <w:sz w:val="24"/>
          <w:szCs w:val="24"/>
          <w:shd w:val="clear" w:color="auto" w:fill="FFFFFF"/>
        </w:rPr>
        <w:t>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В основе развития СПИДа лежит, в первую очередь, разрушение Т-лимфоцитов-хелперов, маркируемых моноклональными антителами - кластерами дифференцировки – как CD4. В связи с этим проведение диагностики и наблюдение за прогрессированием заболевания невозможно без контроля субпопуляции Т-хелперов, который наиболее удобно осуществлять с помощью лазерного клеточного сортировщика. 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При слабо выраженной ВИЧ-инфекции </w:t>
      </w:r>
      <w:r w:rsidRPr="006417E6">
        <w:rPr>
          <w:rFonts w:eastAsia="Times New Roman"/>
          <w:sz w:val="24"/>
          <w:szCs w:val="24"/>
          <w:shd w:val="clear" w:color="auto" w:fill="FFFFFF"/>
        </w:rPr>
        <w:t>количество Т-лимфоцитов - чрезвычайно вариабельный показатель. В целом, снижение числа клеток CD4 (абсолютное и относительное) обнаруживается у лиц, ВИЧ-инфицирование которых произошло не менее года назад. С другой стороны, на ранних стадиях инфекции нередко оказывается резко повышенным число Т-супрессоры (CD8) как в периферической крови, так и в увеличенных лимфоузлах.</w:t>
      </w:r>
    </w:p>
    <w:p w:rsidR="006417E6" w:rsidRDefault="006417E6" w:rsidP="006417E6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При выраженном СПИДе </w:t>
      </w:r>
      <w:r w:rsidRPr="006417E6">
        <w:rPr>
          <w:rFonts w:eastAsia="Times New Roman"/>
          <w:sz w:val="24"/>
          <w:szCs w:val="24"/>
          <w:shd w:val="clear" w:color="auto" w:fill="FFFFFF"/>
        </w:rPr>
        <w:t xml:space="preserve">абсолютное большинство больных имеет сниженное общее число Т-лимфоцитов (менее 1000 в 1 мкл крови, в том числе лимфоцитов CD4 - </w:t>
      </w:r>
      <w:r w:rsidRPr="006417E6">
        <w:rPr>
          <w:rFonts w:eastAsia="Times New Roman"/>
          <w:sz w:val="24"/>
          <w:szCs w:val="24"/>
          <w:shd w:val="clear" w:color="auto" w:fill="FFFFFF"/>
        </w:rPr>
        <w:lastRenderedPageBreak/>
        <w:t>менее чем 22 в 1 мкл, тогда как абсолютное значение содержания CD8 остаётся в пределах нормы). Соответственно, резко снижается соотношение CD4/ CD8. Ответ Т-лимфоцитов invitro на стандартные антигены и митогены снижается в строгом соответствии с относительно сниженным числом CD4.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bCs/>
          <w:sz w:val="24"/>
          <w:szCs w:val="24"/>
          <w:shd w:val="clear" w:color="auto" w:fill="FFFFFF"/>
        </w:rPr>
        <w:t>Для поздних стадии СПИДа</w:t>
      </w:r>
      <w:r w:rsidRPr="006417E6">
        <w:rPr>
          <w:rFonts w:eastAsia="Times New Roman"/>
          <w:sz w:val="24"/>
          <w:szCs w:val="24"/>
          <w:shd w:val="clear" w:color="auto" w:fill="FFFFFF"/>
        </w:rPr>
        <w:t> характерны общая лимфопения, нейтропения, тромбоцитопения (соответственно, снижение числа лимфоцитов, нейтрофилов и тромбоцитов), анемия. Эти изменения могут быть следствием центрального угнетения кроветворения за счёт поражения кроветворных органов вирусом, а также - аутоиммунного разрушения клеточных субпопуляции на периферии. Кроме того, для СПИДа характерно умеренное увеличение количества гамма-глобулинов с доминирующим увеличением содержания IgG. Больные с выраженными симптомами СПИДа нередко имеют повышенный уровень IgA. На некоторых стадиях заболевания существенно повышается уровень таких маркёров СПИДа, как 1-микроглобулин, кислотостабильный -интерферон, 1-тимозин. То же происходит с секрецией свободного неоптерина - метаболита макрофагов. Пока не представляется возможным оценить относительную значимость каждого из перечисленных тестов, число которых постоянно возрастает. Поэтому их следует рассматривать во взаимодействии с маркёрами ВИЧ-инфекции как иммуновирусологического, так и цитологического характера. Для клинического анализа крови характерны лейкопения, лимфопения (соответственно, снижение числа лейкоцитов и лимфоцитов). 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</w:p>
    <w:p w:rsidR="0070138F" w:rsidRPr="009610AE" w:rsidRDefault="00E77270" w:rsidP="00FE2D3C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Клиника, диагностика и лечение СПИДа. СПИД- </w:t>
      </w:r>
      <w:r w:rsidRPr="009610AE">
        <w:rPr>
          <w:rFonts w:eastAsia="Times New Roman"/>
          <w:b/>
          <w:sz w:val="24"/>
          <w:szCs w:val="21"/>
        </w:rPr>
        <w:br/>
        <w:t>ассоциированные и СПИД-индикаторные заболевания</w:t>
      </w:r>
    </w:p>
    <w:p w:rsidR="006417E6" w:rsidRDefault="00E77270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9610AE">
        <w:rPr>
          <w:rFonts w:eastAsia="Times New Roman"/>
          <w:b/>
          <w:sz w:val="24"/>
          <w:szCs w:val="21"/>
        </w:rPr>
        <w:t> </w:t>
      </w:r>
      <w:r w:rsidR="006417E6" w:rsidRPr="006417E6">
        <w:rPr>
          <w:rFonts w:eastAsia="Times New Roman"/>
          <w:sz w:val="24"/>
          <w:szCs w:val="24"/>
          <w:shd w:val="clear" w:color="auto" w:fill="FFFFFF"/>
        </w:rPr>
        <w:t>1 стадия - «</w:t>
      </w:r>
      <w:r w:rsidR="006417E6" w:rsidRPr="006417E6">
        <w:rPr>
          <w:rFonts w:eastAsia="Times New Roman"/>
          <w:bCs/>
          <w:sz w:val="24"/>
          <w:szCs w:val="24"/>
          <w:shd w:val="clear" w:color="auto" w:fill="FFFFFF"/>
        </w:rPr>
        <w:t>стадия инкубации</w:t>
      </w:r>
      <w:r w:rsidR="006417E6" w:rsidRPr="006417E6">
        <w:rPr>
          <w:rFonts w:eastAsia="Times New Roman"/>
          <w:sz w:val="24"/>
          <w:szCs w:val="24"/>
          <w:shd w:val="clear" w:color="auto" w:fill="FFFFFF"/>
        </w:rPr>
        <w:t>» - антитела к ВИЧ еще не выявляются; диагноз ВИЧ-инфекции на данной стадии ставится на основании эпидемиологических данных и лабораторно должен подтверждаться обнаружением в сыворотке крови пациента вируса иммунодефицита человека, его антигенов, нуклеиновых кислот ВИЧ;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2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стадия первичных проявлений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данном периоде уже имеется выработка антител:;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2А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бессимптомная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ВИЧ-инфекция проявляется только выработкой антител;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2Б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острая ВИЧ-инфекция без вторичных заболеваний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крови больных могут обнаруживаться широкоплазменные лимфоциты - «мононуклеары» и часто отмечается транзиторное снижение уровня СD4-лимфоцитов (острая клиническая инфекция отмечается у 50-90% инфицированных лиц в первые 3 месяца после заражения; начало периода острой инфекции, как правило, опережает сероконверсию, т.е. появление антител к ВИЧ);</w:t>
      </w:r>
      <w:r w:rsidRPr="006417E6">
        <w:rPr>
          <w:rFonts w:eastAsia="Times New Roman"/>
          <w:sz w:val="24"/>
          <w:szCs w:val="24"/>
        </w:rPr>
        <w:br/>
      </w:r>
      <w:r w:rsidRPr="006417E6">
        <w:rPr>
          <w:rFonts w:eastAsia="Times New Roman"/>
          <w:sz w:val="24"/>
          <w:szCs w:val="24"/>
          <w:shd w:val="clear" w:color="auto" w:fill="FFFFFF"/>
        </w:rPr>
        <w:t>2В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острая ВИЧ-инфекция с вторичными заболеваниями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на фоне снижения уровня СD4-лимфоцитов и развившегося вследствие этого иммунодефицита появляются вторичные заболевания различной этиологии (ангина, бактериальная и пневмоцистная пневмония, кандидозы, герпетическия инфекция и др.);</w:t>
      </w:r>
    </w:p>
    <w:p w:rsidR="006417E6" w:rsidRDefault="006417E6" w:rsidP="00FE2D3C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3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латентная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в ответ на прогрессирование иммунодефицита происходит модификация иммунного ответа в виде избыточного воспроизводства СD4-клеток с последующим постепенным снижением уровня СD4-лимфоцитов, в среднем со скоростью 0,05-0,07x109/л в год; в крови обнаруживаются антитела к ВИЧ;</w:t>
      </w:r>
    </w:p>
    <w:p w:rsidR="001F44F4" w:rsidRDefault="006417E6" w:rsidP="001F44F4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4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стадия вторичных заболеваний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истощение лимфоцитов популяции CD4, концентрация антител к вирусу значительно снижается (в зависимости от тяжести вторичных заболеваний выделяют стадии 4А, 4Б, 4В)</w:t>
      </w:r>
      <w:r w:rsidR="001F44F4">
        <w:rPr>
          <w:rFonts w:eastAsia="Times New Roman"/>
          <w:sz w:val="24"/>
          <w:szCs w:val="24"/>
          <w:shd w:val="clear" w:color="auto" w:fill="FFFFFF"/>
        </w:rPr>
        <w:t>.</w:t>
      </w:r>
    </w:p>
    <w:p w:rsidR="00124538" w:rsidRPr="001F44F4" w:rsidRDefault="006417E6" w:rsidP="001F44F4">
      <w:pPr>
        <w:spacing w:line="239" w:lineRule="auto"/>
        <w:ind w:right="100" w:firstLine="851"/>
        <w:jc w:val="both"/>
        <w:rPr>
          <w:rFonts w:eastAsia="Times New Roman"/>
          <w:sz w:val="24"/>
          <w:szCs w:val="24"/>
        </w:rPr>
      </w:pPr>
      <w:r w:rsidRPr="006417E6">
        <w:rPr>
          <w:rFonts w:eastAsia="Times New Roman"/>
          <w:sz w:val="24"/>
          <w:szCs w:val="24"/>
          <w:shd w:val="clear" w:color="auto" w:fill="FFFFFF"/>
        </w:rPr>
        <w:t>5 стадия - «</w:t>
      </w:r>
      <w:r w:rsidRPr="006417E6">
        <w:rPr>
          <w:rFonts w:eastAsia="Times New Roman"/>
          <w:bCs/>
          <w:sz w:val="24"/>
          <w:szCs w:val="24"/>
          <w:shd w:val="clear" w:color="auto" w:fill="FFFFFF"/>
        </w:rPr>
        <w:t>терминальная стадия</w:t>
      </w:r>
      <w:r w:rsidRPr="006417E6">
        <w:rPr>
          <w:rFonts w:eastAsia="Times New Roman"/>
          <w:sz w:val="24"/>
          <w:szCs w:val="24"/>
          <w:shd w:val="clear" w:color="auto" w:fill="FFFFFF"/>
        </w:rPr>
        <w:t>» - типично снижение количества СD4-клеток ниже 0,05x109/л; концентрация антител к вирусу значительно снижается или антитела могут не определяться.</w:t>
      </w:r>
    </w:p>
    <w:p w:rsidR="00E77270" w:rsidRPr="008216E7" w:rsidRDefault="00124538" w:rsidP="008216E7">
      <w:pPr>
        <w:pStyle w:val="a6"/>
        <w:ind w:firstLine="709"/>
        <w:jc w:val="both"/>
        <w:rPr>
          <w:color w:val="3F3E3E"/>
          <w:bdr w:val="none" w:sz="0" w:space="0" w:color="auto" w:frame="1"/>
          <w:shd w:val="clear" w:color="auto" w:fill="FFFFFF"/>
        </w:rPr>
      </w:pPr>
      <w:r w:rsidRPr="001F44F4">
        <w:rPr>
          <w:color w:val="000000"/>
        </w:rPr>
        <w:t xml:space="preserve">Уже через год после появления заболевания было сформулировано определение болезни, основанное на клинических проявлениях, выявленных у больных гомосексуалистов. Заболевание включало ряд состояний, вызванных </w:t>
      </w:r>
      <w:r w:rsidRPr="001F44F4">
        <w:rPr>
          <w:color w:val="000000"/>
        </w:rPr>
        <w:lastRenderedPageBreak/>
        <w:t>условнопатогеннымивозбудителями, что указывало на дефект в иммунной системе, лежащий в основе болезни в целом. В 1985 году определение болезни было пересмотрено в связи с расшифровкой этиологии заболевания. Тогда же эксперты ВОЗ для экономически слаборазвитых стран, не имеющих возможности широко внедрить этиологическую расшифровку болезни, разработали клинические критерии для постановки диагноза. Они включали: а) большие признаки: потеря массы тела &gt; 10% от исходной, хроническая диарея в течение &gt; 1 месяца, длительная лихорадка в течение &gt; 1 месяца (постоянная или интермиттирующая); б) малые признаки: упорный кашель &gt; месяца, генерализованный зудящий дерматит, герпес зостер в анамнезе, ротоглоточный кандидоз, хроническая прогрессирующая или диссеминированная, герпетическая инфекция (herpessimplex), генерализованная лимфаденопатия.В 1987 году были внесены очередные изменения, к этому времени уже четко было определено, что заболевания, вызванные условнопатогенными возбудителями ассоциируются с последней стадией СПИДа. Определение 1987 года включает 23 СПИД-ассоциируемые заболевания. Группа экспертов ВОЗ предложила среди СПИД-индикаторных заболеваний выделять заболевания 1-й и 2-й категории. Если СПИД-индикаторные болезни первой категории позволяют диагностировать СПИД без лабораторного подтверждения, то при выявлении заболеваний второй категории СПИД можно лишь предполагать, но окончательно диагноз может быть подтвержден лабораторными тестами.</w:t>
      </w:r>
      <w:r w:rsidRPr="008216E7">
        <w:rPr>
          <w:rStyle w:val="ab"/>
          <w:b w:val="0"/>
          <w:bCs w:val="0"/>
          <w:bdr w:val="none" w:sz="0" w:space="0" w:color="auto" w:frame="1"/>
          <w:shd w:val="clear" w:color="auto" w:fill="FFFFFF"/>
        </w:rPr>
        <w:t>СПИД индикаторные заболевания являются своеобразными маркерами присутствия в организме вируса иммунодефицита человека.</w:t>
      </w:r>
      <w:r w:rsidRPr="008216E7">
        <w:rPr>
          <w:shd w:val="clear" w:color="auto" w:fill="FFFFFF"/>
        </w:rPr>
        <w:t> Их развитие и особенности клинической картины обусловлены дестабилизацией иммунной системы больного. Чаще всего они становятся причиной гибели ВИЧ-инфицированных пациентов.Именно от своевременного выявления индикаторных патологических процессов, их правильной терапии во многом зависит тяжесть протекания болезни, а также продолжительность жизни больного.</w:t>
      </w:r>
    </w:p>
    <w:p w:rsidR="00A521DC" w:rsidRDefault="00E77270" w:rsidP="009610AE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Структура и организация работы областной службы </w:t>
      </w:r>
      <w:r w:rsidRPr="009610AE">
        <w:rPr>
          <w:rFonts w:eastAsia="Times New Roman"/>
          <w:b/>
          <w:sz w:val="24"/>
          <w:szCs w:val="21"/>
        </w:rPr>
        <w:br/>
        <w:t>Анти-СПИД.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В Российской Федерации действует единая специализированная служба профилактики и борьбы с ВИЧ-инфекцией и СПИДом, которая включает в себя 82 федеральных и региональных Центра по профилактике и борьбе со СПИДом. Об</w:t>
      </w:r>
      <w:r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ие правила, регулирующие медицинскую деятельность по предупреждению распространения заболевания, вызываемого ВИЧ, сформулированы в Федеральном законе «О предупреждении распространения в Российской Федерации заболевания, вызываемого вирусом иммунодефицита человека (ВИЧ-инфекции)». На территориях субъектов РФ функционируют Центры по профилактике и борьбе со СПИДом (далее — Центры), которые имеют свои структурные подразделения в муниципальных образованиях. Возглавляет Центр главный врач, назначаемый и освобождаемый от должности руководителем соответствующего органа управления здравоохранением.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Основными задачами Центра служат: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разработка и реализация комплекса мер по профилактике ВИЧ-инфекции и СПИДа;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осуществление клинико-лабораторной диагностики ВИЧ-инфекции, оппортунистических инфекций, вирусных парентеральных гепатитов;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• оказание медицинской, социально-психологической и юридической помо</w:t>
      </w:r>
      <w:r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и ВИЧ-инфицированным и больным СПИДом;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разработка территориальных целевых программ по борьбе с ВИЧ-инфекцией и СПИДом;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 xml:space="preserve">• проведение совместно с Центрами гигиены и эпидемиологии мониторинга ВИЧ-инфекции и СПИДа;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spacing w:val="2"/>
          <w:sz w:val="24"/>
          <w:szCs w:val="24"/>
        </w:rPr>
      </w:pPr>
      <w:r w:rsidRPr="00A521DC">
        <w:rPr>
          <w:spacing w:val="2"/>
          <w:sz w:val="24"/>
          <w:szCs w:val="24"/>
        </w:rPr>
        <w:t>• организационно-методическое руководство деятельностью учреждений об</w:t>
      </w:r>
      <w:r w:rsidR="00F84630">
        <w:rPr>
          <w:spacing w:val="2"/>
          <w:sz w:val="24"/>
          <w:szCs w:val="24"/>
        </w:rPr>
        <w:t>щ</w:t>
      </w:r>
      <w:r w:rsidRPr="00A521DC">
        <w:rPr>
          <w:spacing w:val="2"/>
          <w:sz w:val="24"/>
          <w:szCs w:val="24"/>
        </w:rPr>
        <w:t xml:space="preserve">елечебной сети по вопросам профилактики и своевременной диагностики ВИЧ-инфекции; </w:t>
      </w:r>
    </w:p>
    <w:p w:rsidR="00A521DC" w:rsidRPr="00A521DC" w:rsidRDefault="00A521DC" w:rsidP="009610AE">
      <w:pPr>
        <w:spacing w:line="239" w:lineRule="auto"/>
        <w:ind w:right="100" w:firstLine="851"/>
        <w:jc w:val="both"/>
        <w:rPr>
          <w:rFonts w:ascii="Arial" w:hAnsi="Arial" w:cs="Arial"/>
          <w:spacing w:val="2"/>
          <w:sz w:val="20"/>
          <w:szCs w:val="20"/>
        </w:rPr>
      </w:pPr>
      <w:r w:rsidRPr="00A521DC">
        <w:rPr>
          <w:spacing w:val="2"/>
          <w:sz w:val="24"/>
          <w:szCs w:val="24"/>
        </w:rPr>
        <w:lastRenderedPageBreak/>
        <w:t>• организация пропаганды мер профилактики ВИЧ-инфекции и СПИДа среди населения. Центр имеет следующие основные структурные подразделения: организационно-методический, эпидемиологический отделы, отделение профилактики, клинический отдел (диспансерное отделение и стационар, который в ряде случаев организуется на базе инфекционной больницы), лабораторно-диагностическое отделение, отдел медико-социальной и правовой помощи, административно-хозяйственная часть и др.</w:t>
      </w:r>
      <w:r w:rsidRPr="00A521DC">
        <w:rPr>
          <w:rFonts w:ascii="Arial" w:hAnsi="Arial" w:cs="Arial"/>
          <w:spacing w:val="2"/>
          <w:sz w:val="20"/>
          <w:szCs w:val="20"/>
        </w:rPr>
        <w:t> </w:t>
      </w:r>
    </w:p>
    <w:p w:rsidR="0070138F" w:rsidRDefault="00E77270" w:rsidP="009610AE">
      <w:pPr>
        <w:spacing w:line="239" w:lineRule="auto"/>
        <w:ind w:right="100" w:firstLine="851"/>
        <w:jc w:val="both"/>
        <w:rPr>
          <w:rFonts w:eastAsia="Times New Roman"/>
          <w:b/>
          <w:sz w:val="24"/>
          <w:szCs w:val="21"/>
        </w:rPr>
      </w:pPr>
      <w:r w:rsidRPr="009610AE">
        <w:rPr>
          <w:rFonts w:eastAsia="Times New Roman"/>
          <w:b/>
          <w:sz w:val="24"/>
          <w:szCs w:val="21"/>
        </w:rPr>
        <w:t>Российское законодательство и областные приказы ДОЗН по СПИДу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«Об утверждении порядка оказания медицинской помощи взрослому населению при заболевании, вызываемом вирусом </w:t>
      </w:r>
      <w:r w:rsidR="00F84630"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иммунодефицита</w:t>
      </w: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 человека (</w:t>
      </w:r>
      <w:r w:rsidR="00F84630"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ВИЧ</w:t>
      </w: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-инфекции)»</w:t>
      </w:r>
      <w:r w:rsidRPr="008216E7">
        <w:rPr>
          <w:rFonts w:eastAsia="Times New Roman"/>
          <w:sz w:val="24"/>
          <w:szCs w:val="24"/>
        </w:rPr>
        <w:br/>
        <w:t>Приказ от 8 ноября 2012 г. N 689н</w:t>
      </w:r>
      <w:r>
        <w:rPr>
          <w:rFonts w:eastAsia="Times New Roman"/>
          <w:sz w:val="24"/>
          <w:szCs w:val="24"/>
        </w:rPr>
        <w:t>;</w:t>
      </w:r>
    </w:p>
    <w:p w:rsid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Минздрава России от 24.12.2012 N 1511н «Об утверждении стандарта первичной медико-санитарной помощи при болезни, вызванной вирусом иммунодефицита человека (ВИЧ-инфекцией)»</w:t>
      </w:r>
      <w:r>
        <w:rPr>
          <w:rFonts w:eastAsia="Times New Roman"/>
          <w:sz w:val="24"/>
          <w:szCs w:val="24"/>
        </w:rPr>
        <w:t>;</w:t>
      </w:r>
    </w:p>
    <w:p w:rsid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Минздрава России от 24.12.2012 N 1512н «Об утверждении стандарта специализированной медицинской помощи детям при болезни, вызванной вирусом иммунодефицита человека (ВИЧ)»</w:t>
      </w:r>
      <w:r>
        <w:rPr>
          <w:rFonts w:eastAsia="Times New Roman"/>
          <w:sz w:val="24"/>
          <w:szCs w:val="24"/>
        </w:rPr>
        <w:t>;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Министерства здравоохранения и социального развития Российской Федерации (Минздравсоцразвития России) 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>
        <w:rPr>
          <w:rFonts w:eastAsia="Times New Roman"/>
          <w:sz w:val="24"/>
          <w:szCs w:val="24"/>
        </w:rPr>
        <w:t>;</w:t>
      </w:r>
    </w:p>
    <w:p w:rsidR="008216E7" w:rsidRPr="008216E7" w:rsidRDefault="008216E7" w:rsidP="008216E7">
      <w:pPr>
        <w:shd w:val="clear" w:color="auto" w:fill="FFFFFF"/>
        <w:spacing w:line="432" w:lineRule="atLeast"/>
        <w:ind w:firstLine="709"/>
        <w:jc w:val="both"/>
        <w:rPr>
          <w:rFonts w:eastAsia="Times New Roman"/>
          <w:sz w:val="24"/>
          <w:szCs w:val="24"/>
        </w:rPr>
      </w:pPr>
      <w:r w:rsidRPr="008216E7">
        <w:rPr>
          <w:rFonts w:eastAsia="Times New Roman"/>
          <w:bCs/>
          <w:sz w:val="24"/>
          <w:szCs w:val="24"/>
          <w:bdr w:val="none" w:sz="0" w:space="0" w:color="auto" w:frame="1"/>
        </w:rPr>
        <w:t>Приказ Министерства здравоохранения и социального развития Российской Федерации (Минздравсоцразвития России) от 5 декабря 2005 г. N 757 «О неотложных мерах по организации обеспечения лекарственными препаратами больных ВИЧ-инфекцией»</w:t>
      </w:r>
      <w:r>
        <w:rPr>
          <w:rFonts w:eastAsia="Times New Roman"/>
          <w:bCs/>
          <w:sz w:val="24"/>
          <w:szCs w:val="24"/>
          <w:bdr w:val="none" w:sz="0" w:space="0" w:color="auto" w:frame="1"/>
        </w:rPr>
        <w:t>.</w:t>
      </w:r>
    </w:p>
    <w:p w:rsidR="009610AE" w:rsidRDefault="009610AE" w:rsidP="009610AE">
      <w:pPr>
        <w:spacing w:line="239" w:lineRule="auto"/>
        <w:ind w:right="100" w:firstLine="851"/>
        <w:jc w:val="both"/>
        <w:rPr>
          <w:rFonts w:eastAsia="Times New Roman"/>
          <w:sz w:val="24"/>
          <w:szCs w:val="21"/>
        </w:rPr>
      </w:pPr>
    </w:p>
    <w:p w:rsidR="00E77270" w:rsidRDefault="00E77270" w:rsidP="00FE2D3C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4A159E">
        <w:rPr>
          <w:rFonts w:eastAsia="Times New Roman"/>
          <w:sz w:val="24"/>
          <w:szCs w:val="21"/>
        </w:rPr>
        <w:t> </w:t>
      </w:r>
    </w:p>
    <w:p w:rsidR="00E77270" w:rsidRPr="001E7004" w:rsidRDefault="00E77270" w:rsidP="00FE2D3C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  <w:sectPr w:rsidR="00E77270" w:rsidRPr="001E7004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</w:p>
    <w:p w:rsidR="00FE2D3C" w:rsidRPr="00E93D56" w:rsidRDefault="00FE2D3C" w:rsidP="00FE2D3C">
      <w:pPr>
        <w:pStyle w:val="a4"/>
        <w:numPr>
          <w:ilvl w:val="0"/>
          <w:numId w:val="43"/>
        </w:numPr>
        <w:tabs>
          <w:tab w:val="left" w:pos="0"/>
        </w:tabs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lastRenderedPageBreak/>
        <w:t>ОРГАНИЗАЦИОННО-ПЕДАГОГИЧЕСКИЕ УСЛОВИЯ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 w:rsidP="00E1121A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mbria"/>
          <w:b w:val="0"/>
          <w:sz w:val="24"/>
          <w:szCs w:val="24"/>
        </w:rPr>
      </w:pPr>
      <w:r w:rsidRPr="00E1121A">
        <w:rPr>
          <w:rFonts w:eastAsia="Cambria"/>
          <w:b w:val="0"/>
          <w:sz w:val="24"/>
          <w:szCs w:val="24"/>
        </w:rPr>
        <w:t>Для реализации дополнительной профессиональной образовательной программы повышения квалификации «</w:t>
      </w:r>
      <w:r w:rsidR="008216E7" w:rsidRPr="00E1121A">
        <w:rPr>
          <w:b w:val="0"/>
          <w:spacing w:val="2"/>
          <w:sz w:val="24"/>
          <w:szCs w:val="24"/>
        </w:rPr>
        <w:t xml:space="preserve">О </w:t>
      </w:r>
      <w:r w:rsidR="008216E7" w:rsidRPr="00641327">
        <w:rPr>
          <w:b w:val="0"/>
          <w:smallCaps/>
          <w:spacing w:val="2"/>
          <w:sz w:val="24"/>
          <w:szCs w:val="24"/>
        </w:rPr>
        <w:t xml:space="preserve">ПОДГОТОВКЕ МЕДИЦИНСКИХ РАБОТНИКОВ </w:t>
      </w:r>
      <w:r w:rsidR="00347303" w:rsidRPr="00641327">
        <w:rPr>
          <w:b w:val="0"/>
          <w:smallCaps/>
          <w:spacing w:val="2"/>
          <w:sz w:val="24"/>
          <w:szCs w:val="24"/>
        </w:rPr>
        <w:t>ЛПУ</w:t>
      </w:r>
      <w:r w:rsidR="008216E7" w:rsidRPr="00641327">
        <w:rPr>
          <w:b w:val="0"/>
          <w:smallCaps/>
          <w:spacing w:val="2"/>
          <w:sz w:val="24"/>
          <w:szCs w:val="24"/>
        </w:rPr>
        <w:t xml:space="preserve"> ПО ВОПРОСАМ ВИЧ-ИНФЕКЦИИ И СПИД-ИНДИКАТОРНЫХ ЗАБОЛЕВАНИЙ</w:t>
      </w:r>
      <w:r w:rsidRPr="00E1121A">
        <w:rPr>
          <w:rFonts w:eastAsia="Cambria"/>
          <w:b w:val="0"/>
          <w:sz w:val="24"/>
          <w:szCs w:val="24"/>
        </w:rPr>
        <w:t xml:space="preserve">» отделение ОПДО располагает: </w:t>
      </w:r>
    </w:p>
    <w:p w:rsidR="00FE2D3C" w:rsidRDefault="00FE2D3C" w:rsidP="00FE2D3C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1) учебно-методической документации и материалов, </w:t>
      </w:r>
    </w:p>
    <w:p w:rsidR="00FE2D3C" w:rsidRDefault="00FE2D3C" w:rsidP="00FE2D3C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2) учебно-методической литературы для внеаудиторной работы обучающихся; </w:t>
      </w: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3) материально-технической базы, обеспечивающей организацию всех видов подготовки.</w:t>
      </w:r>
    </w:p>
    <w:p w:rsidR="00FE2D3C" w:rsidRPr="0071455D" w:rsidRDefault="00FE2D3C" w:rsidP="00FE2D3C">
      <w:pPr>
        <w:spacing w:line="9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</w:t>
      </w:r>
      <w:r>
        <w:rPr>
          <w:rFonts w:eastAsia="Cambria"/>
          <w:sz w:val="24"/>
          <w:szCs w:val="24"/>
        </w:rPr>
        <w:t>.</w:t>
      </w:r>
    </w:p>
    <w:p w:rsidR="00FE2D3C" w:rsidRPr="0071455D" w:rsidRDefault="00FE2D3C" w:rsidP="00FE2D3C">
      <w:pPr>
        <w:spacing w:line="5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lastRenderedPageBreak/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FE2D3C" w:rsidRPr="0071455D" w:rsidRDefault="00FE2D3C" w:rsidP="00FE2D3C">
      <w:pPr>
        <w:spacing w:line="6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Методика преподавания предусматривает чтение лекций, проведение </w:t>
      </w:r>
      <w:r>
        <w:rPr>
          <w:rFonts w:eastAsia="Cambria"/>
          <w:sz w:val="24"/>
          <w:szCs w:val="24"/>
        </w:rPr>
        <w:t>семинаров</w:t>
      </w:r>
      <w:r w:rsidRPr="0071455D">
        <w:rPr>
          <w:rFonts w:eastAsia="Cambria"/>
          <w:sz w:val="24"/>
          <w:szCs w:val="24"/>
        </w:rPr>
        <w:t xml:space="preserve">, самостоятельную работу слушателя. </w:t>
      </w:r>
    </w:p>
    <w:p w:rsidR="00FE2D3C" w:rsidRPr="0071455D" w:rsidRDefault="00FE2D3C" w:rsidP="00FE2D3C">
      <w:pPr>
        <w:spacing w:line="5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 изучаемому курсу установлен перечень обязательных видов работы слушателя, включающий:</w:t>
      </w:r>
    </w:p>
    <w:p w:rsidR="00FE2D3C" w:rsidRPr="0071455D" w:rsidRDefault="00FE2D3C" w:rsidP="00FE2D3C">
      <w:pPr>
        <w:numPr>
          <w:ilvl w:val="0"/>
          <w:numId w:val="42"/>
        </w:numPr>
        <w:tabs>
          <w:tab w:val="left" w:pos="3100"/>
        </w:tabs>
        <w:spacing w:line="238" w:lineRule="auto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Посещение лекционных занятий</w:t>
      </w:r>
    </w:p>
    <w:p w:rsidR="00FE2D3C" w:rsidRPr="0071455D" w:rsidRDefault="00FE2D3C" w:rsidP="00FE2D3C">
      <w:pPr>
        <w:spacing w:line="2" w:lineRule="exact"/>
        <w:rPr>
          <w:rFonts w:eastAsia="Symbol"/>
          <w:sz w:val="24"/>
          <w:szCs w:val="24"/>
        </w:rPr>
      </w:pPr>
    </w:p>
    <w:p w:rsidR="00FE2D3C" w:rsidRPr="0071455D" w:rsidRDefault="00FE2D3C" w:rsidP="00FE2D3C">
      <w:pPr>
        <w:spacing w:line="1" w:lineRule="exact"/>
        <w:rPr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42"/>
        </w:numPr>
        <w:tabs>
          <w:tab w:val="left" w:pos="3100"/>
        </w:tabs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Другие виды работ, определяемые преподавателем.</w:t>
      </w:r>
    </w:p>
    <w:p w:rsidR="00FE2D3C" w:rsidRPr="0071455D" w:rsidRDefault="00FE2D3C" w:rsidP="00FE2D3C">
      <w:pPr>
        <w:spacing w:line="13" w:lineRule="exact"/>
        <w:rPr>
          <w:rFonts w:eastAsia="Symbol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42"/>
        </w:numPr>
        <w:tabs>
          <w:tab w:val="left" w:pos="3105"/>
        </w:tabs>
        <w:spacing w:line="236" w:lineRule="auto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FE2D3C" w:rsidRPr="0071455D" w:rsidRDefault="00FE2D3C" w:rsidP="00FE2D3C">
      <w:pPr>
        <w:spacing w:line="4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1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317B0" w:rsidRDefault="00F317B0" w:rsidP="00F317B0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Организационные условия реализации программы:</w:t>
      </w:r>
    </w:p>
    <w:p w:rsidR="00F317B0" w:rsidRDefault="00F317B0" w:rsidP="00F317B0">
      <w:pPr>
        <w:ind w:left="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Материально-технические средства</w:t>
      </w:r>
    </w:p>
    <w:p w:rsidR="00F317B0" w:rsidRDefault="00F317B0" w:rsidP="00F317B0">
      <w:pPr>
        <w:spacing w:line="34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065"/>
        <w:gridCol w:w="30"/>
      </w:tblGrid>
      <w:tr w:rsidR="00F317B0" w:rsidRPr="00F317B0" w:rsidTr="00F317B0">
        <w:trPr>
          <w:trHeight w:val="310"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right="100"/>
              <w:jc w:val="right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F317B0">
            <w:pPr>
              <w:ind w:left="60"/>
              <w:jc w:val="center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Наименование помещений для проведения учебных занятий,перечень основного оборудования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52"/>
          <w:jc w:val="center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vMerge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15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vMerge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01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3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234" w:lineRule="exact"/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 xml:space="preserve">Учебная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6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компьютер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 xml:space="preserve">- мультимедийный проектор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экран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 xml:space="preserve">- Видеофильмы по темам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4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Учебная доска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67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Демонстрационный материал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AD283E">
        <w:trPr>
          <w:trHeight w:val="235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98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sz w:val="24"/>
                <w:szCs w:val="24"/>
              </w:rPr>
              <w:t>2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>Компьютерный класс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58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ind w:left="14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sz w:val="24"/>
                <w:szCs w:val="24"/>
              </w:rPr>
              <w:t>- компьютеры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198"/>
          <w:jc w:val="center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right="240"/>
              <w:jc w:val="right"/>
              <w:rPr>
                <w:sz w:val="24"/>
                <w:szCs w:val="24"/>
              </w:rPr>
            </w:pPr>
            <w:r w:rsidRPr="00F317B0">
              <w:rPr>
                <w:sz w:val="24"/>
                <w:szCs w:val="24"/>
              </w:rPr>
              <w:t>3</w:t>
            </w:r>
          </w:p>
        </w:tc>
        <w:tc>
          <w:tcPr>
            <w:tcW w:w="7065" w:type="dxa"/>
            <w:tcBorders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spacing w:line="198" w:lineRule="exact"/>
              <w:ind w:left="60"/>
              <w:rPr>
                <w:sz w:val="24"/>
                <w:szCs w:val="24"/>
              </w:rPr>
            </w:pPr>
            <w:r w:rsidRPr="00F317B0">
              <w:rPr>
                <w:rFonts w:eastAsia="Times New Roman"/>
                <w:b/>
                <w:bCs/>
                <w:sz w:val="24"/>
                <w:szCs w:val="24"/>
              </w:rPr>
              <w:t xml:space="preserve">Читальный зал библиотеки </w:t>
            </w: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  <w:tr w:rsidR="00F317B0" w:rsidRPr="00F317B0" w:rsidTr="00F317B0">
        <w:trPr>
          <w:trHeight w:val="255"/>
          <w:jc w:val="center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7B0" w:rsidRPr="00F317B0" w:rsidRDefault="00F317B0" w:rsidP="00B82DA3">
            <w:pPr>
              <w:rPr>
                <w:sz w:val="24"/>
                <w:szCs w:val="24"/>
              </w:rPr>
            </w:pPr>
          </w:p>
        </w:tc>
      </w:tr>
    </w:tbl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Pr="00E93D56" w:rsidRDefault="00FE2D3C" w:rsidP="00FE2D3C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t>ФОРМЫ АТТЕСТАЦИИ</w:t>
      </w:r>
    </w:p>
    <w:p w:rsidR="00FE2D3C" w:rsidRPr="0071455D" w:rsidRDefault="00FE2D3C" w:rsidP="00FE2D3C">
      <w:pPr>
        <w:spacing w:line="200" w:lineRule="exact"/>
        <w:ind w:firstLine="851"/>
        <w:rPr>
          <w:rFonts w:eastAsia="Cambria"/>
          <w:b/>
          <w:bCs/>
          <w:color w:val="4F81BD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Итоговая аттестация по дополнительной профессиональной программе повышения квалификации «</w:t>
      </w:r>
      <w:r w:rsidR="009D5405" w:rsidRPr="00E1121A">
        <w:rPr>
          <w:spacing w:val="2"/>
          <w:sz w:val="24"/>
          <w:szCs w:val="24"/>
        </w:rPr>
        <w:t xml:space="preserve">О </w:t>
      </w:r>
      <w:r w:rsidR="009D5405" w:rsidRPr="00641327">
        <w:rPr>
          <w:smallCaps/>
          <w:spacing w:val="2"/>
          <w:sz w:val="24"/>
          <w:szCs w:val="24"/>
        </w:rPr>
        <w:t>ПОДГОТОВКЕ МЕДИЦИНСКИХ РАБОТНИКОВ ЛПУ ПО ВОПРОСАМ ВИЧ-ИНФЕКЦИИ И СПИД-ИНДИКАТОРНЫХ ЗАБОЛЕВАНИЙ</w:t>
      </w:r>
      <w:r w:rsidRPr="0071455D">
        <w:rPr>
          <w:rFonts w:eastAsia="Cambria"/>
          <w:sz w:val="24"/>
          <w:szCs w:val="24"/>
        </w:rPr>
        <w:t>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FE2D3C" w:rsidRPr="0071455D" w:rsidRDefault="00FE2D3C" w:rsidP="00FE2D3C">
      <w:pPr>
        <w:spacing w:line="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FE2D3C" w:rsidRPr="0071455D" w:rsidRDefault="00FE2D3C" w:rsidP="00FE2D3C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FE2D3C" w:rsidRPr="0071455D" w:rsidRDefault="00FE2D3C" w:rsidP="00FE2D3C">
      <w:pPr>
        <w:spacing w:line="200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04" w:lineRule="exact"/>
        <w:ind w:firstLine="851"/>
        <w:rPr>
          <w:sz w:val="24"/>
          <w:szCs w:val="24"/>
        </w:rPr>
      </w:pPr>
    </w:p>
    <w:p w:rsidR="00FE2D3C" w:rsidRPr="00E93D56" w:rsidRDefault="00FE2D3C" w:rsidP="00FE2D3C">
      <w:pPr>
        <w:pStyle w:val="a4"/>
        <w:numPr>
          <w:ilvl w:val="0"/>
          <w:numId w:val="43"/>
        </w:numPr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t>ОЦЕНОЧНЫЕ МАТЕРИАЛЫ</w:t>
      </w:r>
    </w:p>
    <w:p w:rsidR="00FE2D3C" w:rsidRPr="0071455D" w:rsidRDefault="00FE2D3C" w:rsidP="00FE2D3C">
      <w:pPr>
        <w:spacing w:line="20" w:lineRule="exact"/>
        <w:ind w:firstLine="851"/>
        <w:jc w:val="center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jc w:val="center"/>
        <w:rPr>
          <w:sz w:val="24"/>
          <w:szCs w:val="24"/>
        </w:rPr>
      </w:pPr>
    </w:p>
    <w:p w:rsidR="00FE2D3C" w:rsidRPr="0071455D" w:rsidRDefault="00FE2D3C" w:rsidP="00FE2D3C">
      <w:pPr>
        <w:spacing w:line="206" w:lineRule="exact"/>
        <w:ind w:firstLine="851"/>
        <w:jc w:val="center"/>
        <w:rPr>
          <w:sz w:val="24"/>
          <w:szCs w:val="24"/>
        </w:rPr>
      </w:pPr>
    </w:p>
    <w:p w:rsidR="00FE2D3C" w:rsidRPr="00E93D56" w:rsidRDefault="00FE2D3C" w:rsidP="00FE2D3C">
      <w:pPr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6</w:t>
      </w:r>
      <w:r w:rsidRPr="00E93D56">
        <w:rPr>
          <w:rFonts w:eastAsia="Cambria"/>
          <w:b/>
          <w:bCs/>
          <w:iCs/>
          <w:sz w:val="24"/>
          <w:szCs w:val="24"/>
        </w:rPr>
        <w:t>.1 Примеры тестовых заданий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FE2D3C" w:rsidRPr="00FE2D3C" w:rsidRDefault="00FE2D3C" w:rsidP="00B069D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7E5141">
        <w:rPr>
          <w:b/>
          <w:spacing w:val="2"/>
          <w:shd w:val="clear" w:color="auto" w:fill="FFFFFF"/>
        </w:rPr>
        <w:t>1</w:t>
      </w:r>
      <w:r w:rsidRPr="00FE2D3C">
        <w:rPr>
          <w:b/>
          <w:spacing w:val="2"/>
          <w:shd w:val="clear" w:color="auto" w:fill="FFFFFF"/>
        </w:rPr>
        <w:t xml:space="preserve"> раздел</w:t>
      </w:r>
      <w:r w:rsidRPr="00FE2D3C">
        <w:rPr>
          <w:b/>
          <w:spacing w:val="2"/>
        </w:rPr>
        <w:br/>
      </w:r>
      <w:r w:rsidRPr="00FE2D3C">
        <w:rPr>
          <w:b/>
          <w:spacing w:val="2"/>
        </w:rPr>
        <w:br/>
      </w:r>
      <w:r w:rsidRPr="00FE2D3C">
        <w:rPr>
          <w:b/>
          <w:spacing w:val="2"/>
          <w:shd w:val="clear" w:color="auto" w:fill="FFFFFF"/>
        </w:rPr>
        <w:t>Диагностика ВИЧ-инфекции и СПИД-индикаторных заболеваний (эпидемиологическая, лабораторная и клиническая)</w:t>
      </w:r>
    </w:p>
    <w:p w:rsidR="00FE2D3C" w:rsidRP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2"/>
          <w:shd w:val="clear" w:color="auto" w:fill="FFFFFF"/>
        </w:rPr>
      </w:pP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1. Укажите принцип реакции ИФА (иммуноферментного анализа):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антител к антигену ВИЧ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Обнаружение иммуноглобулинов класса М в сыворотке крови пациентов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антигена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2. Группами риска при ВИЧ являются: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МСМ (мужчины практикующие секс с мужчинами)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Медицинские работники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Дети первого года жизни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КСР (коммерческие секс работники)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11. Эпидемиологически значимые концентрации ВИЧ содержаться 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5. Укажите принцип реакции иммуноблоттинга: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иммуноглобулинов класса М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6. Обнаружение антигена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антител к антигену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6. ВИЧ распространяется: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Через пищевые продукты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плаценту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При введении препаратов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7. Скрининговое ИФА при ВИЧ-инфекции позволяет выявить: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 иммунодефицита человека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Суммарные антигены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gp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Суммарные антитела к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Антитела к gp 160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8. Через какой промежуток времени у инфицированного ребенка в сыворотке крови можно обнаружить его собственные антитела к ВИЧ?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1 до 1,5 лет от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три месяца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От 2 до 3 лет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Через 6 месяцев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9. Основной метод, применяемый для скрининга на ВИЧ-инфекцию?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Определение антител и антигенов к ВИЧ методам ИФА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Определение антител к ВИЧ методам ИБ (иммуноблоттинга)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Определение РНК ВИЧ с помощью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10. Для подтверждения специфичности положительного результата на ВИЧ метод ИФА, используют метод: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Иммуноблоттинга (ИБ)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Быстрые тесты (экспресс-тесты)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11. Заключение о наличии или отсутствии ВИЧ-инфекции выдается на основании результата при тестировании сыворотки методом: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Быстрого теста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12. Результаты быстрого теста (экспресс-теста) используются: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Для заключения о наличии или отсутствии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Для своевременного принятия решений в экстренных ситуациях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Оба варианта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13. При первичном инфицировании ВИЧ, метод ПЦР позволяет выявить РНК ВИЧ в крови через: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10 - 14 суток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 месяц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3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14. У 90 - 95% инфицированных антитела к ВИЧ появляются в сроки: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 течение 3 месяцев,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б. Через 6 месяцев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15. Антиген р24 может быть выявлен методом ИФА в период: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2 до 8 недель после инфицирования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Через 2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16. При получении положительного результата на наличие антител к ВИЧ методом ИФА, в скрининговой лаборатории: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Сыворотка считается первично-положительной и направляется в референс-лабораторию для дальнейшего исследования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Выдается заключение о наличии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Запрашивается вторая порция сыворотки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17. Лабораторным подтверждением диагноза ВИЧ-инфекции у детей в возрасте до 12 месяцев, рожденных ВИЧ-инфицированными матерями, является: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Положительный результат на антитела к ВИЧ методом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2 положительных результата на ДНК ВИЧ или РНК ВИЧ в возрасте 1 - 2 месяца и 4 - 6 месяцев (при отсутствии грудного вскармливания)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Положительный результат на антитела к ВИЧ методом ИФА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18. Укажите принцип реакции иммуноблотинга: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Авитаминозом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Иммуносупрессией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Паразитарно-инфекционными заболеваниями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19. Клетки-мишени ВИЧ - это (несколько правильных вариантов):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Макрофаги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Т-хелперы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Микроглия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20. После проникновения в клетку вирусной частицы РНК, ВИЧ: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Немедленно разрушается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Служит матрицей для обратной транскрипции и затем выстраивается в виде ДНК-копии в хромосому клетки-хозяина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Служит непосредственной матрицей для синтеза новых вирусных частиц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21. Какие рецепторы не участвуют в присоединении ВИЧ к клетке?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CD 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CD 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CCR 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CXCR 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23. Принцип кодирования на ВИЧ, если обследуемый принадлежит к нескольким контингентам?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Кодируется по наименьшему коду, кроме 109 кода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Кодируется по наивысшему коду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 имеет значения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24. Какой код контингента обязательно должен быть с расшифровкой причины обследования?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25. Укажите эпидемиологически значимые коды: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102, 103, 104, 112,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lastRenderedPageBreak/>
        <w:t>б. 113, 118,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118, 115,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26. Какие контингента являются эпидемиологически значимыми?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Потребители инъекционных наркотиков (ПИН), мужчины, практикующие секс с мужчинами МСМ), больные с заболеваниями, передающимися половым путем, лица, находящиеся в местах лишения свободы, половые и наркотические партнеры ВИЧ-инфицированного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Пациенты ЛПО по клиническим показаниям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Медицинские работники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27. Перед назначением обследования на ВИЧ,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Провести до тестовое консультирование с информированным согласием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Провести до тестовое консультирование без информированного согласия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Обследовать без предупреждения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28.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При аварийной ситуации связанной с кровью у медицинского работника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Лица с клиническими показаниями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Ребенок от ВИЧ-инфицированной матери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29.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Потребители инъекционных наркотиков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Лица, имеющие инфекции, передаваемые половым путем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Половой партнер (муж) беременной женщины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(муж)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30.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Беременные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- 109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- 104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Иностранные граждане-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- 102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в. Лица, поступающие в стационар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(госп.)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- 113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31. Присвойте коды следующим контингентам: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Лица, поступающие на работу в детско-дошкольное учреждение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не подлежат обследованию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Добровольно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- 118 (д)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Медработники акушерско-гинекологического и хирургического профиля -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- 115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- 200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32. Кратность обследования беременных женщин на ВИЧ?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Двукратно: при постановке на учет и в третьем триместре (34 - 36 недель)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Каждые три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При каждом посещении врача-гинеколога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33. Эпидемиологически значимые концентрации ВИЧ содержатся 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34. Группами риска при ВИЧ-инфекции являются: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Беременные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ПИН (потребители инъекционных наркотиков)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Военнослужащие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МСМ (мужчины практикующие секс с мужчинами)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35. Кратность обследования на ВИЧ медработников в случае аварийной ситуации?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Немедленно, далее через 3, 6, 12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Немедленно, далее через 3, 6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Каждый месяц в течение года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36. Где выше риск инфицирования при аварийной ситуации связанной с кровью?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От пациента с диагнозом вирусные гепатиты В, и С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От пациента с диагнозом ВИЧ-инфекция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37. Обязательному обследованию на ВИЧ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Все больные, поступающие в стационар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Дети и подростки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38. Передача ВИЧ от матери ребенку возможна во время беременности: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39. Передача ВИЧ от матери ребенку возможна в родах: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40. Передача ВИЧ от матери ребенку возможна при грудном вскармливании: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41. ВИЧ имеет общие пути передачи с: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Вирусными гепатитами В и С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Вирусным гепатитом 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Малярией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Туберкулезом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42. Как правильно внести в историю болезни диагноз ВИЧ-инфекция: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Развернутый диагноз на титульном листе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Отметка не ставится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Вносится диагноз по МКБ-10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43 Риск инфицирования при переливании ВИЧ-инфицированной крови оценивается как: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0,1 - 1%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5 - 10%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50%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90%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100%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44. ВИЧ обладает тропизмом к: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Гепатоцитам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Эритроцитам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Эндотелию сосудов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Эпителию дыхательных путей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Лимфоцитам и моноцитам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45.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Инкубационным периодом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46. ВИЧ может распространяться: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Через кровососущих насекомых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При бытовом контакте с ВИЧ-инфицированным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Через пищевые продукты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При уколах (порезах) загрязненным кровью медицинским инструментарием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47. Укажите подлежащие для направления в областной центр профилактики и борьбы со СПИД и ИЗ на консультацию категории пациентов: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Лица с туберкулезом легких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Пациенты, получившие переливание крови и ее компонентов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Пациенты с лихорадкой неясного генеза, длящейся более 1 месяца, с явлениями лимфоаденопатии, потерей массы тела, экзантемами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48. Клетки-мишени для ВИЧ: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Т4 лимфоциты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Макрофаги-моноциты</w:t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br/>
      </w:r>
      <w:r w:rsidRPr="00FE2D3C">
        <w:rPr>
          <w:spacing w:val="2"/>
          <w:shd w:val="clear" w:color="auto" w:fill="FFFFFF"/>
        </w:rPr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Гепатоциты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д. Клетки эпителия прямой кишки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49. Скрининговое ИФА при ВИЧ-инфекции позволяет выявить: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Вирус иммунодефицита человека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Суммарные антигены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gp 120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суммарные антитела к ВИЧ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50. Укажите принцип реакции ИФА (иммуноферментного анализа):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Обнаружение антител к антигену вируса иммунодефицита человека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Обнаружение иммуноглобулинов в сыворотке крови пациентов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Обнаружение антигена ВИЧ в сыворотке крови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Пересадке органов и тканей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Эндоскопических процедурах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51. ВИЧ-инфекция относится к инфекциям: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а. Кровяным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б. Аэрогенным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в. Фекально-оральным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  <w:shd w:val="clear" w:color="auto" w:fill="FFFFFF"/>
        </w:rPr>
        <w:t>г. Контактным</w:t>
      </w:r>
    </w:p>
    <w:p w:rsid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</w:p>
    <w:p w:rsidR="00FE2D3C" w:rsidRPr="00FE2D3C" w:rsidRDefault="00992B76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2</w:t>
      </w:r>
      <w:r w:rsidR="00FE2D3C" w:rsidRPr="00FE2D3C">
        <w:rPr>
          <w:b/>
          <w:spacing w:val="2"/>
        </w:rPr>
        <w:t xml:space="preserve"> раздел</w:t>
      </w:r>
      <w:r w:rsidR="00FE2D3C" w:rsidRPr="00FE2D3C">
        <w:rPr>
          <w:b/>
          <w:spacing w:val="2"/>
        </w:rPr>
        <w:br/>
      </w:r>
      <w:r w:rsidR="00FE2D3C" w:rsidRPr="00FE2D3C">
        <w:rPr>
          <w:b/>
          <w:spacing w:val="2"/>
        </w:rPr>
        <w:br/>
        <w:t>Лабораторная диагностика ВИЧ-инфекции</w:t>
      </w:r>
    </w:p>
    <w:p w:rsidR="00FE2D3C" w:rsidRDefault="00FE2D3C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FE2D3C">
        <w:rPr>
          <w:spacing w:val="2"/>
        </w:rPr>
        <w:br/>
      </w:r>
      <w:r w:rsidRPr="00FE2D3C">
        <w:rPr>
          <w:spacing w:val="2"/>
        </w:rPr>
        <w:br/>
        <w:t>1.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2. Через какой промежуток времени у инфицированного ребенка в сыворотке крови можно обнаружить его собственные антитела к ВИЧ?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От 1 до 1,5 лет от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Через три месяца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От 2 до 3 лет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Через 6 месяцев рождения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3. Основной метод, применяемый для скрининга на ВИЧ-инфекцию?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Определение антител и антигенов к ВИЧ методам ИФА;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Определение антител к ВИЧ методам ИБ (иммуноблоттинга)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Определение РНК ВИЧ с помощью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4. Для подтверждения специфичности положительного результата на ВИЧ метод ИФА, используют метод: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Иммуноблоттинга (ИБ)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Быстрые тесты (экспресс-тесты)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5. Заключение о наличии или отсутствии ВИЧ-инфекции выдается на основании результата при тестировании сыворотки методом: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Быстрого теста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ПЦР</w:t>
      </w:r>
      <w:r w:rsidRPr="00FE2D3C">
        <w:rPr>
          <w:spacing w:val="2"/>
        </w:rPr>
        <w:br/>
      </w:r>
      <w:r w:rsidRPr="00FE2D3C">
        <w:rPr>
          <w:spacing w:val="2"/>
        </w:rPr>
        <w:br/>
        <w:t>6. Результаты быстрого теста (экспресс-теста) используются: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Для заключения о наличии или отсутствии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Для своевременного принятия решений в экстренных ситуациях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Оба варианта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7. При первичном инфицировании ВИЧ, метод ПЦР позволяет выявить РНК ВИЧ в крови через: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10 - 14 суток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 месяц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Месяца</w:t>
      </w:r>
      <w:r w:rsidRPr="00FE2D3C">
        <w:rPr>
          <w:spacing w:val="2"/>
        </w:rPr>
        <w:br/>
      </w:r>
      <w:r w:rsidRPr="00FE2D3C">
        <w:rPr>
          <w:spacing w:val="2"/>
        </w:rPr>
        <w:br/>
        <w:t>8. У 90 - 95% инфицированных антитела к ВИЧ появляются в сроки: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 течение 3 месяцев,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Через 6 месяцев после заражения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Более поздние сроки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9. При получении положительного результата на наличие антител к ВИЧ методом ИФА, в скрининговой лаборатории: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Сыворотка считается первично-положительной и направляется в референс-лабораторию для дальнейшего исследования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Выдается заключение о наличии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Запрашивается вторая порция сыворотки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10. Лабораторным подтверждением диагноза ВИЧ-инфекции у детей в возрасте до 12 месяцев рожденных ВИЧ-инфицированными матерями, является: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Положительный результат на антитела к ВИЧ методом иммуноблоттинга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положительных результата на ДНК ВИЧ или РНК ВИЧ в возрасте 1 - 2 месяца и 4 - 6 месяцев (при отсутствии грудного вскармливания)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Положительный результат на антитела к ВИЧ методом ИФА</w:t>
      </w:r>
      <w:r w:rsidRPr="00FE2D3C">
        <w:rPr>
          <w:spacing w:val="2"/>
        </w:rPr>
        <w:br/>
      </w:r>
      <w:r w:rsidRPr="00FE2D3C">
        <w:rPr>
          <w:spacing w:val="2"/>
        </w:rPr>
        <w:br/>
        <w:t>11. Укажите принцип реакции иммуноблотинга: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Авитаминозом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Иммуносупрессией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Паразитарно-инфекционными заболеваниями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12. Клетки-мишени ВИЧ - это (несколько правильных вариантов):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Макрофаги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Т-хелперы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Эритроциты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г. Микроглия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13. После проникновения в клетку вирусной частицы РНК, ВИЧ: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Немедленно разрушается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Служит матрицей для обратной транскрипции и затем выстраивается в виде ДНК-копии в хромосому клетки-хозяина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Служит непосредственной матрицей для синтеза новых вирусных частиц</w:t>
      </w:r>
      <w:r w:rsidRPr="00FE2D3C">
        <w:rPr>
          <w:spacing w:val="2"/>
        </w:rPr>
        <w:br/>
      </w:r>
      <w:r w:rsidRPr="00FE2D3C">
        <w:rPr>
          <w:spacing w:val="2"/>
        </w:rPr>
        <w:br/>
        <w:t>14. Эпидемиологически значимые концентрации ВИЧ содержаться в: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Сперме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Слюне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Моче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Фекалиях</w:t>
      </w:r>
      <w:r w:rsidRPr="00FE2D3C">
        <w:rPr>
          <w:spacing w:val="2"/>
        </w:rPr>
        <w:br/>
      </w:r>
      <w:r w:rsidRPr="00FE2D3C">
        <w:rPr>
          <w:spacing w:val="2"/>
        </w:rPr>
        <w:br/>
        <w:t>15. Обязательному обследованию на ВИЧ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Доноры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Все больные, поступающие в стационар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Дети и подростки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16 Передача ВИЧ от матери ребенку возможна во время беременности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17. Передача ВИЧ от матери ребенку возможна в родах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18. Передача ВИЧ от матери ребенку возможна при грудном вскармливании при проведении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19. Передача ВИЧ от матери ребенку возможна во время беременности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15 - 25%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20. Передача ВИЧ от матери ребенку возможна в родах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60 - 85%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80 - 90%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21. Передача ВИЧ от матери ребенку возможна при грудном вскармливании без проведения АРВТ: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80 - 85%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50 - 60%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12 - 25%</w:t>
      </w:r>
      <w:r w:rsidRPr="00FE2D3C">
        <w:rPr>
          <w:spacing w:val="2"/>
        </w:rPr>
        <w:br/>
      </w:r>
      <w:r w:rsidRPr="00FE2D3C">
        <w:rPr>
          <w:spacing w:val="2"/>
        </w:rPr>
        <w:br/>
        <w:t>22. Риск инфицирования при переливании ВИЧ-инфицированной крови оценивается как: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0,1 - 1%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5 - 10%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50%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90%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100%</w:t>
      </w:r>
      <w:r w:rsidRPr="00FE2D3C">
        <w:rPr>
          <w:spacing w:val="2"/>
        </w:rPr>
        <w:br/>
      </w:r>
      <w:r w:rsidRPr="00FE2D3C">
        <w:rPr>
          <w:spacing w:val="2"/>
        </w:rPr>
        <w:br/>
        <w:t>23. Имеют ли право медицинские работники сообщать результаты положительных анализов на ВИЧ-инфекцию по телефону пациенту?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Нет</w:t>
      </w:r>
      <w:r w:rsidRPr="00FE2D3C">
        <w:rPr>
          <w:spacing w:val="2"/>
        </w:rPr>
        <w:br/>
      </w:r>
    </w:p>
    <w:p w:rsidR="00AB3093" w:rsidRDefault="00AB3093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AB3093" w:rsidRDefault="00AB3093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AB3093" w:rsidRDefault="00AB3093" w:rsidP="00992B7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FE2D3C" w:rsidRPr="00FE2D3C" w:rsidRDefault="00992B76" w:rsidP="00FE2D3C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lastRenderedPageBreak/>
        <w:t>3</w:t>
      </w:r>
      <w:r w:rsidR="00FE2D3C" w:rsidRPr="00FE2D3C">
        <w:rPr>
          <w:b/>
          <w:spacing w:val="2"/>
        </w:rPr>
        <w:t xml:space="preserve"> раздел</w:t>
      </w:r>
      <w:r w:rsidR="00FE2D3C" w:rsidRPr="00FE2D3C">
        <w:rPr>
          <w:b/>
          <w:spacing w:val="2"/>
        </w:rPr>
        <w:br/>
      </w:r>
      <w:r w:rsidR="00FE2D3C" w:rsidRPr="00FE2D3C">
        <w:rPr>
          <w:b/>
          <w:spacing w:val="2"/>
        </w:rPr>
        <w:br/>
        <w:t>Безопасное профессиональное поведение и соблюдение правил техники безопасности на рабочем месте</w:t>
      </w:r>
    </w:p>
    <w:p w:rsidR="00FE2D3C" w:rsidRPr="00FE2D3C" w:rsidRDefault="00FE2D3C" w:rsidP="00FE2D3C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2"/>
        </w:rPr>
      </w:pPr>
      <w:r w:rsidRPr="00FE2D3C">
        <w:rPr>
          <w:b/>
          <w:spacing w:val="2"/>
        </w:rPr>
        <w:br/>
      </w:r>
      <w:r w:rsidRPr="00FE2D3C">
        <w:rPr>
          <w:b/>
          <w:spacing w:val="2"/>
        </w:rPr>
        <w:br/>
      </w:r>
      <w:r w:rsidRPr="00FE2D3C">
        <w:rPr>
          <w:spacing w:val="2"/>
        </w:rPr>
        <w:t>1. Кратность обследования на ВИЧ медработников в случае аварийной ситуации?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Немедленно, далее через 3, 6, 12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Немедленно, далее через 3, 6 месяцев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Каждый месяц в течение года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2. Где выше риск инфицирования при аварийной ситуации связанной с кровью?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От пациента с диагнозом вирусные гепатиты В и С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От пациента с диагнозом ВИЧ-инфекция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3. Что должна включать в себя аптечка первой помощи, оборудованная на рабочем месте?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70% спирт, навеска марганцовки для разведения, раствор борной кислоты, протаргол, йод, раствор перекиси водорода, вата, бинт, лейкопластырь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70% этиловый спирт (100,0 гр.), 5% спиртовой раствор йода, лейкопластырь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Слабо-розовый раствор марганцовки, протаргол, йод, вата, бинт</w:t>
      </w:r>
      <w:r w:rsidRPr="00FE2D3C">
        <w:rPr>
          <w:spacing w:val="2"/>
        </w:rPr>
        <w:br/>
      </w:r>
      <w:r w:rsidRPr="00FE2D3C">
        <w:rPr>
          <w:spacing w:val="2"/>
        </w:rPr>
        <w:br/>
        <w:t>4. Тактика медицинского работника при попадании на неповрежденную кожу зараженного ВИЧ материала: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Обработать кожу 70% этиловым спиртом, вымыть руки под проточной водой с мылом, повторно обработать кожу 70% этиловым спиртом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Кожу обмыть раствором марганцовки, затем водой с мылом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Кожу обмыть водой с мылом и обработать раствором йода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5. Тактика медицинского работника при попадании зараженного материала на слизистые оболочки глаз, носа: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Промыть проточной водой и заложить мазь с антибиотиками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Промыть обильно под проточной водой (не тереть)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в. Немедленно обработать слизистые 0,05% раствором марганцовки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6. При транспортировке крови в лабораторию флаконы следует закрыть пробками: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Ватными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Ватно-марлевыми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Ватно-марлевыми в полиэтиленовой оболочке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Резиновыми</w:t>
      </w:r>
      <w:r w:rsidRPr="00FE2D3C">
        <w:rPr>
          <w:spacing w:val="2"/>
        </w:rPr>
        <w:br/>
      </w:r>
      <w:r w:rsidRPr="00FE2D3C">
        <w:rPr>
          <w:spacing w:val="2"/>
        </w:rPr>
        <w:br/>
        <w:t>7. Поверхности, загрязненные кровью, подлежат обработке: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0,5%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1%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3%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5% раствором хлорамина</w:t>
      </w:r>
      <w:r w:rsidRPr="00FE2D3C">
        <w:rPr>
          <w:spacing w:val="2"/>
        </w:rPr>
        <w:br/>
      </w:r>
      <w:r w:rsidRPr="00FE2D3C">
        <w:rPr>
          <w:spacing w:val="2"/>
        </w:rPr>
        <w:br/>
        <w:t>8. Больные СПИДом подлежат: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Обязательной изоляции от общества в специализированные учреждения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Госпитализации по клиническим показаниям в специализированные стационары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Изоляции на дому</w:t>
      </w:r>
      <w:r w:rsidRPr="00FE2D3C">
        <w:rPr>
          <w:spacing w:val="2"/>
        </w:rPr>
        <w:br/>
      </w:r>
      <w:r w:rsidRPr="00FE2D3C">
        <w:rPr>
          <w:spacing w:val="2"/>
        </w:rPr>
        <w:br/>
        <w:t>9. Положительный результат исследования на ВИЧ свидетельствует 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Заболевании СПИДом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Инкубационном периоде ВИЧ-инфекции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Необходимости дальнейшего обследования больного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Терминальной стадии заболевания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10. В перчатках следует проводить: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Внутривенные инъекции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Внутримышечные инъекции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в. Переливания крови</w:t>
      </w:r>
      <w:r w:rsidRPr="00FE2D3C">
        <w:rPr>
          <w:spacing w:val="2"/>
        </w:rPr>
        <w:br/>
      </w:r>
      <w:r w:rsidRPr="00FE2D3C">
        <w:rPr>
          <w:spacing w:val="2"/>
        </w:rPr>
        <w:br/>
        <w:t>г. Катетеризацию мочевого пузыря</w:t>
      </w:r>
      <w:r w:rsidRPr="00FE2D3C">
        <w:rPr>
          <w:spacing w:val="2"/>
        </w:rPr>
        <w:br/>
      </w:r>
      <w:r w:rsidRPr="00FE2D3C">
        <w:rPr>
          <w:spacing w:val="2"/>
        </w:rPr>
        <w:br/>
        <w:t>д. Обработку инструментов</w:t>
      </w:r>
      <w:r w:rsidRPr="00FE2D3C">
        <w:rPr>
          <w:spacing w:val="2"/>
        </w:rPr>
        <w:br/>
      </w:r>
      <w:r w:rsidRPr="00FE2D3C">
        <w:rPr>
          <w:spacing w:val="2"/>
        </w:rPr>
        <w:br/>
        <w:t>11. При попадании крови пациента на слизистую оболочку полости рта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Промыть проточной водой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Промыть 0,05% раствором марганцовки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Промыть большим количеством воды, прополоскать 70% этиловым спиртом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12. При разрушении емкости с кровью (разбита или опрокинута пробирка и т.д.) необходимо: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Надеть перчатки (если они не были одеты), ограничить место аварии, залить дезинфицирующим раствором (концентрация по режиму, предусмотренному для инактивации вирусов гемоконтактных гепатитов) на время экспозиции, после экспозиции собрать разбитую емкость с помощью совка и щетки и поместить в отходы класса Б, снять перчатки, утилизировать в соответствии с требованиями безопасности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Залить место аварии 2% мыльно-содовом раствором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Надеть перчатки (если они не были одеты), ограничить место аварии, залить место аварии 2% мыльно-содовым раствором</w:t>
      </w:r>
      <w:r w:rsidRPr="00FE2D3C">
        <w:rPr>
          <w:spacing w:val="2"/>
        </w:rPr>
        <w:br/>
      </w:r>
      <w:r w:rsidRPr="00FE2D3C">
        <w:rPr>
          <w:spacing w:val="2"/>
        </w:rPr>
        <w:br/>
        <w:t>13. Тактика среднего медицинского работника в случае если пациент сообщает о том, что он инфицирован ВИЧ: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Сообщить эту информацию персоналу отделения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Сообщить эту информацию заведующему отделением</w:t>
      </w:r>
      <w:r w:rsidRPr="00FE2D3C">
        <w:rPr>
          <w:spacing w:val="2"/>
        </w:rPr>
        <w:br/>
      </w:r>
      <w:r w:rsidRPr="00FE2D3C">
        <w:rPr>
          <w:spacing w:val="2"/>
        </w:rPr>
        <w:br/>
        <w:t>в. Проводить мероприятия по изоляции пациента</w:t>
      </w:r>
      <w:r w:rsidRPr="00FE2D3C">
        <w:rPr>
          <w:spacing w:val="2"/>
        </w:rPr>
        <w:br/>
      </w:r>
      <w:r w:rsidRPr="00FE2D3C">
        <w:rPr>
          <w:spacing w:val="2"/>
        </w:rPr>
        <w:br/>
        <w:t>14. Достаточен ли дезинфекционный режим, рекомендуемый для профилактики вирусного гепатита В и для ВИЧ-инфекции?</w:t>
      </w:r>
      <w:r w:rsidRPr="00FE2D3C">
        <w:rPr>
          <w:spacing w:val="2"/>
        </w:rPr>
        <w:br/>
      </w:r>
      <w:r w:rsidRPr="00FE2D3C">
        <w:rPr>
          <w:spacing w:val="2"/>
        </w:rPr>
        <w:br/>
        <w:t>а. Да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Нет</w:t>
      </w:r>
      <w:r w:rsidRPr="00FE2D3C">
        <w:rPr>
          <w:spacing w:val="2"/>
        </w:rPr>
        <w:br/>
      </w:r>
      <w:r w:rsidRPr="00FE2D3C">
        <w:rPr>
          <w:spacing w:val="2"/>
        </w:rPr>
        <w:br/>
        <w:t>15. Правила доставки материала в ВИЧ-лабораторию на исследование</w:t>
      </w:r>
      <w:r w:rsidRPr="00FE2D3C">
        <w:rPr>
          <w:spacing w:val="2"/>
        </w:rPr>
        <w:br/>
      </w:r>
      <w:r w:rsidRPr="00FE2D3C">
        <w:rPr>
          <w:spacing w:val="2"/>
        </w:rPr>
        <w:br/>
      </w:r>
      <w:r w:rsidRPr="00FE2D3C">
        <w:rPr>
          <w:spacing w:val="2"/>
        </w:rPr>
        <w:lastRenderedPageBreak/>
        <w:t>а. Поместить пробирки в штатив, вложить направления и с курьером отправить в ВИЧ-лабораторию</w:t>
      </w:r>
      <w:r w:rsidRPr="00FE2D3C">
        <w:rPr>
          <w:spacing w:val="2"/>
        </w:rPr>
        <w:br/>
      </w:r>
      <w:r w:rsidRPr="00FE2D3C">
        <w:rPr>
          <w:spacing w:val="2"/>
        </w:rPr>
        <w:br/>
        <w:t>б. Пробирки поместить в штатив, затем в сумку- холодильник, вложить 2 экземпляра направления упакованные в полиэтиленовый пакет, перчатки и с сотрудником прошедшим инструктаж, отправить в ВИЧ-лабораторию.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FE2D3C" w:rsidRDefault="00FE2D3C" w:rsidP="00FE2D3C">
      <w:pPr>
        <w:spacing w:line="388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388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388" w:lineRule="exact"/>
        <w:ind w:firstLine="851"/>
        <w:rPr>
          <w:sz w:val="24"/>
          <w:szCs w:val="24"/>
        </w:rPr>
      </w:pPr>
    </w:p>
    <w:p w:rsidR="00FE2D3C" w:rsidRPr="00E93D56" w:rsidRDefault="00FE2D3C" w:rsidP="00FE2D3C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E93D56">
        <w:rPr>
          <w:b/>
          <w:sz w:val="24"/>
          <w:szCs w:val="24"/>
        </w:rPr>
        <w:t>.2 Вопросы к зачету</w:t>
      </w:r>
    </w:p>
    <w:p w:rsidR="00A67EEE" w:rsidRPr="00FE38AC" w:rsidRDefault="00B069DC" w:rsidP="00A67EEE">
      <w:pPr>
        <w:spacing w:line="276" w:lineRule="auto"/>
        <w:ind w:firstLine="851"/>
        <w:rPr>
          <w:spacing w:val="2"/>
          <w:sz w:val="24"/>
        </w:rPr>
      </w:pPr>
      <w:r w:rsidRPr="00FE38AC">
        <w:rPr>
          <w:spacing w:val="2"/>
          <w:sz w:val="24"/>
          <w:shd w:val="clear" w:color="auto" w:fill="FFFFFF"/>
        </w:rPr>
        <w:t>1 раздел - Диагностика ВИЧ-инфекции и СПИД-индикаторных заболеваний (эпидемиологическая, лабораторная и клиническая) - 52 вопроса.</w:t>
      </w:r>
    </w:p>
    <w:p w:rsidR="00A67EEE" w:rsidRPr="00FE38AC" w:rsidRDefault="00A67EEE" w:rsidP="00A67EEE">
      <w:pPr>
        <w:spacing w:line="276" w:lineRule="auto"/>
        <w:ind w:firstLine="851"/>
        <w:rPr>
          <w:spacing w:val="2"/>
          <w:sz w:val="24"/>
        </w:rPr>
      </w:pPr>
    </w:p>
    <w:p w:rsidR="00A67EEE" w:rsidRPr="00FE38AC" w:rsidRDefault="00B069DC" w:rsidP="00A67EEE">
      <w:pPr>
        <w:spacing w:line="276" w:lineRule="auto"/>
        <w:ind w:firstLine="851"/>
        <w:rPr>
          <w:spacing w:val="2"/>
          <w:sz w:val="24"/>
        </w:rPr>
      </w:pPr>
      <w:r w:rsidRPr="00FE38AC">
        <w:rPr>
          <w:spacing w:val="2"/>
          <w:sz w:val="24"/>
        </w:rPr>
        <w:t>2 раздел - Лабораторная диагностика ВИЧ-инфекции - 23 вопроса.</w:t>
      </w:r>
    </w:p>
    <w:p w:rsidR="00A67EEE" w:rsidRPr="00FE38AC" w:rsidRDefault="00A67EEE" w:rsidP="00A67EEE">
      <w:pPr>
        <w:spacing w:line="276" w:lineRule="auto"/>
        <w:ind w:firstLine="851"/>
        <w:rPr>
          <w:spacing w:val="2"/>
          <w:sz w:val="24"/>
        </w:rPr>
      </w:pPr>
    </w:p>
    <w:p w:rsidR="00FE2D3C" w:rsidRPr="00FE38AC" w:rsidRDefault="00A67EEE" w:rsidP="00A67EEE">
      <w:pPr>
        <w:spacing w:line="276" w:lineRule="auto"/>
        <w:ind w:firstLine="851"/>
        <w:rPr>
          <w:rFonts w:eastAsia="Cambria"/>
          <w:b/>
          <w:bCs/>
          <w:iCs/>
          <w:caps/>
          <w:sz w:val="28"/>
          <w:szCs w:val="24"/>
        </w:rPr>
      </w:pPr>
      <w:r w:rsidRPr="00FE38AC">
        <w:rPr>
          <w:spacing w:val="2"/>
          <w:sz w:val="24"/>
        </w:rPr>
        <w:t>3</w:t>
      </w:r>
      <w:r w:rsidR="00B069DC" w:rsidRPr="00FE38AC">
        <w:rPr>
          <w:spacing w:val="2"/>
          <w:sz w:val="24"/>
        </w:rPr>
        <w:t xml:space="preserve"> раздел - Безопасное профессиональное поведение и соблюдение правил техники безопасности на рабочем месте - 15 вопросов.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Итого по программе - 90 вопросов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Критерии оценки: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Зачтено: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1 раздел - задано 10 вопроса, из них правильный ответ на 9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2 раздел - задано 5 вопросов, из них правильный ответ на 4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3 раздел - задано 3 вопроса, из них правильный ответ на 3 вопроса.</w:t>
      </w:r>
      <w:r w:rsidR="00B069DC" w:rsidRPr="00FE38AC">
        <w:rPr>
          <w:spacing w:val="2"/>
          <w:sz w:val="24"/>
        </w:rPr>
        <w:br/>
      </w:r>
      <w:r w:rsidR="00B069DC" w:rsidRPr="00FE38AC">
        <w:rPr>
          <w:spacing w:val="2"/>
          <w:sz w:val="24"/>
        </w:rPr>
        <w:br/>
        <w:t>Итого по программе каждому аттестуемому задается 18 вопросов, ответить правильно нужно на 16 из них. Ответы по времени не регламентируются.</w:t>
      </w:r>
      <w:r w:rsidR="00B069DC" w:rsidRPr="00FE38AC">
        <w:rPr>
          <w:spacing w:val="2"/>
          <w:sz w:val="24"/>
        </w:rPr>
        <w:br/>
      </w: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B3093" w:rsidRDefault="00AB3093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Default="00FE2D3C" w:rsidP="00FE2D3C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FE2D3C" w:rsidRPr="00B45410" w:rsidRDefault="00FE2D3C" w:rsidP="00FE2D3C">
      <w:pPr>
        <w:ind w:firstLine="851"/>
        <w:jc w:val="center"/>
        <w:rPr>
          <w:caps/>
          <w:sz w:val="24"/>
          <w:szCs w:val="24"/>
        </w:rPr>
      </w:pPr>
      <w:r>
        <w:rPr>
          <w:rFonts w:eastAsia="Cambria"/>
          <w:b/>
          <w:bCs/>
          <w:iCs/>
          <w:caps/>
          <w:sz w:val="24"/>
          <w:szCs w:val="24"/>
        </w:rPr>
        <w:lastRenderedPageBreak/>
        <w:t>7</w:t>
      </w:r>
      <w:r w:rsidRPr="00B45410">
        <w:rPr>
          <w:rFonts w:eastAsia="Cambria"/>
          <w:b/>
          <w:bCs/>
          <w:iCs/>
          <w:caps/>
          <w:sz w:val="24"/>
          <w:szCs w:val="24"/>
        </w:rPr>
        <w:t>. Литература</w:t>
      </w:r>
    </w:p>
    <w:p w:rsidR="00FE2D3C" w:rsidRPr="0071455D" w:rsidRDefault="00FE2D3C" w:rsidP="00FE2D3C">
      <w:pPr>
        <w:spacing w:line="20" w:lineRule="exact"/>
        <w:ind w:firstLine="851"/>
        <w:rPr>
          <w:sz w:val="24"/>
          <w:szCs w:val="24"/>
        </w:rPr>
      </w:pPr>
    </w:p>
    <w:p w:rsidR="007D136B" w:rsidRPr="007D136B" w:rsidRDefault="007D136B" w:rsidP="00FE38A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7D136B">
        <w:rPr>
          <w:rFonts w:eastAsia="Times New Roman"/>
          <w:b/>
          <w:bCs/>
          <w:kern w:val="36"/>
          <w:sz w:val="24"/>
          <w:szCs w:val="24"/>
        </w:rPr>
        <w:t>Регламентирующие документы определяющие работу ЛПУ по ВИЧ/СПИД</w:t>
      </w:r>
      <w:r w:rsidR="00CD06B6">
        <w:rPr>
          <w:rFonts w:eastAsia="Times New Roman"/>
          <w:b/>
          <w:bCs/>
          <w:kern w:val="36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Федеральный закон РФ от 30 марта 1995г. № 38-ФЗ «О предупреждении распространения в Российской Федерации заболевания, вызываемого вирусом иммунодефицита человека (ВИЧ-инфекции)»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Санитарные правила 3.1.5.2826-10 «Профилактика ВИЧ-инфекции» от 11.01.2011г.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Письмо ДЗ ТО № 5650/25 от 08.08.2011г.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и МП РФ от 30.10.1995г. № 295 «О введении в действие правил проведения обязательного медицинского освидетельствования на ВИЧ 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на ВИЧ»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12.02.2008г № 48 «О подготовке кадров ЛПУ области по проблеме ВИЧ/СПИД»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и СР РФ от 30 мая 2005 года №375 «Об утверждении стандарта профилактики передачи ВИЧ-инфекции от матери к плоду»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24.12.112 г. № 511н «Об утверждении стандарта первичной медико-санитарной помощи при болезни, вызванной вирусом иммунодефицита человека (ВИЧ - инфекцией)»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23.09.2010г. № 164 ос «Об активизации деятельности медицинских учреждений по организации и проведению мероприятий по профилактике вертикального пути передачи ВИЧ-инфекции»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29.12.14г. «О создании комиссии по разбору случаев смерти пациентов от вируса иммунодефицита человека и контролю оформления медицинских свидетельств о смерти».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ДЗ ТО от 12.12.2011г. № 461 ос «О мерах по совершенствованию оказания медицинской помощи пациентам страдающих ВИЧ/СПИД»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№758 н от 09.11.2012 г.» Об утверждении стандарта специализированной помощи при болезни, вызванной вирусом иммунодефицита человека(ВИЧ)»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08.11.2012 №689н «Об утверждении порядка оказания медицинской помощи взрослому населению при заболевании, вызываемом вирусом иммунодефицита человека 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1 ноября 2012 г. № 572н №Об утверждении порядка оказания медицинской помощи по профилю акушерство и гинекология (за исключением использования вспомогательных репродуктивных технологий»)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Приказ МЗ РФ от 24.12.2012 г. № 1512н «Об утверждении стандарта специализированной медицинской помощи детям при болезни, вызванной вирусом иммунодефицита человека (ВИЧ)»</w:t>
      </w:r>
      <w:r w:rsidR="00CD06B6">
        <w:rPr>
          <w:rFonts w:eastAsia="Times New Roman"/>
          <w:sz w:val="24"/>
          <w:szCs w:val="24"/>
        </w:rPr>
        <w:t>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«Федеральные клинические рекомендации по диагностике и лечению туберкулеза у больных ВИЧ-инфекцией». Российское общество фтизиатров. 2014г.</w:t>
      </w:r>
    </w:p>
    <w:p w:rsidR="007D136B" w:rsidRP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Протоколы диспансерного наблюдения и лечения больных ВИЧ-инфекцией. 2013г.</w:t>
      </w:r>
    </w:p>
    <w:p w:rsidR="007D136B" w:rsidRDefault="007D136B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D136B">
        <w:rPr>
          <w:rFonts w:eastAsia="Times New Roman"/>
          <w:sz w:val="24"/>
          <w:szCs w:val="24"/>
        </w:rPr>
        <w:t>Применение антиретровирусных препаратов в комплексе мер, направленных на профилактику передачи ВИЧ от матери ребенку. 2013г.</w:t>
      </w:r>
    </w:p>
    <w:p w:rsidR="00FE38AC" w:rsidRDefault="00FE38AC" w:rsidP="00FE38AC">
      <w:pPr>
        <w:numPr>
          <w:ilvl w:val="0"/>
          <w:numId w:val="46"/>
        </w:numPr>
        <w:tabs>
          <w:tab w:val="left" w:pos="680"/>
        </w:tabs>
        <w:jc w:val="both"/>
        <w:rPr>
          <w:rFonts w:eastAsia="Cambria"/>
          <w:sz w:val="24"/>
          <w:szCs w:val="24"/>
        </w:rPr>
      </w:pPr>
      <w:r w:rsidRPr="001C3D58">
        <w:rPr>
          <w:sz w:val="24"/>
          <w:szCs w:val="24"/>
        </w:rPr>
        <w:t>Федеральный закон от 21.11.2011 N 323-ФЗ  "Об основах охраны здоровья граждан в Российской Федерации" (с изм. и доп., вступ. в силу с 01.01.2017)</w:t>
      </w:r>
      <w:r w:rsidR="00CD06B6">
        <w:rPr>
          <w:sz w:val="24"/>
          <w:szCs w:val="24"/>
        </w:rPr>
        <w:t>.</w:t>
      </w:r>
    </w:p>
    <w:p w:rsidR="00FE38AC" w:rsidRPr="00FE38AC" w:rsidRDefault="00FE38AC" w:rsidP="00FE38AC">
      <w:pPr>
        <w:numPr>
          <w:ilvl w:val="0"/>
          <w:numId w:val="46"/>
        </w:numPr>
        <w:tabs>
          <w:tab w:val="left" w:pos="680"/>
        </w:tabs>
        <w:jc w:val="both"/>
        <w:rPr>
          <w:rFonts w:eastAsia="Cambria"/>
          <w:sz w:val="24"/>
          <w:szCs w:val="24"/>
        </w:rPr>
      </w:pPr>
      <w:r w:rsidRPr="00FE38AC">
        <w:rPr>
          <w:sz w:val="24"/>
          <w:szCs w:val="24"/>
        </w:rPr>
        <w:t>Клинический протокол "Диспансерного наблюдения и лечения больных ВИЧ-инфекцией"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>Клинический протокол "Применение антиретровирусных препаратов в комплексе мер, направленных на профилактику передачи ВИЧ от матери ребенку"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lastRenderedPageBreak/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1</w:t>
      </w:r>
      <w:r w:rsidR="00CD06B6">
        <w:rPr>
          <w:sz w:val="24"/>
          <w:szCs w:val="24"/>
        </w:rPr>
        <w:t>.</w:t>
      </w:r>
    </w:p>
    <w:p w:rsidR="00FE38AC" w:rsidRPr="00FE38AC" w:rsidRDefault="00FE38AC" w:rsidP="003E6799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2</w:t>
      </w:r>
      <w:r w:rsidR="00CD06B6">
        <w:rPr>
          <w:sz w:val="24"/>
          <w:szCs w:val="24"/>
        </w:rPr>
        <w:t>.</w:t>
      </w:r>
    </w:p>
    <w:p w:rsid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741F4">
        <w:rPr>
          <w:sz w:val="24"/>
          <w:szCs w:val="24"/>
        </w:rPr>
        <w:t xml:space="preserve"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</w:t>
      </w:r>
      <w:r>
        <w:rPr>
          <w:sz w:val="24"/>
          <w:szCs w:val="24"/>
        </w:rPr>
        <w:t>–</w:t>
      </w:r>
      <w:r w:rsidRPr="002741F4">
        <w:rPr>
          <w:sz w:val="24"/>
          <w:szCs w:val="24"/>
        </w:rPr>
        <w:t xml:space="preserve"> 3</w:t>
      </w:r>
      <w:r w:rsidR="00CD06B6">
        <w:rPr>
          <w:sz w:val="24"/>
          <w:szCs w:val="24"/>
        </w:rPr>
        <w:t>.</w:t>
      </w:r>
    </w:p>
    <w:p w:rsid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FE38AC">
        <w:rPr>
          <w:sz w:val="24"/>
          <w:szCs w:val="24"/>
        </w:rPr>
        <w:t>Сборник нормативно правовых актов и методических документов по вопросам диагностики, лечения, эпидемиологического и поведенческого надзора ВИЧ/СПИД и сопутствующих заболеваний том - 5</w:t>
      </w:r>
      <w:r w:rsidR="00CD06B6">
        <w:rPr>
          <w:sz w:val="24"/>
          <w:szCs w:val="24"/>
        </w:rPr>
        <w:t>.</w:t>
      </w:r>
    </w:p>
    <w:p w:rsidR="00FE38AC" w:rsidRPr="00FE38AC" w:rsidRDefault="00FE38AC" w:rsidP="00FE38AC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FE38AC">
        <w:rPr>
          <w:sz w:val="24"/>
          <w:szCs w:val="24"/>
        </w:rPr>
        <w:t>Постановление Главного государственного санитарного врача Российской Федерации от 11.01.2011 №1 "Об утверждении СанПин 3.1.5 2826-10 "Профилактика ВИЧ-инфекции"</w:t>
      </w:r>
      <w:r w:rsidR="00CD06B6">
        <w:rPr>
          <w:sz w:val="24"/>
          <w:szCs w:val="24"/>
        </w:rPr>
        <w:t>.</w:t>
      </w:r>
    </w:p>
    <w:p w:rsidR="00FE38AC" w:rsidRPr="007D136B" w:rsidRDefault="00FE38AC" w:rsidP="00FE38AC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Default="00FE2D3C" w:rsidP="00FE2D3C">
      <w:pPr>
        <w:spacing w:line="282" w:lineRule="exact"/>
        <w:ind w:firstLine="851"/>
        <w:rPr>
          <w:sz w:val="24"/>
          <w:szCs w:val="24"/>
        </w:rPr>
      </w:pPr>
    </w:p>
    <w:p w:rsidR="00FE2D3C" w:rsidRPr="0071455D" w:rsidRDefault="00FE2D3C" w:rsidP="00FE2D3C">
      <w:pPr>
        <w:spacing w:line="285" w:lineRule="exact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FE2D3C" w:rsidRPr="0071455D" w:rsidRDefault="00FE2D3C" w:rsidP="00FE2D3C">
      <w:pPr>
        <w:spacing w:line="200" w:lineRule="exact"/>
        <w:rPr>
          <w:sz w:val="24"/>
          <w:szCs w:val="24"/>
        </w:rPr>
      </w:pPr>
    </w:p>
    <w:p w:rsidR="00FE2D3C" w:rsidRPr="0071455D" w:rsidRDefault="00FE2D3C" w:rsidP="00FE2D3C">
      <w:pPr>
        <w:spacing w:line="200" w:lineRule="exact"/>
        <w:ind w:firstLine="851"/>
        <w:rPr>
          <w:sz w:val="24"/>
          <w:szCs w:val="24"/>
        </w:rPr>
      </w:pPr>
    </w:p>
    <w:p w:rsidR="00FE2D3C" w:rsidRDefault="00FE2D3C"/>
    <w:sectPr w:rsidR="00FE2D3C" w:rsidSect="002F6E65">
      <w:type w:val="continuous"/>
      <w:pgSz w:w="11900" w:h="16838"/>
      <w:pgMar w:top="1131" w:right="846" w:bottom="89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12D" w:rsidRDefault="00B0112D">
      <w:r>
        <w:separator/>
      </w:r>
    </w:p>
  </w:endnote>
  <w:endnote w:type="continuationSeparator" w:id="1">
    <w:p w:rsidR="00B0112D" w:rsidRDefault="00B0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0816"/>
      <w:docPartObj>
        <w:docPartGallery w:val="Page Numbers (Bottom of Page)"/>
        <w:docPartUnique/>
      </w:docPartObj>
    </w:sdtPr>
    <w:sdtContent>
      <w:p w:rsidR="00FA7EE4" w:rsidRDefault="006D28BC">
        <w:pPr>
          <w:pStyle w:val="a9"/>
          <w:jc w:val="center"/>
        </w:pPr>
        <w:r>
          <w:fldChar w:fldCharType="begin"/>
        </w:r>
        <w:r w:rsidR="00FA7EE4">
          <w:instrText>PAGE   \* MERGEFORMAT</w:instrText>
        </w:r>
        <w:r>
          <w:fldChar w:fldCharType="separate"/>
        </w:r>
        <w:r w:rsidR="0081436C">
          <w:rPr>
            <w:noProof/>
          </w:rPr>
          <w:t>4</w:t>
        </w:r>
        <w:r>
          <w:fldChar w:fldCharType="end"/>
        </w:r>
      </w:p>
    </w:sdtContent>
  </w:sdt>
  <w:p w:rsidR="00FA7EE4" w:rsidRDefault="00FA7E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12D" w:rsidRDefault="00B0112D">
      <w:r>
        <w:separator/>
      </w:r>
    </w:p>
  </w:footnote>
  <w:footnote w:type="continuationSeparator" w:id="1">
    <w:p w:rsidR="00B0112D" w:rsidRDefault="00B0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B70164A"/>
    <w:lvl w:ilvl="0" w:tplc="98B28B44">
      <w:start w:val="6"/>
      <w:numFmt w:val="decimal"/>
      <w:lvlText w:val="%1."/>
      <w:lvlJc w:val="left"/>
    </w:lvl>
    <w:lvl w:ilvl="1" w:tplc="444A4664">
      <w:numFmt w:val="decimal"/>
      <w:lvlText w:val=""/>
      <w:lvlJc w:val="left"/>
    </w:lvl>
    <w:lvl w:ilvl="2" w:tplc="FF7CCCAA">
      <w:numFmt w:val="decimal"/>
      <w:lvlText w:val=""/>
      <w:lvlJc w:val="left"/>
    </w:lvl>
    <w:lvl w:ilvl="3" w:tplc="394EB332">
      <w:numFmt w:val="decimal"/>
      <w:lvlText w:val=""/>
      <w:lvlJc w:val="left"/>
    </w:lvl>
    <w:lvl w:ilvl="4" w:tplc="2398F886">
      <w:numFmt w:val="decimal"/>
      <w:lvlText w:val=""/>
      <w:lvlJc w:val="left"/>
    </w:lvl>
    <w:lvl w:ilvl="5" w:tplc="E05EF6EE">
      <w:numFmt w:val="decimal"/>
      <w:lvlText w:val=""/>
      <w:lvlJc w:val="left"/>
    </w:lvl>
    <w:lvl w:ilvl="6" w:tplc="C94AC176">
      <w:numFmt w:val="decimal"/>
      <w:lvlText w:val=""/>
      <w:lvlJc w:val="left"/>
    </w:lvl>
    <w:lvl w:ilvl="7" w:tplc="43AED2BE">
      <w:numFmt w:val="decimal"/>
      <w:lvlText w:val=""/>
      <w:lvlJc w:val="left"/>
    </w:lvl>
    <w:lvl w:ilvl="8" w:tplc="6CB61544">
      <w:numFmt w:val="decimal"/>
      <w:lvlText w:val=""/>
      <w:lvlJc w:val="left"/>
    </w:lvl>
  </w:abstractNum>
  <w:abstractNum w:abstractNumId="1">
    <w:nsid w:val="0000030A"/>
    <w:multiLevelType w:val="hybridMultilevel"/>
    <w:tmpl w:val="259062B6"/>
    <w:lvl w:ilvl="0" w:tplc="34B09A54">
      <w:start w:val="35"/>
      <w:numFmt w:val="upperLetter"/>
      <w:lvlText w:val="%1."/>
      <w:lvlJc w:val="left"/>
    </w:lvl>
    <w:lvl w:ilvl="1" w:tplc="2876A224">
      <w:numFmt w:val="decimal"/>
      <w:lvlText w:val=""/>
      <w:lvlJc w:val="left"/>
    </w:lvl>
    <w:lvl w:ilvl="2" w:tplc="D59E9686">
      <w:numFmt w:val="decimal"/>
      <w:lvlText w:val=""/>
      <w:lvlJc w:val="left"/>
    </w:lvl>
    <w:lvl w:ilvl="3" w:tplc="388472CE">
      <w:numFmt w:val="decimal"/>
      <w:lvlText w:val=""/>
      <w:lvlJc w:val="left"/>
    </w:lvl>
    <w:lvl w:ilvl="4" w:tplc="BADAD170">
      <w:numFmt w:val="decimal"/>
      <w:lvlText w:val=""/>
      <w:lvlJc w:val="left"/>
    </w:lvl>
    <w:lvl w:ilvl="5" w:tplc="658895A6">
      <w:numFmt w:val="decimal"/>
      <w:lvlText w:val=""/>
      <w:lvlJc w:val="left"/>
    </w:lvl>
    <w:lvl w:ilvl="6" w:tplc="92E27A6E">
      <w:numFmt w:val="decimal"/>
      <w:lvlText w:val=""/>
      <w:lvlJc w:val="left"/>
    </w:lvl>
    <w:lvl w:ilvl="7" w:tplc="5922FF76">
      <w:numFmt w:val="decimal"/>
      <w:lvlText w:val=""/>
      <w:lvlJc w:val="left"/>
    </w:lvl>
    <w:lvl w:ilvl="8" w:tplc="E27E8A72">
      <w:numFmt w:val="decimal"/>
      <w:lvlText w:val=""/>
      <w:lvlJc w:val="left"/>
    </w:lvl>
  </w:abstractNum>
  <w:abstractNum w:abstractNumId="2">
    <w:nsid w:val="00000732"/>
    <w:multiLevelType w:val="hybridMultilevel"/>
    <w:tmpl w:val="529EED42"/>
    <w:lvl w:ilvl="0" w:tplc="AFFAB928">
      <w:start w:val="61"/>
      <w:numFmt w:val="upperLetter"/>
      <w:lvlText w:val="%1."/>
      <w:lvlJc w:val="left"/>
    </w:lvl>
    <w:lvl w:ilvl="1" w:tplc="C1C2A97A">
      <w:numFmt w:val="decimal"/>
      <w:lvlText w:val=""/>
      <w:lvlJc w:val="left"/>
    </w:lvl>
    <w:lvl w:ilvl="2" w:tplc="1BAC02FC">
      <w:numFmt w:val="decimal"/>
      <w:lvlText w:val=""/>
      <w:lvlJc w:val="left"/>
    </w:lvl>
    <w:lvl w:ilvl="3" w:tplc="F2F442F4">
      <w:numFmt w:val="decimal"/>
      <w:lvlText w:val=""/>
      <w:lvlJc w:val="left"/>
    </w:lvl>
    <w:lvl w:ilvl="4" w:tplc="0A4A1572">
      <w:numFmt w:val="decimal"/>
      <w:lvlText w:val=""/>
      <w:lvlJc w:val="left"/>
    </w:lvl>
    <w:lvl w:ilvl="5" w:tplc="37865716">
      <w:numFmt w:val="decimal"/>
      <w:lvlText w:val=""/>
      <w:lvlJc w:val="left"/>
    </w:lvl>
    <w:lvl w:ilvl="6" w:tplc="3F0ADD5C">
      <w:numFmt w:val="decimal"/>
      <w:lvlText w:val=""/>
      <w:lvlJc w:val="left"/>
    </w:lvl>
    <w:lvl w:ilvl="7" w:tplc="8B385A3C">
      <w:numFmt w:val="decimal"/>
      <w:lvlText w:val=""/>
      <w:lvlJc w:val="left"/>
    </w:lvl>
    <w:lvl w:ilvl="8" w:tplc="4C34F3D8">
      <w:numFmt w:val="decimal"/>
      <w:lvlText w:val=""/>
      <w:lvlJc w:val="left"/>
    </w:lvl>
  </w:abstractNum>
  <w:abstractNum w:abstractNumId="3">
    <w:nsid w:val="00000BDB"/>
    <w:multiLevelType w:val="hybridMultilevel"/>
    <w:tmpl w:val="DA4E6CAC"/>
    <w:lvl w:ilvl="0" w:tplc="9832282A">
      <w:start w:val="3"/>
      <w:numFmt w:val="decimal"/>
      <w:lvlText w:val="%1."/>
      <w:lvlJc w:val="left"/>
    </w:lvl>
    <w:lvl w:ilvl="1" w:tplc="58BC93A2">
      <w:numFmt w:val="decimal"/>
      <w:lvlText w:val=""/>
      <w:lvlJc w:val="left"/>
    </w:lvl>
    <w:lvl w:ilvl="2" w:tplc="542CB77A">
      <w:numFmt w:val="decimal"/>
      <w:lvlText w:val=""/>
      <w:lvlJc w:val="left"/>
    </w:lvl>
    <w:lvl w:ilvl="3" w:tplc="508225F2">
      <w:numFmt w:val="decimal"/>
      <w:lvlText w:val=""/>
      <w:lvlJc w:val="left"/>
    </w:lvl>
    <w:lvl w:ilvl="4" w:tplc="0BFAB7A2">
      <w:numFmt w:val="decimal"/>
      <w:lvlText w:val=""/>
      <w:lvlJc w:val="left"/>
    </w:lvl>
    <w:lvl w:ilvl="5" w:tplc="3B163ACA">
      <w:numFmt w:val="decimal"/>
      <w:lvlText w:val=""/>
      <w:lvlJc w:val="left"/>
    </w:lvl>
    <w:lvl w:ilvl="6" w:tplc="C5468B08">
      <w:numFmt w:val="decimal"/>
      <w:lvlText w:val=""/>
      <w:lvlJc w:val="left"/>
    </w:lvl>
    <w:lvl w:ilvl="7" w:tplc="1D466EFE">
      <w:numFmt w:val="decimal"/>
      <w:lvlText w:val=""/>
      <w:lvlJc w:val="left"/>
    </w:lvl>
    <w:lvl w:ilvl="8" w:tplc="A72016CC">
      <w:numFmt w:val="decimal"/>
      <w:lvlText w:val=""/>
      <w:lvlJc w:val="left"/>
    </w:lvl>
  </w:abstractNum>
  <w:abstractNum w:abstractNumId="4">
    <w:nsid w:val="00001238"/>
    <w:multiLevelType w:val="hybridMultilevel"/>
    <w:tmpl w:val="7BA4D534"/>
    <w:lvl w:ilvl="0" w:tplc="A268020A">
      <w:start w:val="4"/>
      <w:numFmt w:val="decimal"/>
      <w:lvlText w:val="%1."/>
      <w:lvlJc w:val="left"/>
    </w:lvl>
    <w:lvl w:ilvl="1" w:tplc="894EF412">
      <w:numFmt w:val="decimal"/>
      <w:lvlText w:val=""/>
      <w:lvlJc w:val="left"/>
    </w:lvl>
    <w:lvl w:ilvl="2" w:tplc="E67CD0AC">
      <w:numFmt w:val="decimal"/>
      <w:lvlText w:val=""/>
      <w:lvlJc w:val="left"/>
    </w:lvl>
    <w:lvl w:ilvl="3" w:tplc="D7A0B85E">
      <w:numFmt w:val="decimal"/>
      <w:lvlText w:val=""/>
      <w:lvlJc w:val="left"/>
    </w:lvl>
    <w:lvl w:ilvl="4" w:tplc="6EDC8FD6">
      <w:numFmt w:val="decimal"/>
      <w:lvlText w:val=""/>
      <w:lvlJc w:val="left"/>
    </w:lvl>
    <w:lvl w:ilvl="5" w:tplc="A8B6F9A8">
      <w:numFmt w:val="decimal"/>
      <w:lvlText w:val=""/>
      <w:lvlJc w:val="left"/>
    </w:lvl>
    <w:lvl w:ilvl="6" w:tplc="4EF44EDC">
      <w:numFmt w:val="decimal"/>
      <w:lvlText w:val=""/>
      <w:lvlJc w:val="left"/>
    </w:lvl>
    <w:lvl w:ilvl="7" w:tplc="C3262CD4">
      <w:numFmt w:val="decimal"/>
      <w:lvlText w:val=""/>
      <w:lvlJc w:val="left"/>
    </w:lvl>
    <w:lvl w:ilvl="8" w:tplc="0838B9FC">
      <w:numFmt w:val="decimal"/>
      <w:lvlText w:val=""/>
      <w:lvlJc w:val="left"/>
    </w:lvl>
  </w:abstractNum>
  <w:abstractNum w:abstractNumId="5">
    <w:nsid w:val="00001A49"/>
    <w:multiLevelType w:val="hybridMultilevel"/>
    <w:tmpl w:val="99AA917C"/>
    <w:lvl w:ilvl="0" w:tplc="E4145F80">
      <w:start w:val="1"/>
      <w:numFmt w:val="decimal"/>
      <w:lvlText w:val="%1."/>
      <w:lvlJc w:val="left"/>
    </w:lvl>
    <w:lvl w:ilvl="1" w:tplc="41BC37F4">
      <w:numFmt w:val="decimal"/>
      <w:lvlText w:val=""/>
      <w:lvlJc w:val="left"/>
    </w:lvl>
    <w:lvl w:ilvl="2" w:tplc="D76CCE94">
      <w:numFmt w:val="decimal"/>
      <w:lvlText w:val=""/>
      <w:lvlJc w:val="left"/>
    </w:lvl>
    <w:lvl w:ilvl="3" w:tplc="BD7CBBD6">
      <w:numFmt w:val="decimal"/>
      <w:lvlText w:val=""/>
      <w:lvlJc w:val="left"/>
    </w:lvl>
    <w:lvl w:ilvl="4" w:tplc="8F9AB0BE">
      <w:numFmt w:val="decimal"/>
      <w:lvlText w:val=""/>
      <w:lvlJc w:val="left"/>
    </w:lvl>
    <w:lvl w:ilvl="5" w:tplc="D6ECC272">
      <w:numFmt w:val="decimal"/>
      <w:lvlText w:val=""/>
      <w:lvlJc w:val="left"/>
    </w:lvl>
    <w:lvl w:ilvl="6" w:tplc="3A344252">
      <w:numFmt w:val="decimal"/>
      <w:lvlText w:val=""/>
      <w:lvlJc w:val="left"/>
    </w:lvl>
    <w:lvl w:ilvl="7" w:tplc="CCE62CB0">
      <w:numFmt w:val="decimal"/>
      <w:lvlText w:val=""/>
      <w:lvlJc w:val="left"/>
    </w:lvl>
    <w:lvl w:ilvl="8" w:tplc="B364AE1A">
      <w:numFmt w:val="decimal"/>
      <w:lvlText w:val=""/>
      <w:lvlJc w:val="left"/>
    </w:lvl>
  </w:abstractNum>
  <w:abstractNum w:abstractNumId="6">
    <w:nsid w:val="00001AD4"/>
    <w:multiLevelType w:val="hybridMultilevel"/>
    <w:tmpl w:val="1FC6621E"/>
    <w:lvl w:ilvl="0" w:tplc="AFD067EE">
      <w:start w:val="1"/>
      <w:numFmt w:val="bullet"/>
      <w:lvlText w:val="№"/>
      <w:lvlJc w:val="left"/>
    </w:lvl>
    <w:lvl w:ilvl="1" w:tplc="AA5E82E0">
      <w:numFmt w:val="decimal"/>
      <w:lvlText w:val=""/>
      <w:lvlJc w:val="left"/>
    </w:lvl>
    <w:lvl w:ilvl="2" w:tplc="2A9AE49E">
      <w:numFmt w:val="decimal"/>
      <w:lvlText w:val=""/>
      <w:lvlJc w:val="left"/>
    </w:lvl>
    <w:lvl w:ilvl="3" w:tplc="15F0082C">
      <w:numFmt w:val="decimal"/>
      <w:lvlText w:val=""/>
      <w:lvlJc w:val="left"/>
    </w:lvl>
    <w:lvl w:ilvl="4" w:tplc="DAE063CC">
      <w:numFmt w:val="decimal"/>
      <w:lvlText w:val=""/>
      <w:lvlJc w:val="left"/>
    </w:lvl>
    <w:lvl w:ilvl="5" w:tplc="EFDA369C">
      <w:numFmt w:val="decimal"/>
      <w:lvlText w:val=""/>
      <w:lvlJc w:val="left"/>
    </w:lvl>
    <w:lvl w:ilvl="6" w:tplc="5246B4F0">
      <w:numFmt w:val="decimal"/>
      <w:lvlText w:val=""/>
      <w:lvlJc w:val="left"/>
    </w:lvl>
    <w:lvl w:ilvl="7" w:tplc="04FC8A86">
      <w:numFmt w:val="decimal"/>
      <w:lvlText w:val=""/>
      <w:lvlJc w:val="left"/>
    </w:lvl>
    <w:lvl w:ilvl="8" w:tplc="B58C6A92">
      <w:numFmt w:val="decimal"/>
      <w:lvlText w:val=""/>
      <w:lvlJc w:val="left"/>
    </w:lvl>
  </w:abstractNum>
  <w:abstractNum w:abstractNumId="7">
    <w:nsid w:val="00001E1F"/>
    <w:multiLevelType w:val="hybridMultilevel"/>
    <w:tmpl w:val="2780C7AA"/>
    <w:lvl w:ilvl="0" w:tplc="7C7C338C">
      <w:start w:val="5"/>
      <w:numFmt w:val="decimal"/>
      <w:lvlText w:val="%1."/>
      <w:lvlJc w:val="left"/>
    </w:lvl>
    <w:lvl w:ilvl="1" w:tplc="ED461E62">
      <w:numFmt w:val="decimal"/>
      <w:lvlText w:val=""/>
      <w:lvlJc w:val="left"/>
    </w:lvl>
    <w:lvl w:ilvl="2" w:tplc="DB62FB84">
      <w:numFmt w:val="decimal"/>
      <w:lvlText w:val=""/>
      <w:lvlJc w:val="left"/>
    </w:lvl>
    <w:lvl w:ilvl="3" w:tplc="B3E04F56">
      <w:numFmt w:val="decimal"/>
      <w:lvlText w:val=""/>
      <w:lvlJc w:val="left"/>
    </w:lvl>
    <w:lvl w:ilvl="4" w:tplc="296A2052">
      <w:numFmt w:val="decimal"/>
      <w:lvlText w:val=""/>
      <w:lvlJc w:val="left"/>
    </w:lvl>
    <w:lvl w:ilvl="5" w:tplc="2D4C3CAA">
      <w:numFmt w:val="decimal"/>
      <w:lvlText w:val=""/>
      <w:lvlJc w:val="left"/>
    </w:lvl>
    <w:lvl w:ilvl="6" w:tplc="C9D0E072">
      <w:numFmt w:val="decimal"/>
      <w:lvlText w:val=""/>
      <w:lvlJc w:val="left"/>
    </w:lvl>
    <w:lvl w:ilvl="7" w:tplc="1FE4EB44">
      <w:numFmt w:val="decimal"/>
      <w:lvlText w:val=""/>
      <w:lvlJc w:val="left"/>
    </w:lvl>
    <w:lvl w:ilvl="8" w:tplc="0F36DF44">
      <w:numFmt w:val="decimal"/>
      <w:lvlText w:val=""/>
      <w:lvlJc w:val="left"/>
    </w:lvl>
  </w:abstractNum>
  <w:abstractNum w:abstractNumId="8">
    <w:nsid w:val="00002213"/>
    <w:multiLevelType w:val="hybridMultilevel"/>
    <w:tmpl w:val="95A8F4FE"/>
    <w:lvl w:ilvl="0" w:tplc="55F0584E">
      <w:start w:val="1"/>
      <w:numFmt w:val="decimal"/>
      <w:lvlText w:val="%1"/>
      <w:lvlJc w:val="left"/>
    </w:lvl>
    <w:lvl w:ilvl="1" w:tplc="0A2800CE">
      <w:start w:val="7"/>
      <w:numFmt w:val="decimal"/>
      <w:lvlText w:val="%2."/>
      <w:lvlJc w:val="left"/>
    </w:lvl>
    <w:lvl w:ilvl="2" w:tplc="447468B8">
      <w:numFmt w:val="decimal"/>
      <w:lvlText w:val=""/>
      <w:lvlJc w:val="left"/>
    </w:lvl>
    <w:lvl w:ilvl="3" w:tplc="D1AA0CE2">
      <w:numFmt w:val="decimal"/>
      <w:lvlText w:val=""/>
      <w:lvlJc w:val="left"/>
    </w:lvl>
    <w:lvl w:ilvl="4" w:tplc="75C69804">
      <w:numFmt w:val="decimal"/>
      <w:lvlText w:val=""/>
      <w:lvlJc w:val="left"/>
    </w:lvl>
    <w:lvl w:ilvl="5" w:tplc="3A484D70">
      <w:numFmt w:val="decimal"/>
      <w:lvlText w:val=""/>
      <w:lvlJc w:val="left"/>
    </w:lvl>
    <w:lvl w:ilvl="6" w:tplc="45F43308">
      <w:numFmt w:val="decimal"/>
      <w:lvlText w:val=""/>
      <w:lvlJc w:val="left"/>
    </w:lvl>
    <w:lvl w:ilvl="7" w:tplc="0AF22F50">
      <w:numFmt w:val="decimal"/>
      <w:lvlText w:val=""/>
      <w:lvlJc w:val="left"/>
    </w:lvl>
    <w:lvl w:ilvl="8" w:tplc="9864A828">
      <w:numFmt w:val="decimal"/>
      <w:lvlText w:val=""/>
      <w:lvlJc w:val="left"/>
    </w:lvl>
  </w:abstractNum>
  <w:abstractNum w:abstractNumId="9">
    <w:nsid w:val="000022EE"/>
    <w:multiLevelType w:val="hybridMultilevel"/>
    <w:tmpl w:val="C5922C20"/>
    <w:lvl w:ilvl="0" w:tplc="39D4C6D0">
      <w:start w:val="4"/>
      <w:numFmt w:val="decimal"/>
      <w:lvlText w:val="%1."/>
      <w:lvlJc w:val="left"/>
    </w:lvl>
    <w:lvl w:ilvl="1" w:tplc="CDE0B41A">
      <w:numFmt w:val="decimal"/>
      <w:lvlText w:val=""/>
      <w:lvlJc w:val="left"/>
    </w:lvl>
    <w:lvl w:ilvl="2" w:tplc="C712BBAA">
      <w:numFmt w:val="decimal"/>
      <w:lvlText w:val=""/>
      <w:lvlJc w:val="left"/>
    </w:lvl>
    <w:lvl w:ilvl="3" w:tplc="FA344656">
      <w:numFmt w:val="decimal"/>
      <w:lvlText w:val=""/>
      <w:lvlJc w:val="left"/>
    </w:lvl>
    <w:lvl w:ilvl="4" w:tplc="B1FC97E4">
      <w:numFmt w:val="decimal"/>
      <w:lvlText w:val=""/>
      <w:lvlJc w:val="left"/>
    </w:lvl>
    <w:lvl w:ilvl="5" w:tplc="79842AD6">
      <w:numFmt w:val="decimal"/>
      <w:lvlText w:val=""/>
      <w:lvlJc w:val="left"/>
    </w:lvl>
    <w:lvl w:ilvl="6" w:tplc="B6DEDB5E">
      <w:numFmt w:val="decimal"/>
      <w:lvlText w:val=""/>
      <w:lvlJc w:val="left"/>
    </w:lvl>
    <w:lvl w:ilvl="7" w:tplc="378EA6AA">
      <w:numFmt w:val="decimal"/>
      <w:lvlText w:val=""/>
      <w:lvlJc w:val="left"/>
    </w:lvl>
    <w:lvl w:ilvl="8" w:tplc="331C49FC">
      <w:numFmt w:val="decimal"/>
      <w:lvlText w:val=""/>
      <w:lvlJc w:val="left"/>
    </w:lvl>
  </w:abstractNum>
  <w:abstractNum w:abstractNumId="10">
    <w:nsid w:val="00002350"/>
    <w:multiLevelType w:val="hybridMultilevel"/>
    <w:tmpl w:val="7DDCF844"/>
    <w:lvl w:ilvl="0" w:tplc="CE96F814">
      <w:start w:val="1"/>
      <w:numFmt w:val="decimal"/>
      <w:lvlText w:val="%1."/>
      <w:lvlJc w:val="left"/>
    </w:lvl>
    <w:lvl w:ilvl="1" w:tplc="BC4C36FC">
      <w:numFmt w:val="decimal"/>
      <w:lvlText w:val=""/>
      <w:lvlJc w:val="left"/>
    </w:lvl>
    <w:lvl w:ilvl="2" w:tplc="D15668FC">
      <w:numFmt w:val="decimal"/>
      <w:lvlText w:val=""/>
      <w:lvlJc w:val="left"/>
    </w:lvl>
    <w:lvl w:ilvl="3" w:tplc="FCACDE5C">
      <w:numFmt w:val="decimal"/>
      <w:lvlText w:val=""/>
      <w:lvlJc w:val="left"/>
    </w:lvl>
    <w:lvl w:ilvl="4" w:tplc="2526A8A6">
      <w:numFmt w:val="decimal"/>
      <w:lvlText w:val=""/>
      <w:lvlJc w:val="left"/>
    </w:lvl>
    <w:lvl w:ilvl="5" w:tplc="8E640A5E">
      <w:numFmt w:val="decimal"/>
      <w:lvlText w:val=""/>
      <w:lvlJc w:val="left"/>
    </w:lvl>
    <w:lvl w:ilvl="6" w:tplc="082839C0">
      <w:numFmt w:val="decimal"/>
      <w:lvlText w:val=""/>
      <w:lvlJc w:val="left"/>
    </w:lvl>
    <w:lvl w:ilvl="7" w:tplc="F85EE828">
      <w:numFmt w:val="decimal"/>
      <w:lvlText w:val=""/>
      <w:lvlJc w:val="left"/>
    </w:lvl>
    <w:lvl w:ilvl="8" w:tplc="CA106A92">
      <w:numFmt w:val="decimal"/>
      <w:lvlText w:val=""/>
      <w:lvlJc w:val="left"/>
    </w:lvl>
  </w:abstractNum>
  <w:abstractNum w:abstractNumId="11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2">
    <w:nsid w:val="000026A6"/>
    <w:multiLevelType w:val="hybridMultilevel"/>
    <w:tmpl w:val="CF9E5F56"/>
    <w:lvl w:ilvl="0" w:tplc="C8FE5080">
      <w:start w:val="72"/>
      <w:numFmt w:val="decimal"/>
      <w:lvlText w:val="%1)"/>
      <w:lvlJc w:val="left"/>
    </w:lvl>
    <w:lvl w:ilvl="1" w:tplc="A2088D02">
      <w:numFmt w:val="decimal"/>
      <w:lvlText w:val=""/>
      <w:lvlJc w:val="left"/>
    </w:lvl>
    <w:lvl w:ilvl="2" w:tplc="1E7002DC">
      <w:numFmt w:val="decimal"/>
      <w:lvlText w:val=""/>
      <w:lvlJc w:val="left"/>
    </w:lvl>
    <w:lvl w:ilvl="3" w:tplc="F55433D8">
      <w:numFmt w:val="decimal"/>
      <w:lvlText w:val=""/>
      <w:lvlJc w:val="left"/>
    </w:lvl>
    <w:lvl w:ilvl="4" w:tplc="3D925C7A">
      <w:numFmt w:val="decimal"/>
      <w:lvlText w:val=""/>
      <w:lvlJc w:val="left"/>
    </w:lvl>
    <w:lvl w:ilvl="5" w:tplc="0C78A3B4">
      <w:numFmt w:val="decimal"/>
      <w:lvlText w:val=""/>
      <w:lvlJc w:val="left"/>
    </w:lvl>
    <w:lvl w:ilvl="6" w:tplc="B1AEEFE2">
      <w:numFmt w:val="decimal"/>
      <w:lvlText w:val=""/>
      <w:lvlJc w:val="left"/>
    </w:lvl>
    <w:lvl w:ilvl="7" w:tplc="3D0C4034">
      <w:numFmt w:val="decimal"/>
      <w:lvlText w:val=""/>
      <w:lvlJc w:val="left"/>
    </w:lvl>
    <w:lvl w:ilvl="8" w:tplc="99FA82A0">
      <w:numFmt w:val="decimal"/>
      <w:lvlText w:val=""/>
      <w:lvlJc w:val="left"/>
    </w:lvl>
  </w:abstractNum>
  <w:abstractNum w:abstractNumId="13">
    <w:nsid w:val="0000301C"/>
    <w:multiLevelType w:val="hybridMultilevel"/>
    <w:tmpl w:val="CE66A79A"/>
    <w:lvl w:ilvl="0" w:tplc="6388E0E2">
      <w:start w:val="2"/>
      <w:numFmt w:val="decimal"/>
      <w:lvlText w:val="%1."/>
      <w:lvlJc w:val="left"/>
    </w:lvl>
    <w:lvl w:ilvl="1" w:tplc="D2DCFB7E">
      <w:numFmt w:val="decimal"/>
      <w:lvlText w:val=""/>
      <w:lvlJc w:val="left"/>
    </w:lvl>
    <w:lvl w:ilvl="2" w:tplc="CCD8144C">
      <w:numFmt w:val="decimal"/>
      <w:lvlText w:val=""/>
      <w:lvlJc w:val="left"/>
    </w:lvl>
    <w:lvl w:ilvl="3" w:tplc="FA9CBFA6">
      <w:numFmt w:val="decimal"/>
      <w:lvlText w:val=""/>
      <w:lvlJc w:val="left"/>
    </w:lvl>
    <w:lvl w:ilvl="4" w:tplc="DF30DE08">
      <w:numFmt w:val="decimal"/>
      <w:lvlText w:val=""/>
      <w:lvlJc w:val="left"/>
    </w:lvl>
    <w:lvl w:ilvl="5" w:tplc="81E82534">
      <w:numFmt w:val="decimal"/>
      <w:lvlText w:val=""/>
      <w:lvlJc w:val="left"/>
    </w:lvl>
    <w:lvl w:ilvl="6" w:tplc="7D743824">
      <w:numFmt w:val="decimal"/>
      <w:lvlText w:val=""/>
      <w:lvlJc w:val="left"/>
    </w:lvl>
    <w:lvl w:ilvl="7" w:tplc="3D6A97D2">
      <w:numFmt w:val="decimal"/>
      <w:lvlText w:val=""/>
      <w:lvlJc w:val="left"/>
    </w:lvl>
    <w:lvl w:ilvl="8" w:tplc="BA8E8E26">
      <w:numFmt w:val="decimal"/>
      <w:lvlText w:val=""/>
      <w:lvlJc w:val="left"/>
    </w:lvl>
  </w:abstractNum>
  <w:abstractNum w:abstractNumId="14">
    <w:nsid w:val="0000323B"/>
    <w:multiLevelType w:val="hybridMultilevel"/>
    <w:tmpl w:val="22C897B4"/>
    <w:lvl w:ilvl="0" w:tplc="83387032">
      <w:start w:val="1"/>
      <w:numFmt w:val="bullet"/>
      <w:lvlText w:val=""/>
      <w:lvlJc w:val="left"/>
    </w:lvl>
    <w:lvl w:ilvl="1" w:tplc="9F60D5DA">
      <w:numFmt w:val="decimal"/>
      <w:lvlText w:val=""/>
      <w:lvlJc w:val="left"/>
    </w:lvl>
    <w:lvl w:ilvl="2" w:tplc="97E00EB4">
      <w:numFmt w:val="decimal"/>
      <w:lvlText w:val=""/>
      <w:lvlJc w:val="left"/>
    </w:lvl>
    <w:lvl w:ilvl="3" w:tplc="6BE4690A">
      <w:numFmt w:val="decimal"/>
      <w:lvlText w:val=""/>
      <w:lvlJc w:val="left"/>
    </w:lvl>
    <w:lvl w:ilvl="4" w:tplc="2AFC580C">
      <w:numFmt w:val="decimal"/>
      <w:lvlText w:val=""/>
      <w:lvlJc w:val="left"/>
    </w:lvl>
    <w:lvl w:ilvl="5" w:tplc="416E7736">
      <w:numFmt w:val="decimal"/>
      <w:lvlText w:val=""/>
      <w:lvlJc w:val="left"/>
    </w:lvl>
    <w:lvl w:ilvl="6" w:tplc="CD3C1AB8">
      <w:numFmt w:val="decimal"/>
      <w:lvlText w:val=""/>
      <w:lvlJc w:val="left"/>
    </w:lvl>
    <w:lvl w:ilvl="7" w:tplc="8A9ADF7A">
      <w:numFmt w:val="decimal"/>
      <w:lvlText w:val=""/>
      <w:lvlJc w:val="left"/>
    </w:lvl>
    <w:lvl w:ilvl="8" w:tplc="EC46D944">
      <w:numFmt w:val="decimal"/>
      <w:lvlText w:val=""/>
      <w:lvlJc w:val="left"/>
    </w:lvl>
  </w:abstractNum>
  <w:abstractNum w:abstractNumId="15">
    <w:nsid w:val="00003A9E"/>
    <w:multiLevelType w:val="hybridMultilevel"/>
    <w:tmpl w:val="A998C7DE"/>
    <w:lvl w:ilvl="0" w:tplc="0AB2BA72">
      <w:start w:val="6"/>
      <w:numFmt w:val="decimal"/>
      <w:lvlText w:val="%1."/>
      <w:lvlJc w:val="left"/>
    </w:lvl>
    <w:lvl w:ilvl="1" w:tplc="16CABD6C">
      <w:numFmt w:val="decimal"/>
      <w:lvlText w:val=""/>
      <w:lvlJc w:val="left"/>
    </w:lvl>
    <w:lvl w:ilvl="2" w:tplc="4CB2AB3C">
      <w:numFmt w:val="decimal"/>
      <w:lvlText w:val=""/>
      <w:lvlJc w:val="left"/>
    </w:lvl>
    <w:lvl w:ilvl="3" w:tplc="C3808F2C">
      <w:numFmt w:val="decimal"/>
      <w:lvlText w:val=""/>
      <w:lvlJc w:val="left"/>
    </w:lvl>
    <w:lvl w:ilvl="4" w:tplc="3146931C">
      <w:numFmt w:val="decimal"/>
      <w:lvlText w:val=""/>
      <w:lvlJc w:val="left"/>
    </w:lvl>
    <w:lvl w:ilvl="5" w:tplc="27A8E130">
      <w:numFmt w:val="decimal"/>
      <w:lvlText w:val=""/>
      <w:lvlJc w:val="left"/>
    </w:lvl>
    <w:lvl w:ilvl="6" w:tplc="9C2A9FB4">
      <w:numFmt w:val="decimal"/>
      <w:lvlText w:val=""/>
      <w:lvlJc w:val="left"/>
    </w:lvl>
    <w:lvl w:ilvl="7" w:tplc="5A1A0FE0">
      <w:numFmt w:val="decimal"/>
      <w:lvlText w:val=""/>
      <w:lvlJc w:val="left"/>
    </w:lvl>
    <w:lvl w:ilvl="8" w:tplc="7B5C1DFE">
      <w:numFmt w:val="decimal"/>
      <w:lvlText w:val=""/>
      <w:lvlJc w:val="left"/>
    </w:lvl>
  </w:abstractNum>
  <w:abstractNum w:abstractNumId="16">
    <w:nsid w:val="00003B25"/>
    <w:multiLevelType w:val="hybridMultilevel"/>
    <w:tmpl w:val="7E061A04"/>
    <w:lvl w:ilvl="0" w:tplc="846C87FA">
      <w:start w:val="5"/>
      <w:numFmt w:val="decimal"/>
      <w:lvlText w:val="%1."/>
      <w:lvlJc w:val="left"/>
    </w:lvl>
    <w:lvl w:ilvl="1" w:tplc="0FBC1DEC">
      <w:numFmt w:val="decimal"/>
      <w:lvlText w:val=""/>
      <w:lvlJc w:val="left"/>
    </w:lvl>
    <w:lvl w:ilvl="2" w:tplc="63565280">
      <w:numFmt w:val="decimal"/>
      <w:lvlText w:val=""/>
      <w:lvlJc w:val="left"/>
    </w:lvl>
    <w:lvl w:ilvl="3" w:tplc="5E009ADE">
      <w:numFmt w:val="decimal"/>
      <w:lvlText w:val=""/>
      <w:lvlJc w:val="left"/>
    </w:lvl>
    <w:lvl w:ilvl="4" w:tplc="C9BE30C0">
      <w:numFmt w:val="decimal"/>
      <w:lvlText w:val=""/>
      <w:lvlJc w:val="left"/>
    </w:lvl>
    <w:lvl w:ilvl="5" w:tplc="9EA47430">
      <w:numFmt w:val="decimal"/>
      <w:lvlText w:val=""/>
      <w:lvlJc w:val="left"/>
    </w:lvl>
    <w:lvl w:ilvl="6" w:tplc="B1FC7FCE">
      <w:numFmt w:val="decimal"/>
      <w:lvlText w:val=""/>
      <w:lvlJc w:val="left"/>
    </w:lvl>
    <w:lvl w:ilvl="7" w:tplc="645CB204">
      <w:numFmt w:val="decimal"/>
      <w:lvlText w:val=""/>
      <w:lvlJc w:val="left"/>
    </w:lvl>
    <w:lvl w:ilvl="8" w:tplc="CE26348C">
      <w:numFmt w:val="decimal"/>
      <w:lvlText w:val=""/>
      <w:lvlJc w:val="left"/>
    </w:lvl>
  </w:abstractNum>
  <w:abstractNum w:abstractNumId="17">
    <w:nsid w:val="00003BF6"/>
    <w:multiLevelType w:val="hybridMultilevel"/>
    <w:tmpl w:val="E5523202"/>
    <w:lvl w:ilvl="0" w:tplc="C5C461F4">
      <w:start w:val="2"/>
      <w:numFmt w:val="decimal"/>
      <w:lvlText w:val="%1."/>
      <w:lvlJc w:val="left"/>
    </w:lvl>
    <w:lvl w:ilvl="1" w:tplc="35242166">
      <w:numFmt w:val="decimal"/>
      <w:lvlText w:val=""/>
      <w:lvlJc w:val="left"/>
    </w:lvl>
    <w:lvl w:ilvl="2" w:tplc="CF9073CA">
      <w:numFmt w:val="decimal"/>
      <w:lvlText w:val=""/>
      <w:lvlJc w:val="left"/>
    </w:lvl>
    <w:lvl w:ilvl="3" w:tplc="66D6C066">
      <w:numFmt w:val="decimal"/>
      <w:lvlText w:val=""/>
      <w:lvlJc w:val="left"/>
    </w:lvl>
    <w:lvl w:ilvl="4" w:tplc="981C0AA6">
      <w:numFmt w:val="decimal"/>
      <w:lvlText w:val=""/>
      <w:lvlJc w:val="left"/>
    </w:lvl>
    <w:lvl w:ilvl="5" w:tplc="F4CA90CE">
      <w:numFmt w:val="decimal"/>
      <w:lvlText w:val=""/>
      <w:lvlJc w:val="left"/>
    </w:lvl>
    <w:lvl w:ilvl="6" w:tplc="CC2E7850">
      <w:numFmt w:val="decimal"/>
      <w:lvlText w:val=""/>
      <w:lvlJc w:val="left"/>
    </w:lvl>
    <w:lvl w:ilvl="7" w:tplc="206AE4BE">
      <w:numFmt w:val="decimal"/>
      <w:lvlText w:val=""/>
      <w:lvlJc w:val="left"/>
    </w:lvl>
    <w:lvl w:ilvl="8" w:tplc="E78C9542">
      <w:numFmt w:val="decimal"/>
      <w:lvlText w:val=""/>
      <w:lvlJc w:val="left"/>
    </w:lvl>
  </w:abstractNum>
  <w:abstractNum w:abstractNumId="18">
    <w:nsid w:val="00003E12"/>
    <w:multiLevelType w:val="hybridMultilevel"/>
    <w:tmpl w:val="D570CCDA"/>
    <w:lvl w:ilvl="0" w:tplc="4DF4F1E4">
      <w:start w:val="4"/>
      <w:numFmt w:val="decimal"/>
      <w:lvlText w:val="%1."/>
      <w:lvlJc w:val="left"/>
    </w:lvl>
    <w:lvl w:ilvl="1" w:tplc="6F1E57FE">
      <w:numFmt w:val="decimal"/>
      <w:lvlText w:val=""/>
      <w:lvlJc w:val="left"/>
    </w:lvl>
    <w:lvl w:ilvl="2" w:tplc="24EA8B3E">
      <w:numFmt w:val="decimal"/>
      <w:lvlText w:val=""/>
      <w:lvlJc w:val="left"/>
    </w:lvl>
    <w:lvl w:ilvl="3" w:tplc="46A0E3EA">
      <w:numFmt w:val="decimal"/>
      <w:lvlText w:val=""/>
      <w:lvlJc w:val="left"/>
    </w:lvl>
    <w:lvl w:ilvl="4" w:tplc="36EA0CC6">
      <w:numFmt w:val="decimal"/>
      <w:lvlText w:val=""/>
      <w:lvlJc w:val="left"/>
    </w:lvl>
    <w:lvl w:ilvl="5" w:tplc="79E859D6">
      <w:numFmt w:val="decimal"/>
      <w:lvlText w:val=""/>
      <w:lvlJc w:val="left"/>
    </w:lvl>
    <w:lvl w:ilvl="6" w:tplc="DB5C04FE">
      <w:numFmt w:val="decimal"/>
      <w:lvlText w:val=""/>
      <w:lvlJc w:val="left"/>
    </w:lvl>
    <w:lvl w:ilvl="7" w:tplc="000E7996">
      <w:numFmt w:val="decimal"/>
      <w:lvlText w:val=""/>
      <w:lvlJc w:val="left"/>
    </w:lvl>
    <w:lvl w:ilvl="8" w:tplc="CC78BEF6">
      <w:numFmt w:val="decimal"/>
      <w:lvlText w:val=""/>
      <w:lvlJc w:val="left"/>
    </w:lvl>
  </w:abstractNum>
  <w:abstractNum w:abstractNumId="19">
    <w:nsid w:val="00004509"/>
    <w:multiLevelType w:val="hybridMultilevel"/>
    <w:tmpl w:val="D3389152"/>
    <w:lvl w:ilvl="0" w:tplc="6270D89E">
      <w:start w:val="1"/>
      <w:numFmt w:val="bullet"/>
      <w:lvlText w:val=""/>
      <w:lvlJc w:val="left"/>
    </w:lvl>
    <w:lvl w:ilvl="1" w:tplc="E7E28B0E">
      <w:numFmt w:val="decimal"/>
      <w:lvlText w:val=""/>
      <w:lvlJc w:val="left"/>
    </w:lvl>
    <w:lvl w:ilvl="2" w:tplc="3C0AAFBE">
      <w:numFmt w:val="decimal"/>
      <w:lvlText w:val=""/>
      <w:lvlJc w:val="left"/>
    </w:lvl>
    <w:lvl w:ilvl="3" w:tplc="AA46E940">
      <w:numFmt w:val="decimal"/>
      <w:lvlText w:val=""/>
      <w:lvlJc w:val="left"/>
    </w:lvl>
    <w:lvl w:ilvl="4" w:tplc="E6A83864">
      <w:numFmt w:val="decimal"/>
      <w:lvlText w:val=""/>
      <w:lvlJc w:val="left"/>
    </w:lvl>
    <w:lvl w:ilvl="5" w:tplc="B9D46928">
      <w:numFmt w:val="decimal"/>
      <w:lvlText w:val=""/>
      <w:lvlJc w:val="left"/>
    </w:lvl>
    <w:lvl w:ilvl="6" w:tplc="B6EC09DC">
      <w:numFmt w:val="decimal"/>
      <w:lvlText w:val=""/>
      <w:lvlJc w:val="left"/>
    </w:lvl>
    <w:lvl w:ilvl="7" w:tplc="AE4AEBB8">
      <w:numFmt w:val="decimal"/>
      <w:lvlText w:val=""/>
      <w:lvlJc w:val="left"/>
    </w:lvl>
    <w:lvl w:ilvl="8" w:tplc="B658EAF6">
      <w:numFmt w:val="decimal"/>
      <w:lvlText w:val=""/>
      <w:lvlJc w:val="left"/>
    </w:lvl>
  </w:abstractNum>
  <w:abstractNum w:abstractNumId="20">
    <w:nsid w:val="00004B40"/>
    <w:multiLevelType w:val="hybridMultilevel"/>
    <w:tmpl w:val="D034F09E"/>
    <w:lvl w:ilvl="0" w:tplc="808E3574">
      <w:start w:val="2"/>
      <w:numFmt w:val="decimal"/>
      <w:lvlText w:val="%1."/>
      <w:lvlJc w:val="left"/>
    </w:lvl>
    <w:lvl w:ilvl="1" w:tplc="049089E0">
      <w:numFmt w:val="decimal"/>
      <w:lvlText w:val=""/>
      <w:lvlJc w:val="left"/>
    </w:lvl>
    <w:lvl w:ilvl="2" w:tplc="F796BD42">
      <w:numFmt w:val="decimal"/>
      <w:lvlText w:val=""/>
      <w:lvlJc w:val="left"/>
    </w:lvl>
    <w:lvl w:ilvl="3" w:tplc="2A3E1624">
      <w:numFmt w:val="decimal"/>
      <w:lvlText w:val=""/>
      <w:lvlJc w:val="left"/>
    </w:lvl>
    <w:lvl w:ilvl="4" w:tplc="BCEC2FEA">
      <w:numFmt w:val="decimal"/>
      <w:lvlText w:val=""/>
      <w:lvlJc w:val="left"/>
    </w:lvl>
    <w:lvl w:ilvl="5" w:tplc="8AA8CD86">
      <w:numFmt w:val="decimal"/>
      <w:lvlText w:val=""/>
      <w:lvlJc w:val="left"/>
    </w:lvl>
    <w:lvl w:ilvl="6" w:tplc="42529256">
      <w:numFmt w:val="decimal"/>
      <w:lvlText w:val=""/>
      <w:lvlJc w:val="left"/>
    </w:lvl>
    <w:lvl w:ilvl="7" w:tplc="65D63A42">
      <w:numFmt w:val="decimal"/>
      <w:lvlText w:val=""/>
      <w:lvlJc w:val="left"/>
    </w:lvl>
    <w:lvl w:ilvl="8" w:tplc="616844AC">
      <w:numFmt w:val="decimal"/>
      <w:lvlText w:val=""/>
      <w:lvlJc w:val="left"/>
    </w:lvl>
  </w:abstractNum>
  <w:abstractNum w:abstractNumId="21">
    <w:nsid w:val="00004E45"/>
    <w:multiLevelType w:val="hybridMultilevel"/>
    <w:tmpl w:val="23A00242"/>
    <w:lvl w:ilvl="0" w:tplc="1FCEAB98">
      <w:start w:val="1"/>
      <w:numFmt w:val="bullet"/>
      <w:lvlText w:val=""/>
      <w:lvlJc w:val="left"/>
    </w:lvl>
    <w:lvl w:ilvl="1" w:tplc="62001D62">
      <w:numFmt w:val="decimal"/>
      <w:lvlText w:val=""/>
      <w:lvlJc w:val="left"/>
    </w:lvl>
    <w:lvl w:ilvl="2" w:tplc="BE14A744">
      <w:numFmt w:val="decimal"/>
      <w:lvlText w:val=""/>
      <w:lvlJc w:val="left"/>
    </w:lvl>
    <w:lvl w:ilvl="3" w:tplc="77509338">
      <w:numFmt w:val="decimal"/>
      <w:lvlText w:val=""/>
      <w:lvlJc w:val="left"/>
    </w:lvl>
    <w:lvl w:ilvl="4" w:tplc="482EA2C4">
      <w:numFmt w:val="decimal"/>
      <w:lvlText w:val=""/>
      <w:lvlJc w:val="left"/>
    </w:lvl>
    <w:lvl w:ilvl="5" w:tplc="BF4A2422">
      <w:numFmt w:val="decimal"/>
      <w:lvlText w:val=""/>
      <w:lvlJc w:val="left"/>
    </w:lvl>
    <w:lvl w:ilvl="6" w:tplc="9CC0F8B4">
      <w:numFmt w:val="decimal"/>
      <w:lvlText w:val=""/>
      <w:lvlJc w:val="left"/>
    </w:lvl>
    <w:lvl w:ilvl="7" w:tplc="C75EF9E0">
      <w:numFmt w:val="decimal"/>
      <w:lvlText w:val=""/>
      <w:lvlJc w:val="left"/>
    </w:lvl>
    <w:lvl w:ilvl="8" w:tplc="A072B07C">
      <w:numFmt w:val="decimal"/>
      <w:lvlText w:val=""/>
      <w:lvlJc w:val="left"/>
    </w:lvl>
  </w:abstractNum>
  <w:abstractNum w:abstractNumId="22">
    <w:nsid w:val="000056AE"/>
    <w:multiLevelType w:val="hybridMultilevel"/>
    <w:tmpl w:val="FDF42DF8"/>
    <w:lvl w:ilvl="0" w:tplc="097E9856">
      <w:start w:val="4"/>
      <w:numFmt w:val="decimal"/>
      <w:lvlText w:val="%1."/>
      <w:lvlJc w:val="left"/>
    </w:lvl>
    <w:lvl w:ilvl="1" w:tplc="C40ED81A">
      <w:numFmt w:val="decimal"/>
      <w:lvlText w:val=""/>
      <w:lvlJc w:val="left"/>
    </w:lvl>
    <w:lvl w:ilvl="2" w:tplc="132830AA">
      <w:numFmt w:val="decimal"/>
      <w:lvlText w:val=""/>
      <w:lvlJc w:val="left"/>
    </w:lvl>
    <w:lvl w:ilvl="3" w:tplc="31B2EF9A">
      <w:numFmt w:val="decimal"/>
      <w:lvlText w:val=""/>
      <w:lvlJc w:val="left"/>
    </w:lvl>
    <w:lvl w:ilvl="4" w:tplc="84F40124">
      <w:numFmt w:val="decimal"/>
      <w:lvlText w:val=""/>
      <w:lvlJc w:val="left"/>
    </w:lvl>
    <w:lvl w:ilvl="5" w:tplc="2B4ED39A">
      <w:numFmt w:val="decimal"/>
      <w:lvlText w:val=""/>
      <w:lvlJc w:val="left"/>
    </w:lvl>
    <w:lvl w:ilvl="6" w:tplc="42D66708">
      <w:numFmt w:val="decimal"/>
      <w:lvlText w:val=""/>
      <w:lvlJc w:val="left"/>
    </w:lvl>
    <w:lvl w:ilvl="7" w:tplc="FBCA25A0">
      <w:numFmt w:val="decimal"/>
      <w:lvlText w:val=""/>
      <w:lvlJc w:val="left"/>
    </w:lvl>
    <w:lvl w:ilvl="8" w:tplc="E07A4BE0">
      <w:numFmt w:val="decimal"/>
      <w:lvlText w:val=""/>
      <w:lvlJc w:val="left"/>
    </w:lvl>
  </w:abstractNum>
  <w:abstractNum w:abstractNumId="23">
    <w:nsid w:val="00005878"/>
    <w:multiLevelType w:val="hybridMultilevel"/>
    <w:tmpl w:val="F39C7270"/>
    <w:lvl w:ilvl="0" w:tplc="B2064306">
      <w:start w:val="10"/>
      <w:numFmt w:val="decimal"/>
      <w:lvlText w:val="%1."/>
      <w:lvlJc w:val="left"/>
    </w:lvl>
    <w:lvl w:ilvl="1" w:tplc="B2B0A728">
      <w:numFmt w:val="decimal"/>
      <w:lvlText w:val=""/>
      <w:lvlJc w:val="left"/>
    </w:lvl>
    <w:lvl w:ilvl="2" w:tplc="485C5EBE">
      <w:numFmt w:val="decimal"/>
      <w:lvlText w:val=""/>
      <w:lvlJc w:val="left"/>
    </w:lvl>
    <w:lvl w:ilvl="3" w:tplc="F412E936">
      <w:numFmt w:val="decimal"/>
      <w:lvlText w:val=""/>
      <w:lvlJc w:val="left"/>
    </w:lvl>
    <w:lvl w:ilvl="4" w:tplc="6E74D232">
      <w:numFmt w:val="decimal"/>
      <w:lvlText w:val=""/>
      <w:lvlJc w:val="left"/>
    </w:lvl>
    <w:lvl w:ilvl="5" w:tplc="5FBE68CE">
      <w:numFmt w:val="decimal"/>
      <w:lvlText w:val=""/>
      <w:lvlJc w:val="left"/>
    </w:lvl>
    <w:lvl w:ilvl="6" w:tplc="17906300">
      <w:numFmt w:val="decimal"/>
      <w:lvlText w:val=""/>
      <w:lvlJc w:val="left"/>
    </w:lvl>
    <w:lvl w:ilvl="7" w:tplc="65608954">
      <w:numFmt w:val="decimal"/>
      <w:lvlText w:val=""/>
      <w:lvlJc w:val="left"/>
    </w:lvl>
    <w:lvl w:ilvl="8" w:tplc="DBE8DD6E">
      <w:numFmt w:val="decimal"/>
      <w:lvlText w:val=""/>
      <w:lvlJc w:val="left"/>
    </w:lvl>
  </w:abstractNum>
  <w:abstractNum w:abstractNumId="24">
    <w:nsid w:val="00005CFD"/>
    <w:multiLevelType w:val="hybridMultilevel"/>
    <w:tmpl w:val="E74CCD16"/>
    <w:lvl w:ilvl="0" w:tplc="69207E60">
      <w:start w:val="18"/>
      <w:numFmt w:val="decimal"/>
      <w:lvlText w:val="%1."/>
      <w:lvlJc w:val="left"/>
    </w:lvl>
    <w:lvl w:ilvl="1" w:tplc="BCCC9588">
      <w:numFmt w:val="decimal"/>
      <w:lvlText w:val=""/>
      <w:lvlJc w:val="left"/>
    </w:lvl>
    <w:lvl w:ilvl="2" w:tplc="29BC70D8">
      <w:numFmt w:val="decimal"/>
      <w:lvlText w:val=""/>
      <w:lvlJc w:val="left"/>
    </w:lvl>
    <w:lvl w:ilvl="3" w:tplc="8444C630">
      <w:numFmt w:val="decimal"/>
      <w:lvlText w:val=""/>
      <w:lvlJc w:val="left"/>
    </w:lvl>
    <w:lvl w:ilvl="4" w:tplc="9B266630">
      <w:numFmt w:val="decimal"/>
      <w:lvlText w:val=""/>
      <w:lvlJc w:val="left"/>
    </w:lvl>
    <w:lvl w:ilvl="5" w:tplc="9698DCCA">
      <w:numFmt w:val="decimal"/>
      <w:lvlText w:val=""/>
      <w:lvlJc w:val="left"/>
    </w:lvl>
    <w:lvl w:ilvl="6" w:tplc="B2F86BCA">
      <w:numFmt w:val="decimal"/>
      <w:lvlText w:val=""/>
      <w:lvlJc w:val="left"/>
    </w:lvl>
    <w:lvl w:ilvl="7" w:tplc="9BC20B7E">
      <w:numFmt w:val="decimal"/>
      <w:lvlText w:val=""/>
      <w:lvlJc w:val="left"/>
    </w:lvl>
    <w:lvl w:ilvl="8" w:tplc="38962FDE">
      <w:numFmt w:val="decimal"/>
      <w:lvlText w:val=""/>
      <w:lvlJc w:val="left"/>
    </w:lvl>
  </w:abstractNum>
  <w:abstractNum w:abstractNumId="25">
    <w:nsid w:val="00005D03"/>
    <w:multiLevelType w:val="hybridMultilevel"/>
    <w:tmpl w:val="2B62BF0C"/>
    <w:lvl w:ilvl="0" w:tplc="B65EE1E6">
      <w:start w:val="2"/>
      <w:numFmt w:val="decimal"/>
      <w:lvlText w:val="%1."/>
      <w:lvlJc w:val="left"/>
    </w:lvl>
    <w:lvl w:ilvl="1" w:tplc="E85E00EE">
      <w:numFmt w:val="decimal"/>
      <w:lvlText w:val=""/>
      <w:lvlJc w:val="left"/>
    </w:lvl>
    <w:lvl w:ilvl="2" w:tplc="E4949412">
      <w:numFmt w:val="decimal"/>
      <w:lvlText w:val=""/>
      <w:lvlJc w:val="left"/>
    </w:lvl>
    <w:lvl w:ilvl="3" w:tplc="EFECB91E">
      <w:numFmt w:val="decimal"/>
      <w:lvlText w:val=""/>
      <w:lvlJc w:val="left"/>
    </w:lvl>
    <w:lvl w:ilvl="4" w:tplc="5C521106">
      <w:numFmt w:val="decimal"/>
      <w:lvlText w:val=""/>
      <w:lvlJc w:val="left"/>
    </w:lvl>
    <w:lvl w:ilvl="5" w:tplc="85BCEACA">
      <w:numFmt w:val="decimal"/>
      <w:lvlText w:val=""/>
      <w:lvlJc w:val="left"/>
    </w:lvl>
    <w:lvl w:ilvl="6" w:tplc="0C8E2388">
      <w:numFmt w:val="decimal"/>
      <w:lvlText w:val=""/>
      <w:lvlJc w:val="left"/>
    </w:lvl>
    <w:lvl w:ilvl="7" w:tplc="8BDCDCF6">
      <w:numFmt w:val="decimal"/>
      <w:lvlText w:val=""/>
      <w:lvlJc w:val="left"/>
    </w:lvl>
    <w:lvl w:ilvl="8" w:tplc="6C44D920">
      <w:numFmt w:val="decimal"/>
      <w:lvlText w:val=""/>
      <w:lvlJc w:val="left"/>
    </w:lvl>
  </w:abstractNum>
  <w:abstractNum w:abstractNumId="26">
    <w:nsid w:val="00005F32"/>
    <w:multiLevelType w:val="hybridMultilevel"/>
    <w:tmpl w:val="AEB048F8"/>
    <w:lvl w:ilvl="0" w:tplc="C0AE48AE">
      <w:start w:val="4"/>
      <w:numFmt w:val="decimal"/>
      <w:lvlText w:val="%1."/>
      <w:lvlJc w:val="left"/>
    </w:lvl>
    <w:lvl w:ilvl="1" w:tplc="D0865188">
      <w:numFmt w:val="decimal"/>
      <w:lvlText w:val=""/>
      <w:lvlJc w:val="left"/>
    </w:lvl>
    <w:lvl w:ilvl="2" w:tplc="5030D042">
      <w:numFmt w:val="decimal"/>
      <w:lvlText w:val=""/>
      <w:lvlJc w:val="left"/>
    </w:lvl>
    <w:lvl w:ilvl="3" w:tplc="158298C6">
      <w:numFmt w:val="decimal"/>
      <w:lvlText w:val=""/>
      <w:lvlJc w:val="left"/>
    </w:lvl>
    <w:lvl w:ilvl="4" w:tplc="6FAEFD12">
      <w:numFmt w:val="decimal"/>
      <w:lvlText w:val=""/>
      <w:lvlJc w:val="left"/>
    </w:lvl>
    <w:lvl w:ilvl="5" w:tplc="392CA622">
      <w:numFmt w:val="decimal"/>
      <w:lvlText w:val=""/>
      <w:lvlJc w:val="left"/>
    </w:lvl>
    <w:lvl w:ilvl="6" w:tplc="D0FCCC16">
      <w:numFmt w:val="decimal"/>
      <w:lvlText w:val=""/>
      <w:lvlJc w:val="left"/>
    </w:lvl>
    <w:lvl w:ilvl="7" w:tplc="098EDC18">
      <w:numFmt w:val="decimal"/>
      <w:lvlText w:val=""/>
      <w:lvlJc w:val="left"/>
    </w:lvl>
    <w:lvl w:ilvl="8" w:tplc="359E576A">
      <w:numFmt w:val="decimal"/>
      <w:lvlText w:val=""/>
      <w:lvlJc w:val="left"/>
    </w:lvl>
  </w:abstractNum>
  <w:abstractNum w:abstractNumId="27">
    <w:nsid w:val="00005F90"/>
    <w:multiLevelType w:val="hybridMultilevel"/>
    <w:tmpl w:val="47782B2E"/>
    <w:lvl w:ilvl="0" w:tplc="D48A4EFC">
      <w:start w:val="1"/>
      <w:numFmt w:val="bullet"/>
      <w:lvlText w:val="и"/>
      <w:lvlJc w:val="left"/>
    </w:lvl>
    <w:lvl w:ilvl="1" w:tplc="B31A629E">
      <w:numFmt w:val="decimal"/>
      <w:lvlText w:val=""/>
      <w:lvlJc w:val="left"/>
    </w:lvl>
    <w:lvl w:ilvl="2" w:tplc="AD88C852">
      <w:numFmt w:val="decimal"/>
      <w:lvlText w:val=""/>
      <w:lvlJc w:val="left"/>
    </w:lvl>
    <w:lvl w:ilvl="3" w:tplc="8EEEDEB4">
      <w:numFmt w:val="decimal"/>
      <w:lvlText w:val=""/>
      <w:lvlJc w:val="left"/>
    </w:lvl>
    <w:lvl w:ilvl="4" w:tplc="21AACA24">
      <w:numFmt w:val="decimal"/>
      <w:lvlText w:val=""/>
      <w:lvlJc w:val="left"/>
    </w:lvl>
    <w:lvl w:ilvl="5" w:tplc="53822FD0">
      <w:numFmt w:val="decimal"/>
      <w:lvlText w:val=""/>
      <w:lvlJc w:val="left"/>
    </w:lvl>
    <w:lvl w:ilvl="6" w:tplc="9CAC09CE">
      <w:numFmt w:val="decimal"/>
      <w:lvlText w:val=""/>
      <w:lvlJc w:val="left"/>
    </w:lvl>
    <w:lvl w:ilvl="7" w:tplc="7EACE8FE">
      <w:numFmt w:val="decimal"/>
      <w:lvlText w:val=""/>
      <w:lvlJc w:val="left"/>
    </w:lvl>
    <w:lvl w:ilvl="8" w:tplc="14289446">
      <w:numFmt w:val="decimal"/>
      <w:lvlText w:val=""/>
      <w:lvlJc w:val="left"/>
    </w:lvl>
  </w:abstractNum>
  <w:abstractNum w:abstractNumId="28">
    <w:nsid w:val="000063CB"/>
    <w:multiLevelType w:val="hybridMultilevel"/>
    <w:tmpl w:val="EB28E82E"/>
    <w:lvl w:ilvl="0" w:tplc="B6346CEC">
      <w:start w:val="1"/>
      <w:numFmt w:val="decimal"/>
      <w:lvlText w:val="%1."/>
      <w:lvlJc w:val="left"/>
    </w:lvl>
    <w:lvl w:ilvl="1" w:tplc="2326E6A8">
      <w:numFmt w:val="decimal"/>
      <w:lvlText w:val=""/>
      <w:lvlJc w:val="left"/>
    </w:lvl>
    <w:lvl w:ilvl="2" w:tplc="6C9E6F96">
      <w:numFmt w:val="decimal"/>
      <w:lvlText w:val=""/>
      <w:lvlJc w:val="left"/>
    </w:lvl>
    <w:lvl w:ilvl="3" w:tplc="584E2D64">
      <w:numFmt w:val="decimal"/>
      <w:lvlText w:val=""/>
      <w:lvlJc w:val="left"/>
    </w:lvl>
    <w:lvl w:ilvl="4" w:tplc="D7B842EA">
      <w:numFmt w:val="decimal"/>
      <w:lvlText w:val=""/>
      <w:lvlJc w:val="left"/>
    </w:lvl>
    <w:lvl w:ilvl="5" w:tplc="8E6062D4">
      <w:numFmt w:val="decimal"/>
      <w:lvlText w:val=""/>
      <w:lvlJc w:val="left"/>
    </w:lvl>
    <w:lvl w:ilvl="6" w:tplc="D6869598">
      <w:numFmt w:val="decimal"/>
      <w:lvlText w:val=""/>
      <w:lvlJc w:val="left"/>
    </w:lvl>
    <w:lvl w:ilvl="7" w:tplc="51220890">
      <w:numFmt w:val="decimal"/>
      <w:lvlText w:val=""/>
      <w:lvlJc w:val="left"/>
    </w:lvl>
    <w:lvl w:ilvl="8" w:tplc="FF7AB584">
      <w:numFmt w:val="decimal"/>
      <w:lvlText w:val=""/>
      <w:lvlJc w:val="left"/>
    </w:lvl>
  </w:abstractNum>
  <w:abstractNum w:abstractNumId="29">
    <w:nsid w:val="00006952"/>
    <w:multiLevelType w:val="hybridMultilevel"/>
    <w:tmpl w:val="C26C3A32"/>
    <w:lvl w:ilvl="0" w:tplc="E2240498">
      <w:start w:val="1"/>
      <w:numFmt w:val="decimal"/>
      <w:lvlText w:val="%1."/>
      <w:lvlJc w:val="left"/>
    </w:lvl>
    <w:lvl w:ilvl="1" w:tplc="BC1E65C2">
      <w:numFmt w:val="decimal"/>
      <w:lvlText w:val=""/>
      <w:lvlJc w:val="left"/>
    </w:lvl>
    <w:lvl w:ilvl="2" w:tplc="2CC045B6">
      <w:numFmt w:val="decimal"/>
      <w:lvlText w:val=""/>
      <w:lvlJc w:val="left"/>
    </w:lvl>
    <w:lvl w:ilvl="3" w:tplc="D766F446">
      <w:numFmt w:val="decimal"/>
      <w:lvlText w:val=""/>
      <w:lvlJc w:val="left"/>
    </w:lvl>
    <w:lvl w:ilvl="4" w:tplc="C1C8A172">
      <w:numFmt w:val="decimal"/>
      <w:lvlText w:val=""/>
      <w:lvlJc w:val="left"/>
    </w:lvl>
    <w:lvl w:ilvl="5" w:tplc="0D804B32">
      <w:numFmt w:val="decimal"/>
      <w:lvlText w:val=""/>
      <w:lvlJc w:val="left"/>
    </w:lvl>
    <w:lvl w:ilvl="6" w:tplc="3A1CCF76">
      <w:numFmt w:val="decimal"/>
      <w:lvlText w:val=""/>
      <w:lvlJc w:val="left"/>
    </w:lvl>
    <w:lvl w:ilvl="7" w:tplc="645E0AFC">
      <w:numFmt w:val="decimal"/>
      <w:lvlText w:val=""/>
      <w:lvlJc w:val="left"/>
    </w:lvl>
    <w:lvl w:ilvl="8" w:tplc="A1ACE73A">
      <w:numFmt w:val="decimal"/>
      <w:lvlText w:val=""/>
      <w:lvlJc w:val="left"/>
    </w:lvl>
  </w:abstractNum>
  <w:abstractNum w:abstractNumId="30">
    <w:nsid w:val="00006B36"/>
    <w:multiLevelType w:val="hybridMultilevel"/>
    <w:tmpl w:val="500AE7C8"/>
    <w:lvl w:ilvl="0" w:tplc="9BE053B6">
      <w:start w:val="9"/>
      <w:numFmt w:val="decimal"/>
      <w:lvlText w:val="%1."/>
      <w:lvlJc w:val="left"/>
    </w:lvl>
    <w:lvl w:ilvl="1" w:tplc="C2967B98">
      <w:numFmt w:val="decimal"/>
      <w:lvlText w:val=""/>
      <w:lvlJc w:val="left"/>
    </w:lvl>
    <w:lvl w:ilvl="2" w:tplc="FC701FB2">
      <w:numFmt w:val="decimal"/>
      <w:lvlText w:val=""/>
      <w:lvlJc w:val="left"/>
    </w:lvl>
    <w:lvl w:ilvl="3" w:tplc="76C87202">
      <w:numFmt w:val="decimal"/>
      <w:lvlText w:val=""/>
      <w:lvlJc w:val="left"/>
    </w:lvl>
    <w:lvl w:ilvl="4" w:tplc="4DC60D7C">
      <w:numFmt w:val="decimal"/>
      <w:lvlText w:val=""/>
      <w:lvlJc w:val="left"/>
    </w:lvl>
    <w:lvl w:ilvl="5" w:tplc="C5806BBC">
      <w:numFmt w:val="decimal"/>
      <w:lvlText w:val=""/>
      <w:lvlJc w:val="left"/>
    </w:lvl>
    <w:lvl w:ilvl="6" w:tplc="8E76B2E6">
      <w:numFmt w:val="decimal"/>
      <w:lvlText w:val=""/>
      <w:lvlJc w:val="left"/>
    </w:lvl>
    <w:lvl w:ilvl="7" w:tplc="9BB03620">
      <w:numFmt w:val="decimal"/>
      <w:lvlText w:val=""/>
      <w:lvlJc w:val="left"/>
    </w:lvl>
    <w:lvl w:ilvl="8" w:tplc="B8645D18">
      <w:numFmt w:val="decimal"/>
      <w:lvlText w:val=""/>
      <w:lvlJc w:val="left"/>
    </w:lvl>
  </w:abstractNum>
  <w:abstractNum w:abstractNumId="31">
    <w:nsid w:val="00006B89"/>
    <w:multiLevelType w:val="hybridMultilevel"/>
    <w:tmpl w:val="7CBE2738"/>
    <w:lvl w:ilvl="0" w:tplc="FF10C0FA">
      <w:start w:val="9"/>
      <w:numFmt w:val="upperLetter"/>
      <w:lvlText w:val="%1."/>
      <w:lvlJc w:val="left"/>
    </w:lvl>
    <w:lvl w:ilvl="1" w:tplc="D438E4F8">
      <w:numFmt w:val="decimal"/>
      <w:lvlText w:val=""/>
      <w:lvlJc w:val="left"/>
    </w:lvl>
    <w:lvl w:ilvl="2" w:tplc="A0D8ECE0">
      <w:numFmt w:val="decimal"/>
      <w:lvlText w:val=""/>
      <w:lvlJc w:val="left"/>
    </w:lvl>
    <w:lvl w:ilvl="3" w:tplc="DDF8FBF4">
      <w:numFmt w:val="decimal"/>
      <w:lvlText w:val=""/>
      <w:lvlJc w:val="left"/>
    </w:lvl>
    <w:lvl w:ilvl="4" w:tplc="8936788A">
      <w:numFmt w:val="decimal"/>
      <w:lvlText w:val=""/>
      <w:lvlJc w:val="left"/>
    </w:lvl>
    <w:lvl w:ilvl="5" w:tplc="EA50BA9C">
      <w:numFmt w:val="decimal"/>
      <w:lvlText w:val=""/>
      <w:lvlJc w:val="left"/>
    </w:lvl>
    <w:lvl w:ilvl="6" w:tplc="98ECFAF4">
      <w:numFmt w:val="decimal"/>
      <w:lvlText w:val=""/>
      <w:lvlJc w:val="left"/>
    </w:lvl>
    <w:lvl w:ilvl="7" w:tplc="1690FC8C">
      <w:numFmt w:val="decimal"/>
      <w:lvlText w:val=""/>
      <w:lvlJc w:val="left"/>
    </w:lvl>
    <w:lvl w:ilvl="8" w:tplc="45F421BA">
      <w:numFmt w:val="decimal"/>
      <w:lvlText w:val=""/>
      <w:lvlJc w:val="left"/>
    </w:lvl>
  </w:abstractNum>
  <w:abstractNum w:abstractNumId="32">
    <w:nsid w:val="00006BFC"/>
    <w:multiLevelType w:val="hybridMultilevel"/>
    <w:tmpl w:val="FD7649FE"/>
    <w:lvl w:ilvl="0" w:tplc="1DA23C9A">
      <w:start w:val="1"/>
      <w:numFmt w:val="decimal"/>
      <w:lvlText w:val="%1."/>
      <w:lvlJc w:val="left"/>
    </w:lvl>
    <w:lvl w:ilvl="1" w:tplc="331C0236">
      <w:numFmt w:val="decimal"/>
      <w:lvlText w:val=""/>
      <w:lvlJc w:val="left"/>
    </w:lvl>
    <w:lvl w:ilvl="2" w:tplc="19B0E62E">
      <w:numFmt w:val="decimal"/>
      <w:lvlText w:val=""/>
      <w:lvlJc w:val="left"/>
    </w:lvl>
    <w:lvl w:ilvl="3" w:tplc="F50099A0">
      <w:numFmt w:val="decimal"/>
      <w:lvlText w:val=""/>
      <w:lvlJc w:val="left"/>
    </w:lvl>
    <w:lvl w:ilvl="4" w:tplc="1604F558">
      <w:numFmt w:val="decimal"/>
      <w:lvlText w:val=""/>
      <w:lvlJc w:val="left"/>
    </w:lvl>
    <w:lvl w:ilvl="5" w:tplc="FCACDF24">
      <w:numFmt w:val="decimal"/>
      <w:lvlText w:val=""/>
      <w:lvlJc w:val="left"/>
    </w:lvl>
    <w:lvl w:ilvl="6" w:tplc="F1283070">
      <w:numFmt w:val="decimal"/>
      <w:lvlText w:val=""/>
      <w:lvlJc w:val="left"/>
    </w:lvl>
    <w:lvl w:ilvl="7" w:tplc="AE0470E4">
      <w:numFmt w:val="decimal"/>
      <w:lvlText w:val=""/>
      <w:lvlJc w:val="left"/>
    </w:lvl>
    <w:lvl w:ilvl="8" w:tplc="6E60E9F6">
      <w:numFmt w:val="decimal"/>
      <w:lvlText w:val=""/>
      <w:lvlJc w:val="left"/>
    </w:lvl>
  </w:abstractNum>
  <w:abstractNum w:abstractNumId="33">
    <w:nsid w:val="00006E5D"/>
    <w:multiLevelType w:val="hybridMultilevel"/>
    <w:tmpl w:val="E47CFC12"/>
    <w:lvl w:ilvl="0" w:tplc="0212EB00">
      <w:start w:val="1"/>
      <w:numFmt w:val="bullet"/>
      <w:lvlText w:val="и"/>
      <w:lvlJc w:val="left"/>
    </w:lvl>
    <w:lvl w:ilvl="1" w:tplc="F83835F8">
      <w:numFmt w:val="decimal"/>
      <w:lvlText w:val=""/>
      <w:lvlJc w:val="left"/>
    </w:lvl>
    <w:lvl w:ilvl="2" w:tplc="F73C6588">
      <w:numFmt w:val="decimal"/>
      <w:lvlText w:val=""/>
      <w:lvlJc w:val="left"/>
    </w:lvl>
    <w:lvl w:ilvl="3" w:tplc="99A6DF20">
      <w:numFmt w:val="decimal"/>
      <w:lvlText w:val=""/>
      <w:lvlJc w:val="left"/>
    </w:lvl>
    <w:lvl w:ilvl="4" w:tplc="658ADFB8">
      <w:numFmt w:val="decimal"/>
      <w:lvlText w:val=""/>
      <w:lvlJc w:val="left"/>
    </w:lvl>
    <w:lvl w:ilvl="5" w:tplc="2472715C">
      <w:numFmt w:val="decimal"/>
      <w:lvlText w:val=""/>
      <w:lvlJc w:val="left"/>
    </w:lvl>
    <w:lvl w:ilvl="6" w:tplc="5A1E9C3C">
      <w:numFmt w:val="decimal"/>
      <w:lvlText w:val=""/>
      <w:lvlJc w:val="left"/>
    </w:lvl>
    <w:lvl w:ilvl="7" w:tplc="4F805E32">
      <w:numFmt w:val="decimal"/>
      <w:lvlText w:val=""/>
      <w:lvlJc w:val="left"/>
    </w:lvl>
    <w:lvl w:ilvl="8" w:tplc="04FA2566">
      <w:numFmt w:val="decimal"/>
      <w:lvlText w:val=""/>
      <w:lvlJc w:val="left"/>
    </w:lvl>
  </w:abstractNum>
  <w:abstractNum w:abstractNumId="34">
    <w:nsid w:val="0000701F"/>
    <w:multiLevelType w:val="hybridMultilevel"/>
    <w:tmpl w:val="D9201DAE"/>
    <w:lvl w:ilvl="0" w:tplc="0346DF6A">
      <w:start w:val="1"/>
      <w:numFmt w:val="decimal"/>
      <w:lvlText w:val="%1."/>
      <w:lvlJc w:val="left"/>
    </w:lvl>
    <w:lvl w:ilvl="1" w:tplc="6E7E3722">
      <w:numFmt w:val="decimal"/>
      <w:lvlText w:val=""/>
      <w:lvlJc w:val="left"/>
    </w:lvl>
    <w:lvl w:ilvl="2" w:tplc="A1584ECE">
      <w:numFmt w:val="decimal"/>
      <w:lvlText w:val=""/>
      <w:lvlJc w:val="left"/>
    </w:lvl>
    <w:lvl w:ilvl="3" w:tplc="C09E26AE">
      <w:numFmt w:val="decimal"/>
      <w:lvlText w:val=""/>
      <w:lvlJc w:val="left"/>
    </w:lvl>
    <w:lvl w:ilvl="4" w:tplc="54641A46">
      <w:numFmt w:val="decimal"/>
      <w:lvlText w:val=""/>
      <w:lvlJc w:val="left"/>
    </w:lvl>
    <w:lvl w:ilvl="5" w:tplc="45041510">
      <w:numFmt w:val="decimal"/>
      <w:lvlText w:val=""/>
      <w:lvlJc w:val="left"/>
    </w:lvl>
    <w:lvl w:ilvl="6" w:tplc="5396F936">
      <w:numFmt w:val="decimal"/>
      <w:lvlText w:val=""/>
      <w:lvlJc w:val="left"/>
    </w:lvl>
    <w:lvl w:ilvl="7" w:tplc="2D988FEA">
      <w:numFmt w:val="decimal"/>
      <w:lvlText w:val=""/>
      <w:lvlJc w:val="left"/>
    </w:lvl>
    <w:lvl w:ilvl="8" w:tplc="798A3156">
      <w:numFmt w:val="decimal"/>
      <w:lvlText w:val=""/>
      <w:lvlJc w:val="left"/>
    </w:lvl>
  </w:abstractNum>
  <w:abstractNum w:abstractNumId="35">
    <w:nsid w:val="0000759A"/>
    <w:multiLevelType w:val="hybridMultilevel"/>
    <w:tmpl w:val="318AC9C2"/>
    <w:lvl w:ilvl="0" w:tplc="CDA0E920">
      <w:start w:val="7"/>
      <w:numFmt w:val="decimal"/>
      <w:lvlText w:val="%1."/>
      <w:lvlJc w:val="left"/>
    </w:lvl>
    <w:lvl w:ilvl="1" w:tplc="2BFE07D8">
      <w:numFmt w:val="decimal"/>
      <w:lvlText w:val=""/>
      <w:lvlJc w:val="left"/>
    </w:lvl>
    <w:lvl w:ilvl="2" w:tplc="2DB60B2E">
      <w:numFmt w:val="decimal"/>
      <w:lvlText w:val=""/>
      <w:lvlJc w:val="left"/>
    </w:lvl>
    <w:lvl w:ilvl="3" w:tplc="3E0E030E">
      <w:numFmt w:val="decimal"/>
      <w:lvlText w:val=""/>
      <w:lvlJc w:val="left"/>
    </w:lvl>
    <w:lvl w:ilvl="4" w:tplc="916EC470">
      <w:numFmt w:val="decimal"/>
      <w:lvlText w:val=""/>
      <w:lvlJc w:val="left"/>
    </w:lvl>
    <w:lvl w:ilvl="5" w:tplc="AB7AF7BE">
      <w:numFmt w:val="decimal"/>
      <w:lvlText w:val=""/>
      <w:lvlJc w:val="left"/>
    </w:lvl>
    <w:lvl w:ilvl="6" w:tplc="E91C78A0">
      <w:numFmt w:val="decimal"/>
      <w:lvlText w:val=""/>
      <w:lvlJc w:val="left"/>
    </w:lvl>
    <w:lvl w:ilvl="7" w:tplc="0AFE1ECE">
      <w:numFmt w:val="decimal"/>
      <w:lvlText w:val=""/>
      <w:lvlJc w:val="left"/>
    </w:lvl>
    <w:lvl w:ilvl="8" w:tplc="4A249F72">
      <w:numFmt w:val="decimal"/>
      <w:lvlText w:val=""/>
      <w:lvlJc w:val="left"/>
    </w:lvl>
  </w:abstractNum>
  <w:abstractNum w:abstractNumId="36">
    <w:nsid w:val="0000767D"/>
    <w:multiLevelType w:val="hybridMultilevel"/>
    <w:tmpl w:val="BBB0FCD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E09C4AE8">
      <w:numFmt w:val="decimal"/>
      <w:lvlText w:val=""/>
      <w:lvlJc w:val="left"/>
    </w:lvl>
    <w:lvl w:ilvl="2" w:tplc="19AC5D98">
      <w:numFmt w:val="decimal"/>
      <w:lvlText w:val=""/>
      <w:lvlJc w:val="left"/>
    </w:lvl>
    <w:lvl w:ilvl="3" w:tplc="10B68DE0">
      <w:numFmt w:val="decimal"/>
      <w:lvlText w:val=""/>
      <w:lvlJc w:val="left"/>
    </w:lvl>
    <w:lvl w:ilvl="4" w:tplc="705CE5B4">
      <w:numFmt w:val="decimal"/>
      <w:lvlText w:val=""/>
      <w:lvlJc w:val="left"/>
    </w:lvl>
    <w:lvl w:ilvl="5" w:tplc="CD0CC994">
      <w:numFmt w:val="decimal"/>
      <w:lvlText w:val=""/>
      <w:lvlJc w:val="left"/>
    </w:lvl>
    <w:lvl w:ilvl="6" w:tplc="ADFAD8D8">
      <w:numFmt w:val="decimal"/>
      <w:lvlText w:val=""/>
      <w:lvlJc w:val="left"/>
    </w:lvl>
    <w:lvl w:ilvl="7" w:tplc="7D2C9FD6">
      <w:numFmt w:val="decimal"/>
      <w:lvlText w:val=""/>
      <w:lvlJc w:val="left"/>
    </w:lvl>
    <w:lvl w:ilvl="8" w:tplc="601C98C8">
      <w:numFmt w:val="decimal"/>
      <w:lvlText w:val=""/>
      <w:lvlJc w:val="left"/>
    </w:lvl>
  </w:abstractNum>
  <w:abstractNum w:abstractNumId="37">
    <w:nsid w:val="0000797D"/>
    <w:multiLevelType w:val="hybridMultilevel"/>
    <w:tmpl w:val="E9643958"/>
    <w:lvl w:ilvl="0" w:tplc="78B8B5E0">
      <w:start w:val="7"/>
      <w:numFmt w:val="decimal"/>
      <w:lvlText w:val="%1."/>
      <w:lvlJc w:val="left"/>
    </w:lvl>
    <w:lvl w:ilvl="1" w:tplc="E4403170">
      <w:numFmt w:val="decimal"/>
      <w:lvlText w:val=""/>
      <w:lvlJc w:val="left"/>
    </w:lvl>
    <w:lvl w:ilvl="2" w:tplc="0D586A5E">
      <w:numFmt w:val="decimal"/>
      <w:lvlText w:val=""/>
      <w:lvlJc w:val="left"/>
    </w:lvl>
    <w:lvl w:ilvl="3" w:tplc="FBAEF0FA">
      <w:numFmt w:val="decimal"/>
      <w:lvlText w:val=""/>
      <w:lvlJc w:val="left"/>
    </w:lvl>
    <w:lvl w:ilvl="4" w:tplc="4EE4FDFE">
      <w:numFmt w:val="decimal"/>
      <w:lvlText w:val=""/>
      <w:lvlJc w:val="left"/>
    </w:lvl>
    <w:lvl w:ilvl="5" w:tplc="8B085338">
      <w:numFmt w:val="decimal"/>
      <w:lvlText w:val=""/>
      <w:lvlJc w:val="left"/>
    </w:lvl>
    <w:lvl w:ilvl="6" w:tplc="0A4C4678">
      <w:numFmt w:val="decimal"/>
      <w:lvlText w:val=""/>
      <w:lvlJc w:val="left"/>
    </w:lvl>
    <w:lvl w:ilvl="7" w:tplc="F34436EA">
      <w:numFmt w:val="decimal"/>
      <w:lvlText w:val=""/>
      <w:lvlJc w:val="left"/>
    </w:lvl>
    <w:lvl w:ilvl="8" w:tplc="2C9475EE">
      <w:numFmt w:val="decimal"/>
      <w:lvlText w:val=""/>
      <w:lvlJc w:val="left"/>
    </w:lvl>
  </w:abstractNum>
  <w:abstractNum w:abstractNumId="38">
    <w:nsid w:val="00007A5A"/>
    <w:multiLevelType w:val="hybridMultilevel"/>
    <w:tmpl w:val="27AA237C"/>
    <w:lvl w:ilvl="0" w:tplc="98A43B8E">
      <w:start w:val="3"/>
      <w:numFmt w:val="decimal"/>
      <w:lvlText w:val="%1."/>
      <w:lvlJc w:val="left"/>
    </w:lvl>
    <w:lvl w:ilvl="1" w:tplc="035AD794">
      <w:numFmt w:val="decimal"/>
      <w:lvlText w:val=""/>
      <w:lvlJc w:val="left"/>
    </w:lvl>
    <w:lvl w:ilvl="2" w:tplc="D098E320">
      <w:numFmt w:val="decimal"/>
      <w:lvlText w:val=""/>
      <w:lvlJc w:val="left"/>
    </w:lvl>
    <w:lvl w:ilvl="3" w:tplc="FFCCC8A0">
      <w:numFmt w:val="decimal"/>
      <w:lvlText w:val=""/>
      <w:lvlJc w:val="left"/>
    </w:lvl>
    <w:lvl w:ilvl="4" w:tplc="5710863A">
      <w:numFmt w:val="decimal"/>
      <w:lvlText w:val=""/>
      <w:lvlJc w:val="left"/>
    </w:lvl>
    <w:lvl w:ilvl="5" w:tplc="D222E9EC">
      <w:numFmt w:val="decimal"/>
      <w:lvlText w:val=""/>
      <w:lvlJc w:val="left"/>
    </w:lvl>
    <w:lvl w:ilvl="6" w:tplc="8C5AD622">
      <w:numFmt w:val="decimal"/>
      <w:lvlText w:val=""/>
      <w:lvlJc w:val="left"/>
    </w:lvl>
    <w:lvl w:ilvl="7" w:tplc="6240BD3C">
      <w:numFmt w:val="decimal"/>
      <w:lvlText w:val=""/>
      <w:lvlJc w:val="left"/>
    </w:lvl>
    <w:lvl w:ilvl="8" w:tplc="23EEA2F2">
      <w:numFmt w:val="decimal"/>
      <w:lvlText w:val=""/>
      <w:lvlJc w:val="left"/>
    </w:lvl>
  </w:abstractNum>
  <w:abstractNum w:abstractNumId="39">
    <w:nsid w:val="00007F96"/>
    <w:multiLevelType w:val="hybridMultilevel"/>
    <w:tmpl w:val="1376F248"/>
    <w:lvl w:ilvl="0" w:tplc="3D66F1EA">
      <w:start w:val="38"/>
      <w:numFmt w:val="decimal"/>
      <w:lvlText w:val="%1."/>
      <w:lvlJc w:val="left"/>
    </w:lvl>
    <w:lvl w:ilvl="1" w:tplc="23AA9CAA">
      <w:numFmt w:val="decimal"/>
      <w:lvlText w:val=""/>
      <w:lvlJc w:val="left"/>
    </w:lvl>
    <w:lvl w:ilvl="2" w:tplc="B9463B82">
      <w:numFmt w:val="decimal"/>
      <w:lvlText w:val=""/>
      <w:lvlJc w:val="left"/>
    </w:lvl>
    <w:lvl w:ilvl="3" w:tplc="782E0674">
      <w:numFmt w:val="decimal"/>
      <w:lvlText w:val=""/>
      <w:lvlJc w:val="left"/>
    </w:lvl>
    <w:lvl w:ilvl="4" w:tplc="02C4887E">
      <w:numFmt w:val="decimal"/>
      <w:lvlText w:val=""/>
      <w:lvlJc w:val="left"/>
    </w:lvl>
    <w:lvl w:ilvl="5" w:tplc="B2F02568">
      <w:numFmt w:val="decimal"/>
      <w:lvlText w:val=""/>
      <w:lvlJc w:val="left"/>
    </w:lvl>
    <w:lvl w:ilvl="6" w:tplc="6534FD10">
      <w:numFmt w:val="decimal"/>
      <w:lvlText w:val=""/>
      <w:lvlJc w:val="left"/>
    </w:lvl>
    <w:lvl w:ilvl="7" w:tplc="DFFC80FE">
      <w:numFmt w:val="decimal"/>
      <w:lvlText w:val=""/>
      <w:lvlJc w:val="left"/>
    </w:lvl>
    <w:lvl w:ilvl="8" w:tplc="F31E5B94">
      <w:numFmt w:val="decimal"/>
      <w:lvlText w:val=""/>
      <w:lvlJc w:val="left"/>
    </w:lvl>
  </w:abstractNum>
  <w:abstractNum w:abstractNumId="40">
    <w:nsid w:val="00007FF5"/>
    <w:multiLevelType w:val="hybridMultilevel"/>
    <w:tmpl w:val="CDF81B5A"/>
    <w:lvl w:ilvl="0" w:tplc="984AD1F6">
      <w:start w:val="6"/>
      <w:numFmt w:val="decimal"/>
      <w:lvlText w:val="%1."/>
      <w:lvlJc w:val="left"/>
    </w:lvl>
    <w:lvl w:ilvl="1" w:tplc="72D27330">
      <w:numFmt w:val="decimal"/>
      <w:lvlText w:val=""/>
      <w:lvlJc w:val="left"/>
    </w:lvl>
    <w:lvl w:ilvl="2" w:tplc="6276CFB0">
      <w:numFmt w:val="decimal"/>
      <w:lvlText w:val=""/>
      <w:lvlJc w:val="left"/>
    </w:lvl>
    <w:lvl w:ilvl="3" w:tplc="1C0EAC08">
      <w:numFmt w:val="decimal"/>
      <w:lvlText w:val=""/>
      <w:lvlJc w:val="left"/>
    </w:lvl>
    <w:lvl w:ilvl="4" w:tplc="38765E8E">
      <w:numFmt w:val="decimal"/>
      <w:lvlText w:val=""/>
      <w:lvlJc w:val="left"/>
    </w:lvl>
    <w:lvl w:ilvl="5" w:tplc="CBFC0778">
      <w:numFmt w:val="decimal"/>
      <w:lvlText w:val=""/>
      <w:lvlJc w:val="left"/>
    </w:lvl>
    <w:lvl w:ilvl="6" w:tplc="EF02A58E">
      <w:numFmt w:val="decimal"/>
      <w:lvlText w:val=""/>
      <w:lvlJc w:val="left"/>
    </w:lvl>
    <w:lvl w:ilvl="7" w:tplc="A146A8CA">
      <w:numFmt w:val="decimal"/>
      <w:lvlText w:val=""/>
      <w:lvlJc w:val="left"/>
    </w:lvl>
    <w:lvl w:ilvl="8" w:tplc="D6F040CC">
      <w:numFmt w:val="decimal"/>
      <w:lvlText w:val=""/>
      <w:lvlJc w:val="left"/>
    </w:lvl>
  </w:abstractNum>
  <w:abstractNum w:abstractNumId="41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2">
    <w:nsid w:val="1FA06665"/>
    <w:multiLevelType w:val="hybridMultilevel"/>
    <w:tmpl w:val="DCBEEC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517B60"/>
    <w:multiLevelType w:val="hybridMultilevel"/>
    <w:tmpl w:val="E49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7D2D6C"/>
    <w:multiLevelType w:val="multilevel"/>
    <w:tmpl w:val="9502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6F3BEF"/>
    <w:multiLevelType w:val="hybridMultilevel"/>
    <w:tmpl w:val="221AC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883460"/>
    <w:multiLevelType w:val="hybridMultilevel"/>
    <w:tmpl w:val="32CC2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5"/>
  </w:num>
  <w:num w:numId="4">
    <w:abstractNumId w:val="38"/>
  </w:num>
  <w:num w:numId="5">
    <w:abstractNumId w:val="36"/>
  </w:num>
  <w:num w:numId="6">
    <w:abstractNumId w:val="19"/>
  </w:num>
  <w:num w:numId="7">
    <w:abstractNumId w:val="4"/>
  </w:num>
  <w:num w:numId="8">
    <w:abstractNumId w:val="16"/>
  </w:num>
  <w:num w:numId="9">
    <w:abstractNumId w:val="7"/>
  </w:num>
  <w:num w:numId="10">
    <w:abstractNumId w:val="33"/>
  </w:num>
  <w:num w:numId="11">
    <w:abstractNumId w:val="6"/>
  </w:num>
  <w:num w:numId="12">
    <w:abstractNumId w:val="28"/>
  </w:num>
  <w:num w:numId="13">
    <w:abstractNumId w:val="32"/>
  </w:num>
  <w:num w:numId="14">
    <w:abstractNumId w:val="39"/>
  </w:num>
  <w:num w:numId="15">
    <w:abstractNumId w:val="40"/>
  </w:num>
  <w:num w:numId="16">
    <w:abstractNumId w:val="21"/>
  </w:num>
  <w:num w:numId="17">
    <w:abstractNumId w:val="14"/>
  </w:num>
  <w:num w:numId="18">
    <w:abstractNumId w:val="8"/>
  </w:num>
  <w:num w:numId="19">
    <w:abstractNumId w:val="11"/>
  </w:num>
  <w:num w:numId="20">
    <w:abstractNumId w:val="31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35"/>
  </w:num>
  <w:num w:numId="28">
    <w:abstractNumId w:val="10"/>
  </w:num>
  <w:num w:numId="29">
    <w:abstractNumId w:val="9"/>
  </w:num>
  <w:num w:numId="30">
    <w:abstractNumId w:val="20"/>
  </w:num>
  <w:num w:numId="31">
    <w:abstractNumId w:val="23"/>
  </w:num>
  <w:num w:numId="32">
    <w:abstractNumId w:val="30"/>
  </w:num>
  <w:num w:numId="33">
    <w:abstractNumId w:val="24"/>
  </w:num>
  <w:num w:numId="34">
    <w:abstractNumId w:val="18"/>
  </w:num>
  <w:num w:numId="35">
    <w:abstractNumId w:val="5"/>
  </w:num>
  <w:num w:numId="36">
    <w:abstractNumId w:val="26"/>
  </w:num>
  <w:num w:numId="37">
    <w:abstractNumId w:val="17"/>
  </w:num>
  <w:num w:numId="38">
    <w:abstractNumId w:val="15"/>
  </w:num>
  <w:num w:numId="39">
    <w:abstractNumId w:val="37"/>
  </w:num>
  <w:num w:numId="40">
    <w:abstractNumId w:val="42"/>
  </w:num>
  <w:num w:numId="41">
    <w:abstractNumId w:val="44"/>
  </w:num>
  <w:num w:numId="42">
    <w:abstractNumId w:val="43"/>
  </w:num>
  <w:num w:numId="43">
    <w:abstractNumId w:val="41"/>
  </w:num>
  <w:num w:numId="44">
    <w:abstractNumId w:val="46"/>
  </w:num>
  <w:num w:numId="45">
    <w:abstractNumId w:val="47"/>
  </w:num>
  <w:num w:numId="46">
    <w:abstractNumId w:val="45"/>
  </w:num>
  <w:num w:numId="47">
    <w:abstractNumId w:val="29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D3C"/>
    <w:rsid w:val="00023575"/>
    <w:rsid w:val="000C611F"/>
    <w:rsid w:val="00124538"/>
    <w:rsid w:val="001F44F4"/>
    <w:rsid w:val="002741F4"/>
    <w:rsid w:val="002F6E65"/>
    <w:rsid w:val="00347303"/>
    <w:rsid w:val="003B4EA8"/>
    <w:rsid w:val="003E6799"/>
    <w:rsid w:val="004A159E"/>
    <w:rsid w:val="004C09C5"/>
    <w:rsid w:val="004E2B65"/>
    <w:rsid w:val="00565780"/>
    <w:rsid w:val="0057694C"/>
    <w:rsid w:val="0058589A"/>
    <w:rsid w:val="005B3618"/>
    <w:rsid w:val="005F7527"/>
    <w:rsid w:val="00625527"/>
    <w:rsid w:val="00641327"/>
    <w:rsid w:val="006417E6"/>
    <w:rsid w:val="006D28BC"/>
    <w:rsid w:val="0070138F"/>
    <w:rsid w:val="007415AE"/>
    <w:rsid w:val="007D136B"/>
    <w:rsid w:val="007E5141"/>
    <w:rsid w:val="0081436C"/>
    <w:rsid w:val="008216E7"/>
    <w:rsid w:val="00960D67"/>
    <w:rsid w:val="009610AE"/>
    <w:rsid w:val="00966BBF"/>
    <w:rsid w:val="00983B2A"/>
    <w:rsid w:val="00992B76"/>
    <w:rsid w:val="009D5405"/>
    <w:rsid w:val="00A521DC"/>
    <w:rsid w:val="00A67EEE"/>
    <w:rsid w:val="00AB2AF3"/>
    <w:rsid w:val="00AB3093"/>
    <w:rsid w:val="00AD283E"/>
    <w:rsid w:val="00AE3E8F"/>
    <w:rsid w:val="00B0112D"/>
    <w:rsid w:val="00B069DC"/>
    <w:rsid w:val="00B945A5"/>
    <w:rsid w:val="00C32CB5"/>
    <w:rsid w:val="00CD06B6"/>
    <w:rsid w:val="00CF0FA1"/>
    <w:rsid w:val="00CF5390"/>
    <w:rsid w:val="00E1121A"/>
    <w:rsid w:val="00E77270"/>
    <w:rsid w:val="00ED5CF7"/>
    <w:rsid w:val="00EF3579"/>
    <w:rsid w:val="00F317B0"/>
    <w:rsid w:val="00F84630"/>
    <w:rsid w:val="00FA7EE4"/>
    <w:rsid w:val="00FE2D3C"/>
    <w:rsid w:val="00FE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E2D3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E2D3C"/>
    <w:rPr>
      <w:color w:val="0000FF"/>
      <w:u w:val="single"/>
    </w:rPr>
  </w:style>
  <w:style w:type="paragraph" w:customStyle="1" w:styleId="text-all-12">
    <w:name w:val="text-all-12"/>
    <w:basedOn w:val="a"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2D3C"/>
    <w:pPr>
      <w:ind w:left="720"/>
      <w:contextualSpacing/>
    </w:pPr>
  </w:style>
  <w:style w:type="table" w:styleId="a5">
    <w:name w:val="Table Grid"/>
    <w:basedOn w:val="a1"/>
    <w:uiPriority w:val="59"/>
    <w:rsid w:val="00FE2D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2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FE2D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2D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D3C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E2D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D3C"/>
    <w:rPr>
      <w:rFonts w:ascii="Times New Roman" w:eastAsiaTheme="minorEastAsia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D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FE2D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417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51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222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amilydoctor.ru/pervye-priznaki-spid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36</Pages>
  <Words>7865</Words>
  <Characters>44834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Elena</cp:lastModifiedBy>
  <cp:revision>38</cp:revision>
  <cp:lastPrinted>2018-10-29T11:19:00Z</cp:lastPrinted>
  <dcterms:created xsi:type="dcterms:W3CDTF">2018-10-10T16:20:00Z</dcterms:created>
  <dcterms:modified xsi:type="dcterms:W3CDTF">2019-05-31T06:45:00Z</dcterms:modified>
</cp:coreProperties>
</file>