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58" w:rsidRPr="00C03B5D" w:rsidRDefault="00883C58" w:rsidP="005825E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825E8" w:rsidRPr="00C03B5D" w:rsidRDefault="005825E8" w:rsidP="005825E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3B5D">
        <w:rPr>
          <w:rFonts w:ascii="Times New Roman" w:hAnsi="Times New Roman" w:cs="Times New Roman"/>
          <w:b/>
          <w:sz w:val="30"/>
          <w:szCs w:val="30"/>
        </w:rPr>
        <w:t>Доклад на педагогический совет</w:t>
      </w:r>
    </w:p>
    <w:p w:rsidR="005825E8" w:rsidRPr="00C03B5D" w:rsidRDefault="005825E8" w:rsidP="005825E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52B2" w:rsidRPr="00C03B5D" w:rsidRDefault="00D91737" w:rsidP="00F652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3B5D">
        <w:rPr>
          <w:rFonts w:ascii="Times New Roman" w:hAnsi="Times New Roman" w:cs="Times New Roman"/>
          <w:b/>
          <w:sz w:val="30"/>
          <w:szCs w:val="30"/>
        </w:rPr>
        <w:t>Сл. 1</w:t>
      </w:r>
      <w:r w:rsidR="00F652B2" w:rsidRPr="00C03B5D">
        <w:rPr>
          <w:rFonts w:ascii="Times New Roman" w:hAnsi="Times New Roman" w:cs="Times New Roman"/>
          <w:b/>
          <w:sz w:val="30"/>
          <w:szCs w:val="30"/>
        </w:rPr>
        <w:t xml:space="preserve"> Уважаемый председатель и члены педагогического коллектива! Разрешите представить вашему вниманию доклад на тему: «Занятие конкурс как средство диагностики и оценки результатов умения проецировать знания на профессиональную деятельность».</w:t>
      </w:r>
    </w:p>
    <w:p w:rsidR="00002071" w:rsidRPr="00C03B5D" w:rsidRDefault="00D91737" w:rsidP="00D91737">
      <w:pPr>
        <w:spacing w:after="0" w:line="240" w:lineRule="auto"/>
        <w:ind w:right="224" w:firstLine="70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03B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Сл 2                                                                         </w:t>
      </w:r>
      <w:r w:rsidR="00002071" w:rsidRPr="00C03B5D">
        <w:rPr>
          <w:rFonts w:ascii="Times New Roman" w:hAnsi="Times New Roman" w:cs="Times New Roman"/>
          <w:b/>
          <w:i/>
          <w:iCs/>
          <w:sz w:val="24"/>
          <w:szCs w:val="24"/>
        </w:rPr>
        <w:t>Игра – наивысшая ступень</w:t>
      </w:r>
    </w:p>
    <w:p w:rsidR="00002071" w:rsidRPr="00C03B5D" w:rsidRDefault="00002071" w:rsidP="005825E8">
      <w:pPr>
        <w:spacing w:after="0" w:line="240" w:lineRule="auto"/>
        <w:ind w:right="224" w:firstLine="708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03B5D">
        <w:rPr>
          <w:rFonts w:ascii="Times New Roman" w:hAnsi="Times New Roman" w:cs="Times New Roman"/>
          <w:b/>
          <w:i/>
          <w:iCs/>
          <w:sz w:val="24"/>
          <w:szCs w:val="24"/>
        </w:rPr>
        <w:t>научного исследования.</w:t>
      </w:r>
    </w:p>
    <w:p w:rsidR="00002071" w:rsidRPr="00C03B5D" w:rsidRDefault="00002071" w:rsidP="005825E8">
      <w:pPr>
        <w:spacing w:after="0" w:line="240" w:lineRule="auto"/>
        <w:ind w:right="224"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03B5D">
        <w:rPr>
          <w:rFonts w:ascii="Times New Roman" w:hAnsi="Times New Roman" w:cs="Times New Roman"/>
          <w:i/>
          <w:iCs/>
          <w:sz w:val="24"/>
          <w:szCs w:val="24"/>
        </w:rPr>
        <w:t>Альберт Эйнштейн</w:t>
      </w:r>
    </w:p>
    <w:p w:rsidR="00002071" w:rsidRPr="00C03B5D" w:rsidRDefault="00002071" w:rsidP="00582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03B5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Скажи мне - и я забуду.</w:t>
      </w:r>
    </w:p>
    <w:p w:rsidR="00002071" w:rsidRPr="00C03B5D" w:rsidRDefault="00002071" w:rsidP="00582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03B5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Покажи мне - и я запомню.</w:t>
      </w:r>
    </w:p>
    <w:p w:rsidR="00002071" w:rsidRPr="00C03B5D" w:rsidRDefault="00002071" w:rsidP="00582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03B5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Вовлеки меня – и я научусь!</w:t>
      </w:r>
    </w:p>
    <w:p w:rsidR="00002071" w:rsidRPr="00C03B5D" w:rsidRDefault="00002071" w:rsidP="00582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3B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Восточная мудрость</w:t>
      </w:r>
    </w:p>
    <w:p w:rsidR="00002071" w:rsidRPr="00C03B5D" w:rsidRDefault="00D91737" w:rsidP="0058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b/>
          <w:sz w:val="32"/>
          <w:szCs w:val="32"/>
        </w:rPr>
        <w:t>Сл. 3</w:t>
      </w:r>
      <w:r w:rsidR="00002071" w:rsidRPr="00C03B5D">
        <w:rPr>
          <w:rFonts w:ascii="Times New Roman" w:hAnsi="Times New Roman" w:cs="Times New Roman"/>
          <w:sz w:val="32"/>
          <w:szCs w:val="32"/>
        </w:rPr>
        <w:t>Модернизация отечественного здравоохранения  с одной стороны и реформирование и модернизация профессионального образования, в том числе и фармацевтического, с другой стороны поставили во главу угла компетентностный подход. Качественная подготовка должна быть практико-ориентированной, то есть обеспечивать связь фундаментальных теоретических знаний с опытом их применения в профессиональной деятельности.</w:t>
      </w:r>
    </w:p>
    <w:p w:rsidR="00002071" w:rsidRPr="00C03B5D" w:rsidRDefault="00002071" w:rsidP="0058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 xml:space="preserve">«Занятие – конкурс» является   предметом изучения в моем докладе, </w:t>
      </w:r>
      <w:r w:rsidR="005825E8" w:rsidRPr="00C03B5D">
        <w:rPr>
          <w:rFonts w:ascii="Times New Roman" w:hAnsi="Times New Roman" w:cs="Times New Roman"/>
          <w:sz w:val="32"/>
          <w:szCs w:val="32"/>
        </w:rPr>
        <w:t xml:space="preserve"> но </w:t>
      </w:r>
      <w:r w:rsidRPr="00C03B5D">
        <w:rPr>
          <w:rFonts w:ascii="Times New Roman" w:hAnsi="Times New Roman" w:cs="Times New Roman"/>
          <w:sz w:val="32"/>
          <w:szCs w:val="32"/>
        </w:rPr>
        <w:t>так как это одна из форм применения игровых технологий, у с вашего разрешения я в дальнейшем буду говорить о игровых технологиях вцелом.</w:t>
      </w:r>
    </w:p>
    <w:p w:rsidR="00D91737" w:rsidRPr="00C03B5D" w:rsidRDefault="00D91737" w:rsidP="00D91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 xml:space="preserve">Использование игры в обучении уходит вглубь веков. В России дидактические игры появились уже в конце </w:t>
      </w:r>
      <w:r w:rsidRPr="00C03B5D">
        <w:rPr>
          <w:rFonts w:ascii="Times New Roman" w:hAnsi="Times New Roman" w:cs="Times New Roman"/>
          <w:sz w:val="32"/>
          <w:szCs w:val="32"/>
          <w:lang w:val="en-US"/>
        </w:rPr>
        <w:t>XVIII</w:t>
      </w:r>
      <w:r w:rsidRPr="00C03B5D">
        <w:rPr>
          <w:rFonts w:ascii="Times New Roman" w:hAnsi="Times New Roman" w:cs="Times New Roman"/>
          <w:sz w:val="32"/>
          <w:szCs w:val="32"/>
        </w:rPr>
        <w:t xml:space="preserve"> века. Известно, что в 1793 году была издана игра Хамова по освоению детьми азбуки в процессе игры.</w:t>
      </w:r>
    </w:p>
    <w:p w:rsidR="00002071" w:rsidRPr="00C03B5D" w:rsidRDefault="00D91737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hAnsi="Times New Roman" w:cs="Times New Roman"/>
          <w:b/>
          <w:sz w:val="32"/>
          <w:szCs w:val="32"/>
        </w:rPr>
        <w:t>Сл.4</w:t>
      </w:r>
      <w:r w:rsidRPr="00C03B5D">
        <w:rPr>
          <w:rFonts w:ascii="Times New Roman" w:hAnsi="Times New Roman" w:cs="Times New Roman"/>
          <w:sz w:val="32"/>
          <w:szCs w:val="32"/>
        </w:rPr>
        <w:t xml:space="preserve"> </w:t>
      </w:r>
      <w:r w:rsidR="00002071" w:rsidRPr="00C03B5D">
        <w:rPr>
          <w:rFonts w:ascii="Times New Roman" w:hAnsi="Times New Roman" w:cs="Times New Roman"/>
          <w:sz w:val="32"/>
          <w:szCs w:val="32"/>
        </w:rPr>
        <w:t>Специфика игровых технологий заключается в том, что они сочетают достоинства целого ряда других интерактивных методов и позволяют имитировать разные аспекты профессиональной деятельности, обеспечивают контекстность обучения, погружая студентов в реальные профессиональные проблемы.</w:t>
      </w:r>
      <w:r w:rsidR="00002071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Деловая игра, конкурс ценны именно тем, что дают опыт профессиональной деятельности еще до прохождения практики и этим создают условия для реализации знаний в профессиональной деятельности и, следовательно, для формирования профессиональных компетенций.</w:t>
      </w:r>
    </w:p>
    <w:p w:rsidR="00002071" w:rsidRPr="00C03B5D" w:rsidRDefault="00D91737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Сл 5. </w:t>
      </w:r>
      <w:r w:rsidR="005825E8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педагогическим</w:t>
      </w:r>
      <w:r w:rsidR="00002071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исследованиям «при лекционной подаче материала усваивается не более 20-30% информации, при самостоятельной работе с литературой — до 50%, при проговаривании — до 70%, а при личном участии в изучаемой деятельности (например, в деловой игре) — до 90%». Поэтому на мой взгляд применение игровых технологий является </w:t>
      </w:r>
      <w:r w:rsidR="005825E8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целесообразным</w:t>
      </w:r>
      <w:r w:rsidR="00002071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. Но, естественно, не является основным методом обучения.</w:t>
      </w:r>
    </w:p>
    <w:p w:rsidR="00002071" w:rsidRPr="00C03B5D" w:rsidRDefault="00D91737" w:rsidP="0058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b/>
          <w:sz w:val="32"/>
          <w:szCs w:val="32"/>
        </w:rPr>
        <w:t>Сл.6</w:t>
      </w:r>
      <w:r w:rsidRPr="00C03B5D">
        <w:rPr>
          <w:rFonts w:ascii="Times New Roman" w:hAnsi="Times New Roman" w:cs="Times New Roman"/>
          <w:sz w:val="32"/>
          <w:szCs w:val="32"/>
        </w:rPr>
        <w:t xml:space="preserve"> </w:t>
      </w:r>
      <w:r w:rsidR="00002071" w:rsidRPr="00C03B5D">
        <w:rPr>
          <w:rFonts w:ascii="Times New Roman" w:hAnsi="Times New Roman" w:cs="Times New Roman"/>
          <w:sz w:val="32"/>
          <w:szCs w:val="32"/>
        </w:rPr>
        <w:t xml:space="preserve">Для оценки эффективности применения деловых игр мной были проведен </w:t>
      </w:r>
      <w:r w:rsidR="005825E8" w:rsidRPr="00C03B5D">
        <w:rPr>
          <w:rFonts w:ascii="Times New Roman" w:hAnsi="Times New Roman" w:cs="Times New Roman"/>
          <w:sz w:val="32"/>
          <w:szCs w:val="32"/>
        </w:rPr>
        <w:t>эксперимент в</w:t>
      </w:r>
      <w:r w:rsidR="00002071" w:rsidRPr="00C03B5D">
        <w:rPr>
          <w:rFonts w:ascii="Times New Roman" w:hAnsi="Times New Roman" w:cs="Times New Roman"/>
          <w:sz w:val="32"/>
          <w:szCs w:val="32"/>
        </w:rPr>
        <w:t xml:space="preserve"> двух параллельных подгруппах фармацевтов.  В одной подгруппе </w:t>
      </w:r>
      <w:r w:rsidR="005825E8" w:rsidRPr="00C03B5D">
        <w:rPr>
          <w:rFonts w:ascii="Times New Roman" w:hAnsi="Times New Roman" w:cs="Times New Roman"/>
          <w:sz w:val="32"/>
          <w:szCs w:val="32"/>
        </w:rPr>
        <w:t>проводилось занятие</w:t>
      </w:r>
      <w:r w:rsidR="00002071" w:rsidRPr="00C03B5D">
        <w:rPr>
          <w:rFonts w:ascii="Times New Roman" w:hAnsi="Times New Roman" w:cs="Times New Roman"/>
          <w:sz w:val="32"/>
          <w:szCs w:val="32"/>
        </w:rPr>
        <w:t xml:space="preserve"> с использованием стандартных методов обучения по теме </w:t>
      </w:r>
      <w:r w:rsidR="005825E8" w:rsidRPr="00C03B5D">
        <w:rPr>
          <w:rFonts w:ascii="Times New Roman" w:hAnsi="Times New Roman" w:cs="Times New Roman"/>
          <w:sz w:val="32"/>
          <w:szCs w:val="32"/>
        </w:rPr>
        <w:t>«Противовирусные</w:t>
      </w:r>
      <w:r w:rsidR="00002071" w:rsidRPr="00C03B5D">
        <w:rPr>
          <w:rFonts w:ascii="Times New Roman" w:hAnsi="Times New Roman" w:cs="Times New Roman"/>
          <w:sz w:val="32"/>
          <w:szCs w:val="32"/>
        </w:rPr>
        <w:t xml:space="preserve"> средства», во второй </w:t>
      </w:r>
      <w:r w:rsidR="005825E8" w:rsidRPr="00C03B5D">
        <w:rPr>
          <w:rFonts w:ascii="Times New Roman" w:hAnsi="Times New Roman" w:cs="Times New Roman"/>
          <w:sz w:val="32"/>
          <w:szCs w:val="32"/>
        </w:rPr>
        <w:t>проводилась деловая</w:t>
      </w:r>
      <w:r w:rsidR="00002071" w:rsidRPr="00C03B5D">
        <w:rPr>
          <w:rFonts w:ascii="Times New Roman" w:hAnsi="Times New Roman" w:cs="Times New Roman"/>
          <w:sz w:val="32"/>
          <w:szCs w:val="32"/>
        </w:rPr>
        <w:t xml:space="preserve"> </w:t>
      </w:r>
      <w:r w:rsidR="005825E8" w:rsidRPr="00C03B5D">
        <w:rPr>
          <w:rFonts w:ascii="Times New Roman" w:hAnsi="Times New Roman" w:cs="Times New Roman"/>
          <w:sz w:val="32"/>
          <w:szCs w:val="32"/>
        </w:rPr>
        <w:t xml:space="preserve">игра </w:t>
      </w:r>
      <w:r w:rsidR="005825E8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="00002071" w:rsidRPr="00C03B5D">
        <w:rPr>
          <w:rFonts w:ascii="Times New Roman" w:hAnsi="Times New Roman" w:cs="Times New Roman"/>
          <w:sz w:val="32"/>
          <w:szCs w:val="32"/>
        </w:rPr>
        <w:t>Фармацевтическое консультирование при вирусных инфекциях»</w:t>
      </w:r>
      <w:r w:rsidR="00002071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основным критерием были оценки полученные в конце урока. Были получены следующие результаты:</w:t>
      </w:r>
    </w:p>
    <w:p w:rsidR="00002071" w:rsidRPr="00C03B5D" w:rsidRDefault="00002071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видно на рис.1. что при классическом способе проведения занятия 16,7 % обучающихся справились с заданием и хорошо работали на уроке, т.е. материал был ими усвоен, 50 % обучающихся хорошо справились с заданием, но заметно меньше работали на уроке, чем первая группа, и 33,3 % обучающихся частично справились с заданием, но не работали на уроке.</w:t>
      </w:r>
    </w:p>
    <w:p w:rsidR="00002071" w:rsidRPr="00C03B5D" w:rsidRDefault="00002071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видно на рис.2. 66,7 % обучающихся справились с заданием, выполнили свои командные роли и хорошо поработали в группе, 25 % обучающихся справились с заданием, старались выполнить свои командные роли, частично участвовали в групповых обсуждениях, 8,3% справились с заданием, но не участвовали в групповых обсуждениях.</w:t>
      </w:r>
    </w:p>
    <w:p w:rsidR="00002071" w:rsidRPr="00C03B5D" w:rsidRDefault="00D91737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Однозначно, п</w:t>
      </w:r>
      <w:r w:rsidR="00002071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рименение игровых технологий позволяет повысить вовлеченность студентов в образовательный процесс, который при этом эмитирует их будущую профессиональную деятельность.</w:t>
      </w:r>
    </w:p>
    <w:p w:rsidR="00002071" w:rsidRPr="00C03B5D" w:rsidRDefault="00002071" w:rsidP="0058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Приведу </w:t>
      </w:r>
      <w:r w:rsidRPr="00C03B5D">
        <w:rPr>
          <w:rFonts w:ascii="Times New Roman" w:hAnsi="Times New Roman" w:cs="Times New Roman"/>
          <w:sz w:val="32"/>
          <w:szCs w:val="32"/>
        </w:rPr>
        <w:t xml:space="preserve">примеры </w:t>
      </w:r>
      <w:r w:rsidR="00C03B5D" w:rsidRPr="00C03B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игр, используемые нами</w:t>
      </w:r>
      <w:r w:rsidRPr="00C03B5D">
        <w:rPr>
          <w:rFonts w:ascii="Times New Roman" w:hAnsi="Times New Roman" w:cs="Times New Roman"/>
          <w:sz w:val="32"/>
          <w:szCs w:val="32"/>
        </w:rPr>
        <w:t xml:space="preserve"> на занят</w:t>
      </w:r>
      <w:r w:rsidR="007F71F9" w:rsidRPr="00C03B5D">
        <w:rPr>
          <w:rFonts w:ascii="Times New Roman" w:hAnsi="Times New Roman" w:cs="Times New Roman"/>
          <w:sz w:val="32"/>
          <w:szCs w:val="32"/>
        </w:rPr>
        <w:t>иях.</w:t>
      </w:r>
    </w:p>
    <w:p w:rsidR="005825E8" w:rsidRPr="00C03B5D" w:rsidRDefault="00D91737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Сл.7 </w:t>
      </w:r>
      <w:r w:rsidR="008921BC" w:rsidRPr="00C03B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5825E8" w:rsidRPr="00C03B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002071" w:rsidRPr="00C03B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«Фармацевтическое консультирование»</w:t>
      </w:r>
    </w:p>
    <w:p w:rsidR="005825E8" w:rsidRPr="00C03B5D" w:rsidRDefault="005825E8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 xml:space="preserve">Фармацевтическое консультирование  - оказание помощи покупателю в подборе препарата безрецептурного отпуска с предоставлением информации, ориентированной на персональные потребности покупателя,  предоставление информации по </w:t>
      </w:r>
      <w:r w:rsidRPr="00C03B5D">
        <w:rPr>
          <w:rFonts w:ascii="Times New Roman" w:hAnsi="Times New Roman" w:cs="Times New Roman"/>
          <w:sz w:val="32"/>
          <w:szCs w:val="32"/>
        </w:rPr>
        <w:lastRenderedPageBreak/>
        <w:t>эффективному и безопасному применению рецептурных и безрецептурных лекарственных средств</w:t>
      </w:r>
    </w:p>
    <w:p w:rsidR="005825E8" w:rsidRPr="00C03B5D" w:rsidRDefault="005825E8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В ходе деловой игры:</w:t>
      </w:r>
    </w:p>
    <w:p w:rsidR="00002071" w:rsidRPr="00C03B5D" w:rsidRDefault="00002071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распределяются роли между участниками игры (команды фармацевтов и пациентов( покупателей));</w:t>
      </w:r>
    </w:p>
    <w:p w:rsidR="00002071" w:rsidRPr="00C03B5D" w:rsidRDefault="00002071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проводится фармацевтическое консультиро</w:t>
      </w:r>
      <w:r w:rsidR="001C2679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вание по известным чек – листам</w:t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8921BC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или </w:t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студентам предлагается написать свой чек лист.</w:t>
      </w:r>
    </w:p>
    <w:p w:rsidR="00002071" w:rsidRPr="00C03B5D" w:rsidRDefault="00002071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Данный конкурс может оценивать только преподаватель. </w:t>
      </w:r>
    </w:p>
    <w:p w:rsidR="001C2679" w:rsidRPr="00C03B5D" w:rsidRDefault="001C2679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Студенты игроки должны уметь:</w:t>
      </w:r>
    </w:p>
    <w:p w:rsidR="001C2679" w:rsidRPr="00C03B5D" w:rsidRDefault="001C2679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1.    Определить номенклатуру основных лекарственных средств используемых для профилактики или лечения определенных нозологических форм.</w:t>
      </w:r>
    </w:p>
    <w:p w:rsidR="001C2679" w:rsidRPr="00C03B5D" w:rsidRDefault="001C2679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2.    Выбрать эффективные фармакологические средства и обосновать этот выбор. Составить формулярный перечень.</w:t>
      </w:r>
    </w:p>
    <w:p w:rsidR="001C2679" w:rsidRPr="00C03B5D" w:rsidRDefault="001C2679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3.    Указать механизм действия выбранного средства.</w:t>
      </w:r>
    </w:p>
    <w:p w:rsidR="001C2679" w:rsidRPr="00C03B5D" w:rsidRDefault="001C2679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4.    Осуществить рациональную замену отсутствующего лекарственного средства (фармакологические и фармакотерапевтические аналоги)</w:t>
      </w:r>
    </w:p>
    <w:p w:rsidR="001C2679" w:rsidRPr="00C03B5D" w:rsidRDefault="001C2679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5.    Обосновать целесообразность комбинированной или комплексной фармакотерапии.</w:t>
      </w:r>
    </w:p>
    <w:p w:rsidR="004A4C28" w:rsidRPr="00C03B5D" w:rsidRDefault="004A4C28" w:rsidP="008921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03B5D">
        <w:rPr>
          <w:rFonts w:ascii="Times New Roman" w:hAnsi="Times New Roman" w:cs="Times New Roman"/>
          <w:b/>
          <w:bCs/>
          <w:sz w:val="32"/>
          <w:szCs w:val="32"/>
        </w:rPr>
        <w:t xml:space="preserve">Слайд 8. </w:t>
      </w:r>
    </w:p>
    <w:p w:rsidR="008921BC" w:rsidRPr="00C03B5D" w:rsidRDefault="008921BC" w:rsidP="00892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C03B5D">
        <w:rPr>
          <w:rFonts w:ascii="Times New Roman" w:hAnsi="Times New Roman" w:cs="Times New Roman"/>
          <w:sz w:val="32"/>
          <w:szCs w:val="32"/>
        </w:rPr>
        <w:t xml:space="preserve"> </w:t>
      </w:r>
      <w:r w:rsidRPr="00C03B5D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Игра «Разгадай кроссворд».</w:t>
      </w:r>
    </w:p>
    <w:p w:rsidR="008921BC" w:rsidRPr="00C03B5D" w:rsidRDefault="008921BC" w:rsidP="00892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>Разгадывание кроссворда можно использовать в качестве входного контроля на занятии.</w:t>
      </w:r>
    </w:p>
    <w:p w:rsidR="004A4C28" w:rsidRPr="00C03B5D" w:rsidRDefault="004A4C28" w:rsidP="008921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03B5D">
        <w:rPr>
          <w:rFonts w:ascii="Times New Roman" w:hAnsi="Times New Roman" w:cs="Times New Roman"/>
          <w:b/>
          <w:bCs/>
          <w:sz w:val="32"/>
          <w:szCs w:val="32"/>
        </w:rPr>
        <w:t xml:space="preserve">Слайд 9 </w:t>
      </w:r>
    </w:p>
    <w:p w:rsidR="001C2679" w:rsidRPr="00C03B5D" w:rsidRDefault="005825E8" w:rsidP="008921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03B5D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1C2679" w:rsidRPr="00C03B5D">
        <w:rPr>
          <w:rFonts w:ascii="Times New Roman" w:hAnsi="Times New Roman" w:cs="Times New Roman"/>
          <w:b/>
          <w:bCs/>
          <w:sz w:val="32"/>
          <w:szCs w:val="32"/>
        </w:rPr>
        <w:t>«Игра-цепочка»</w:t>
      </w:r>
    </w:p>
    <w:p w:rsidR="001C2679" w:rsidRPr="00C03B5D" w:rsidRDefault="001C2679" w:rsidP="0058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>Преподаватель первым задаёт вопрос любому студенту. Тот правильно ответив, предлагает свой вопрос другому студенту и так далее по цепочке. Оценки ставятся тем, кто задавал интересные вопросы и давал чёткие, правильные ответы.</w:t>
      </w:r>
    </w:p>
    <w:p w:rsidR="001C2679" w:rsidRPr="00C03B5D" w:rsidRDefault="005825E8" w:rsidP="005825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03B5D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C2679" w:rsidRPr="00C03B5D">
        <w:rPr>
          <w:rFonts w:ascii="Times New Roman" w:hAnsi="Times New Roman" w:cs="Times New Roman"/>
          <w:b/>
          <w:sz w:val="32"/>
          <w:szCs w:val="32"/>
        </w:rPr>
        <w:t xml:space="preserve">Игра «Конференция» </w:t>
      </w:r>
      <w:r w:rsidR="001C2679" w:rsidRPr="00C03B5D">
        <w:rPr>
          <w:rFonts w:ascii="Times New Roman" w:hAnsi="Times New Roman" w:cs="Times New Roman"/>
          <w:bCs/>
          <w:sz w:val="32"/>
          <w:szCs w:val="32"/>
        </w:rPr>
        <w:t>проводится, если объём учебного материала большой и есть опасение, что студенты не смогут в нём разобраться либо не хватит времени на традиционный разбор в группе.</w:t>
      </w:r>
    </w:p>
    <w:p w:rsidR="00002071" w:rsidRPr="00C03B5D" w:rsidRDefault="001C2679" w:rsidP="0058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bCs/>
          <w:sz w:val="32"/>
          <w:szCs w:val="32"/>
        </w:rPr>
        <w:t>Игра имитирует научную конференцию, требует предварительной подготовки со стороны всех студентов группы.</w:t>
      </w:r>
    </w:p>
    <w:p w:rsidR="00570AEC" w:rsidRPr="00C03B5D" w:rsidRDefault="004A4C28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Сл. 10</w:t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70AEC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Специфика обучающих возможностей деловой игры как метода активного обучения в сравнении с традиционными играми состоит в следующем: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1) «В игре </w:t>
      </w:r>
      <w:r w:rsidRPr="00C03B5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воссоздаются основные закономерности профессиональной деятельности и профессионального мышления</w:t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. «процесс обучения максимально приближен к реальной практической деятельности 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«Метод деловых игр представляет собой не что иное, как специально организованную деятельность </w:t>
      </w:r>
      <w:r w:rsidR="00C03B5D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переводу </w:t>
      </w:r>
      <w:r w:rsidR="00C03B5D" w:rsidRPr="00C03B5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теоретических знаний</w:t>
      </w:r>
      <w:r w:rsidRPr="00C03B5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в деятельностный контекст. </w:t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Происходит не просто  механическое накопление информации, а его апробация.</w:t>
      </w:r>
    </w:p>
    <w:p w:rsidR="00570AEC" w:rsidRPr="00C03B5D" w:rsidRDefault="004A4C28" w:rsidP="00FC0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Сл. 11. </w:t>
      </w:r>
      <w:r w:rsidR="00570AEC" w:rsidRPr="00C03B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Методологические трудности и зоны риска при </w:t>
      </w:r>
      <w:r w:rsidR="00FC06F6" w:rsidRPr="00C03B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использовании игровых технологий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Большинство исследователей и разработчиков деловых игр фиксируют следующий ряд трудностей в использовании и проектировании деловых игр: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отсутствие общепринятой концепции деловой игры;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некритическое заимствование технологий деловых игр при перенесении их в разные дисциплинарные практики;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методологические трудности в оценке эффективности разных видов деловых игр;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опережение эмпирическими разработками деловых игр их теоретических описаний.</w:t>
      </w:r>
    </w:p>
    <w:p w:rsidR="00570AEC" w:rsidRPr="00C03B5D" w:rsidRDefault="00570AEC" w:rsidP="00C0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-  социально-психоло</w:t>
      </w:r>
      <w:r w:rsidR="00C03B5D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гические «сбои» в деловой игре это когда </w:t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личностные отношения вне</w:t>
      </w:r>
      <w:r w:rsidR="00C03B5D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игры переносятся в игру…. </w:t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конфликт, возникший в рамках игровых ролей, затрагивает отношения и вне игры…</w:t>
      </w:r>
    </w:p>
    <w:p w:rsidR="004A4C28" w:rsidRPr="00C03B5D" w:rsidRDefault="004A4C28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Сл. 12.</w:t>
      </w:r>
    </w:p>
    <w:p w:rsidR="00570AEC" w:rsidRPr="00C03B5D" w:rsidRDefault="00C03B5D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Опыт практического применения игровых технологий позволили сделать выводы: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1. Деловые игры достаточно трудоемкая и ресурсо-затратная форма обучения, поэтому ее стоит использовать только в тех случаях, когда иными формами и методами обучения невозможно достичь поставленных образовательных целей. Это означает, что деловые игры имеет смысл использовать в тех случаях, когда важны: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«получение  и оценка целостного опыта выполнения будущей профессиональной деятельности…;</w:t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систематизация… в целостную систему уже имеющихся у обучающихся наметок к умениям и навыкам… ;</w:t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– получение опыта социальных отношений… ;</w:t>
      </w: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формирование профессионального творческого мышления…» .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2. «Внедрение в учебный процесс хотя бы одной игры… приводит к необходимости перестройки всей используемой преподавателем методики обучения…».</w:t>
      </w:r>
    </w:p>
    <w:p w:rsidR="00570AEC" w:rsidRPr="00C03B5D" w:rsidRDefault="00570AEC" w:rsidP="0058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>В деловой игре нельзя играть в то, о чем студенты не имеют представления, это ведет к профанации деловой игры. Это означает, что компетентностное участие обучающихся в игре требует</w:t>
      </w:r>
      <w:r w:rsidR="00C03B5D" w:rsidRPr="00C03B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заблаговременной их подготовки. </w:t>
      </w:r>
    </w:p>
    <w:p w:rsidR="00FC06F6" w:rsidRPr="00C03B5D" w:rsidRDefault="004A4C28" w:rsidP="00FC06F6">
      <w:pPr>
        <w:pStyle w:val="40"/>
        <w:shd w:val="clear" w:color="auto" w:fill="auto"/>
        <w:tabs>
          <w:tab w:val="left" w:pos="65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32"/>
          <w:szCs w:val="32"/>
          <w:shd w:val="clear" w:color="auto" w:fill="auto"/>
        </w:rPr>
      </w:pPr>
      <w:r w:rsidRPr="00C03B5D">
        <w:rPr>
          <w:rFonts w:ascii="Times New Roman" w:hAnsi="Times New Roman" w:cs="Times New Roman"/>
          <w:b/>
          <w:spacing w:val="0"/>
          <w:sz w:val="32"/>
          <w:szCs w:val="32"/>
          <w:shd w:val="clear" w:color="auto" w:fill="auto"/>
        </w:rPr>
        <w:t>Сл.13.</w:t>
      </w:r>
      <w:r w:rsidRPr="00C03B5D">
        <w:rPr>
          <w:rFonts w:ascii="Times New Roman" w:hAnsi="Times New Roman" w:cs="Times New Roman"/>
          <w:spacing w:val="0"/>
          <w:sz w:val="32"/>
          <w:szCs w:val="32"/>
          <w:shd w:val="clear" w:color="auto" w:fill="auto"/>
        </w:rPr>
        <w:t xml:space="preserve"> В нашем медицинском колледже широко применяются игровые технологии в образовании. На фармацевтическом отделении </w:t>
      </w:r>
      <w:r w:rsidR="00FC06F6" w:rsidRPr="00C03B5D">
        <w:rPr>
          <w:rFonts w:ascii="Times New Roman" w:hAnsi="Times New Roman" w:cs="Times New Roman"/>
          <w:spacing w:val="0"/>
          <w:sz w:val="32"/>
          <w:szCs w:val="32"/>
          <w:shd w:val="clear" w:color="auto" w:fill="auto"/>
        </w:rPr>
        <w:t xml:space="preserve"> наиболее часто применяют </w:t>
      </w:r>
      <w:r w:rsidRPr="00C03B5D">
        <w:rPr>
          <w:rFonts w:ascii="Times New Roman" w:hAnsi="Times New Roman" w:cs="Times New Roman"/>
          <w:spacing w:val="0"/>
          <w:sz w:val="32"/>
          <w:szCs w:val="32"/>
          <w:shd w:val="clear" w:color="auto" w:fill="auto"/>
        </w:rPr>
        <w:t>игровые технологии по темам</w:t>
      </w:r>
      <w:r w:rsidR="00FC06F6" w:rsidRPr="00C03B5D">
        <w:rPr>
          <w:rFonts w:ascii="Times New Roman" w:hAnsi="Times New Roman" w:cs="Times New Roman"/>
          <w:spacing w:val="0"/>
          <w:sz w:val="32"/>
          <w:szCs w:val="32"/>
          <w:shd w:val="clear" w:color="auto" w:fill="auto"/>
        </w:rPr>
        <w:t>:</w:t>
      </w:r>
    </w:p>
    <w:p w:rsidR="00FC06F6" w:rsidRPr="00C03B5D" w:rsidRDefault="00FC06F6" w:rsidP="00FC06F6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>"Санитарный режим аптеки и создание асептических условий изготовления  лекарственных препаратов";</w:t>
      </w:r>
    </w:p>
    <w:p w:rsidR="00FC06F6" w:rsidRPr="00C03B5D" w:rsidRDefault="00FC06F6" w:rsidP="00FC06F6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>"Работа рецептурно-производственного отдела аптеки";</w:t>
      </w:r>
    </w:p>
    <w:p w:rsidR="00FC06F6" w:rsidRPr="00C03B5D" w:rsidRDefault="00FC06F6" w:rsidP="00FC06F6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>"Водные извлечения из лекарственного растительного сырья";</w:t>
      </w:r>
    </w:p>
    <w:p w:rsidR="00FC06F6" w:rsidRPr="00C03B5D" w:rsidRDefault="00FC06F6" w:rsidP="00FC06F6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>"Фармацевтическая несовместимость ингредиентов в современной рецептуре аптек";</w:t>
      </w:r>
    </w:p>
    <w:p w:rsidR="00FC06F6" w:rsidRPr="00C03B5D" w:rsidRDefault="00FC06F6" w:rsidP="00FC06F6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>"Гомеопатическая фармация";</w:t>
      </w:r>
    </w:p>
    <w:p w:rsidR="00FC06F6" w:rsidRPr="00C03B5D" w:rsidRDefault="00FC06F6" w:rsidP="00FC06F6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>«Моделирование межличностных отношений»;</w:t>
      </w:r>
    </w:p>
    <w:p w:rsidR="00FC06F6" w:rsidRPr="00C03B5D" w:rsidRDefault="00FC06F6" w:rsidP="00FC06F6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 xml:space="preserve"> «Этика общения фармацевтического работника с врачом»;</w:t>
      </w:r>
    </w:p>
    <w:p w:rsidR="00FC06F6" w:rsidRPr="00C03B5D" w:rsidRDefault="00FC06F6" w:rsidP="00FC06F6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>«Оценка конкурентоспособности аптеки»;</w:t>
      </w:r>
    </w:p>
    <w:p w:rsidR="00FC06F6" w:rsidRPr="00C03B5D" w:rsidRDefault="00FC06F6" w:rsidP="00FC06F6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>«Потребители медицинских и фармацевтических товаров и услуг (маркетинговые исследования потребителей медицинских и фармацевтических товаров и услуг)»  и т д</w:t>
      </w:r>
    </w:p>
    <w:p w:rsidR="007F71F9" w:rsidRPr="00C03B5D" w:rsidRDefault="002C0C21" w:rsidP="005825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 xml:space="preserve">Сл 14. </w:t>
      </w:r>
      <w:r w:rsidR="004A4C28" w:rsidRPr="00C03B5D">
        <w:rPr>
          <w:rFonts w:ascii="Times New Roman" w:hAnsi="Times New Roman" w:cs="Times New Roman"/>
          <w:sz w:val="32"/>
          <w:szCs w:val="32"/>
        </w:rPr>
        <w:t xml:space="preserve">В нашем медицинском колледже финальным  результатом обыгрывания игровых ситуаций на занятиях является конкурсы профессионального мастерства по специальностям «Фармация», « Лечебное дело», « Сестринское дело» </w:t>
      </w:r>
      <w:r w:rsidR="007F71F9" w:rsidRPr="00C03B5D">
        <w:rPr>
          <w:rFonts w:ascii="Times New Roman" w:hAnsi="Times New Roman" w:cs="Times New Roman"/>
          <w:sz w:val="32"/>
          <w:szCs w:val="32"/>
        </w:rPr>
        <w:t xml:space="preserve"> </w:t>
      </w:r>
      <w:r w:rsidR="00FC06F6" w:rsidRPr="00C03B5D">
        <w:rPr>
          <w:rFonts w:ascii="Times New Roman" w:hAnsi="Times New Roman" w:cs="Times New Roman"/>
          <w:sz w:val="32"/>
          <w:szCs w:val="32"/>
        </w:rPr>
        <w:t>Выпускные группы</w:t>
      </w:r>
      <w:r w:rsidR="007F71F9" w:rsidRPr="00C03B5D">
        <w:rPr>
          <w:rFonts w:ascii="Times New Roman" w:hAnsi="Times New Roman" w:cs="Times New Roman"/>
          <w:sz w:val="32"/>
          <w:szCs w:val="32"/>
        </w:rPr>
        <w:t xml:space="preserve"> по всем </w:t>
      </w:r>
      <w:r w:rsidR="00FC06F6" w:rsidRPr="00C03B5D">
        <w:rPr>
          <w:rFonts w:ascii="Times New Roman" w:hAnsi="Times New Roman" w:cs="Times New Roman"/>
          <w:sz w:val="32"/>
          <w:szCs w:val="32"/>
        </w:rPr>
        <w:t>специальностям участвуют</w:t>
      </w:r>
      <w:r w:rsidR="007F71F9" w:rsidRPr="00C03B5D">
        <w:rPr>
          <w:rFonts w:ascii="Times New Roman" w:hAnsi="Times New Roman" w:cs="Times New Roman"/>
          <w:sz w:val="32"/>
          <w:szCs w:val="32"/>
        </w:rPr>
        <w:t xml:space="preserve"> в конкурсах профессионального мастерства, что является результатом практикоориентированной системы обучения.</w:t>
      </w:r>
    </w:p>
    <w:p w:rsidR="00002071" w:rsidRPr="00C03B5D" w:rsidRDefault="002C0C21" w:rsidP="0058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3B5D">
        <w:rPr>
          <w:rFonts w:ascii="Times New Roman" w:hAnsi="Times New Roman" w:cs="Times New Roman"/>
          <w:sz w:val="32"/>
          <w:szCs w:val="32"/>
        </w:rPr>
        <w:t xml:space="preserve">Сл 15. </w:t>
      </w:r>
      <w:r w:rsidR="004A4C28" w:rsidRPr="00C03B5D">
        <w:rPr>
          <w:rFonts w:ascii="Times New Roman" w:hAnsi="Times New Roman" w:cs="Times New Roman"/>
          <w:sz w:val="32"/>
          <w:szCs w:val="32"/>
        </w:rPr>
        <w:t xml:space="preserve">В заключении хотелось бы сказать, в связи с проведением специальной операции в Украине фармацевтическая </w:t>
      </w:r>
      <w:r w:rsidR="004A4C28" w:rsidRPr="00C03B5D">
        <w:rPr>
          <w:rFonts w:ascii="Times New Roman" w:hAnsi="Times New Roman" w:cs="Times New Roman"/>
          <w:sz w:val="32"/>
          <w:szCs w:val="32"/>
        </w:rPr>
        <w:lastRenderedPageBreak/>
        <w:t xml:space="preserve">индустрия </w:t>
      </w:r>
      <w:r w:rsidRPr="00C03B5D">
        <w:rPr>
          <w:rFonts w:ascii="Times New Roman" w:hAnsi="Times New Roman" w:cs="Times New Roman"/>
          <w:sz w:val="32"/>
          <w:szCs w:val="32"/>
        </w:rPr>
        <w:t>становится более ориентированной на российского производителя, отечественные фармацевтические компании получают дотации от государства, для бесперебойного обеспечения населения и нуждающихся в медицинской помощи. Огромная гуманитарная фармацевтическая помощь оказывается раненым в ходе операции. Создаются стандарты оказания фармакотерапевтической помощи раненным, и нуждающимся в реабилитации,  в том числе и психологической.</w:t>
      </w:r>
    </w:p>
    <w:p w:rsidR="002C0C21" w:rsidRPr="00C03B5D" w:rsidRDefault="002C0C21" w:rsidP="0058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E10D9" w:rsidRPr="00C03B5D" w:rsidRDefault="004A4C28" w:rsidP="00C03B5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C03B5D"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sectPr w:rsidR="00CE10D9" w:rsidRPr="00C03B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EF" w:rsidRDefault="00DA38EF" w:rsidP="008921BC">
      <w:pPr>
        <w:spacing w:after="0" w:line="240" w:lineRule="auto"/>
      </w:pPr>
      <w:r>
        <w:separator/>
      </w:r>
    </w:p>
  </w:endnote>
  <w:endnote w:type="continuationSeparator" w:id="0">
    <w:p w:rsidR="00DA38EF" w:rsidRDefault="00DA38EF" w:rsidP="0089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664480"/>
      <w:docPartObj>
        <w:docPartGallery w:val="Page Numbers (Bottom of Page)"/>
        <w:docPartUnique/>
      </w:docPartObj>
    </w:sdtPr>
    <w:sdtEndPr/>
    <w:sdtContent>
      <w:p w:rsidR="008921BC" w:rsidRDefault="008921B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5D">
          <w:rPr>
            <w:noProof/>
          </w:rPr>
          <w:t>5</w:t>
        </w:r>
        <w:r>
          <w:fldChar w:fldCharType="end"/>
        </w:r>
      </w:p>
    </w:sdtContent>
  </w:sdt>
  <w:p w:rsidR="008921BC" w:rsidRDefault="008921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EF" w:rsidRDefault="00DA38EF" w:rsidP="008921BC">
      <w:pPr>
        <w:spacing w:after="0" w:line="240" w:lineRule="auto"/>
      </w:pPr>
      <w:r>
        <w:separator/>
      </w:r>
    </w:p>
  </w:footnote>
  <w:footnote w:type="continuationSeparator" w:id="0">
    <w:p w:rsidR="00DA38EF" w:rsidRDefault="00DA38EF" w:rsidP="00892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E88"/>
    <w:multiLevelType w:val="hybridMultilevel"/>
    <w:tmpl w:val="EBDE4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9A38F4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C0418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43812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CF87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A4B06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074D6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AAD808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42CDA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0851"/>
    <w:multiLevelType w:val="multilevel"/>
    <w:tmpl w:val="718C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33"/>
    <w:rsid w:val="00002071"/>
    <w:rsid w:val="001C2679"/>
    <w:rsid w:val="002C0C21"/>
    <w:rsid w:val="003B3A4F"/>
    <w:rsid w:val="004A4C28"/>
    <w:rsid w:val="00570AEC"/>
    <w:rsid w:val="005825E8"/>
    <w:rsid w:val="006C320F"/>
    <w:rsid w:val="006C7CED"/>
    <w:rsid w:val="00724EA4"/>
    <w:rsid w:val="007F71F9"/>
    <w:rsid w:val="00883C58"/>
    <w:rsid w:val="008921BC"/>
    <w:rsid w:val="0095446F"/>
    <w:rsid w:val="00A12B99"/>
    <w:rsid w:val="00C03B5D"/>
    <w:rsid w:val="00C33733"/>
    <w:rsid w:val="00D91737"/>
    <w:rsid w:val="00DA38EF"/>
    <w:rsid w:val="00DC6737"/>
    <w:rsid w:val="00F652B2"/>
    <w:rsid w:val="00FC06F6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CAB2"/>
  <w15:chartTrackingRefBased/>
  <w15:docId w15:val="{A7CAE93E-1C99-4B66-BEEB-175074E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0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1C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1C26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1C2679"/>
    <w:rPr>
      <w:spacing w:val="-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2679"/>
    <w:pPr>
      <w:shd w:val="clear" w:color="auto" w:fill="FFFFFF"/>
      <w:spacing w:after="300" w:line="307" w:lineRule="exact"/>
    </w:pPr>
    <w:rPr>
      <w:spacing w:val="-10"/>
      <w:sz w:val="25"/>
      <w:szCs w:val="25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89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21BC"/>
  </w:style>
  <w:style w:type="paragraph" w:styleId="a8">
    <w:name w:val="footer"/>
    <w:basedOn w:val="a"/>
    <w:link w:val="a9"/>
    <w:uiPriority w:val="99"/>
    <w:unhideWhenUsed/>
    <w:rsid w:val="0089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21BC"/>
  </w:style>
  <w:style w:type="paragraph" w:styleId="aa">
    <w:name w:val="Normal (Web)"/>
    <w:basedOn w:val="a"/>
    <w:uiPriority w:val="99"/>
    <w:semiHidden/>
    <w:unhideWhenUsed/>
    <w:rsid w:val="00FC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2022-03-29T06:28:00Z</dcterms:created>
  <dcterms:modified xsi:type="dcterms:W3CDTF">2022-03-30T08:51:00Z</dcterms:modified>
</cp:coreProperties>
</file>