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510" w:rsidRPr="00FB4D1A" w:rsidRDefault="003A7510" w:rsidP="0022432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4D1A">
        <w:rPr>
          <w:rFonts w:ascii="Times New Roman" w:eastAsia="Calibri" w:hAnsi="Times New Roman" w:cs="Times New Roman"/>
          <w:b/>
          <w:bCs/>
          <w:sz w:val="28"/>
          <w:szCs w:val="28"/>
        </w:rPr>
        <w:t>Слайд 1</w:t>
      </w:r>
    </w:p>
    <w:p w:rsidR="00224320" w:rsidRPr="00224320" w:rsidRDefault="00224320" w:rsidP="002243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4320">
        <w:rPr>
          <w:rFonts w:ascii="Times New Roman" w:eastAsia="Calibri" w:hAnsi="Times New Roman" w:cs="Times New Roman"/>
          <w:sz w:val="28"/>
          <w:szCs w:val="28"/>
        </w:rPr>
        <w:t>Уважаемый Таймураз Дмитриевич и уважаемые коллеги!</w:t>
      </w:r>
    </w:p>
    <w:p w:rsidR="00224320" w:rsidRPr="00224320" w:rsidRDefault="00224320" w:rsidP="002243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4320" w:rsidRPr="009A5DF6" w:rsidRDefault="00224320" w:rsidP="002243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4320">
        <w:rPr>
          <w:rFonts w:ascii="Times New Roman" w:eastAsia="Calibri" w:hAnsi="Times New Roman" w:cs="Times New Roman"/>
          <w:sz w:val="28"/>
          <w:szCs w:val="28"/>
        </w:rPr>
        <w:t xml:space="preserve">Предлагаю Вашему вниманию доклад на тему: </w:t>
      </w:r>
      <w:r w:rsidRPr="009A5D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«Личностный и профессиональный рост участников образовательных отношений через формирование коммуникативных компетенций» </w:t>
      </w:r>
    </w:p>
    <w:p w:rsidR="0042615A" w:rsidRDefault="0042615A" w:rsidP="003A751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24320" w:rsidRPr="00FB4D1A" w:rsidRDefault="003A7510" w:rsidP="003A751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4D1A">
        <w:rPr>
          <w:rFonts w:ascii="Times New Roman" w:eastAsia="Calibri" w:hAnsi="Times New Roman" w:cs="Times New Roman"/>
          <w:b/>
          <w:bCs/>
          <w:sz w:val="28"/>
          <w:szCs w:val="28"/>
        </w:rPr>
        <w:t>Слайд 2</w:t>
      </w:r>
    </w:p>
    <w:p w:rsidR="00C3460F" w:rsidRPr="00911D91" w:rsidRDefault="00C3460F" w:rsidP="00224320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1D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«Если вы просто общаетесь, вы можете получить результаты, но, если вы общаетесь с умом, вы можете творить чудеса».</w:t>
      </w:r>
    </w:p>
    <w:p w:rsidR="00C3460F" w:rsidRPr="00B53E8C" w:rsidRDefault="00C3460F" w:rsidP="00711B9F">
      <w:pPr>
        <w:shd w:val="clear" w:color="auto" w:fill="FFFFFF"/>
        <w:spacing w:after="0" w:line="360" w:lineRule="auto"/>
        <w:ind w:left="2844" w:firstLine="69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Джим Рон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="00711B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мериканский оратор,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психолог).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07749A" w:rsidRDefault="0007749A" w:rsidP="0007749A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A7510" w:rsidRDefault="003A7510" w:rsidP="003534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3</w:t>
      </w:r>
    </w:p>
    <w:p w:rsidR="00353457" w:rsidRPr="00B53E8C" w:rsidRDefault="00353457" w:rsidP="003534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Коммуникативная компетентность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способность к эффективному решению коммуникативных задач; важная составляющая общей профессиональной компетентности педагога</w:t>
      </w:r>
      <w:r w:rsidR="00D82E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непосредственно связана с эффективностью взаимодействия, общения человека с другими людьми.</w:t>
      </w:r>
      <w:r w:rsidR="009627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основе коммуникативной компетентности лежит педагогическое общение.</w:t>
      </w:r>
    </w:p>
    <w:p w:rsidR="00C22795" w:rsidRPr="00B53E8C" w:rsidRDefault="00C22795" w:rsidP="00C227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27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Педагогическое общение-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профессиональное общение педагога и обучающегося, направленное на создание благоприятного психологического климата, а также на оптимизацию учебной деятельности и отношений между педагогом и учащимися внутри коллектива.</w:t>
      </w:r>
    </w:p>
    <w:p w:rsidR="0042615A" w:rsidRDefault="0042615A" w:rsidP="009627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A7510" w:rsidRDefault="003A7510" w:rsidP="009627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4</w:t>
      </w:r>
    </w:p>
    <w:p w:rsidR="009627D4" w:rsidRPr="009627D4" w:rsidRDefault="009627D4" w:rsidP="009627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627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Компоненты коммуникативной компетентности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9627D4" w:rsidRPr="00B53E8C" w:rsidRDefault="009627D4" w:rsidP="009627D4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Толерантность, коммуникабельность, уверенность в себе, адаптивность, тактичность, самообладание, интеллект, общий кругозор, специальные профессиональные знания, а также потенциал личностного развития и роста в овладении коммуникативной деятельностью.</w:t>
      </w:r>
    </w:p>
    <w:p w:rsidR="0042615A" w:rsidRDefault="0042615A" w:rsidP="009627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bookmarkStart w:id="0" w:name="_Hlk120194857"/>
    </w:p>
    <w:p w:rsidR="003A7510" w:rsidRDefault="003A7510" w:rsidP="009627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5</w:t>
      </w:r>
    </w:p>
    <w:p w:rsidR="009627D4" w:rsidRPr="009627D4" w:rsidRDefault="009627D4" w:rsidP="009627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627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Коммуникативная культура педагога</w:t>
      </w:r>
      <w:r w:rsidR="00D82E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включает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bookmarkEnd w:id="0"/>
    <w:p w:rsidR="009627D4" w:rsidRPr="009627D4" w:rsidRDefault="009627D4" w:rsidP="009627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627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Речев</w:t>
      </w:r>
      <w:r w:rsidR="00D82E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ую</w:t>
      </w:r>
      <w:r w:rsidRPr="009627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культур</w:t>
      </w:r>
      <w:r w:rsidR="00A76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</w:t>
      </w:r>
      <w:r w:rsidRPr="009627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9627D4" w:rsidRPr="00B53E8C" w:rsidRDefault="009627D4" w:rsidP="009627D4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выразительность (чёткость дикции);</w:t>
      </w:r>
    </w:p>
    <w:p w:rsidR="009627D4" w:rsidRPr="00B53E8C" w:rsidRDefault="009627D4" w:rsidP="009627D4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логичность;</w:t>
      </w:r>
    </w:p>
    <w:p w:rsidR="009627D4" w:rsidRPr="00B53E8C" w:rsidRDefault="009627D4" w:rsidP="009627D4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правильность речи (литературные нормы произношения, ударения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9627D4" w:rsidRPr="00B53E8C" w:rsidRDefault="009627D4" w:rsidP="009627D4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точность (чётко зна</w:t>
      </w:r>
      <w:r w:rsidR="00D82E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ние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новых терминов и понятий)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9627D4" w:rsidRPr="00B53E8C" w:rsidRDefault="009627D4" w:rsidP="009627D4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богатство (большой объём активного словаря);</w:t>
      </w:r>
    </w:p>
    <w:p w:rsidR="009627D4" w:rsidRPr="00B53E8C" w:rsidRDefault="009627D4" w:rsidP="009627D4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содержательность, уместность, эмоциональность. </w:t>
      </w:r>
    </w:p>
    <w:p w:rsidR="009627D4" w:rsidRDefault="009627D4" w:rsidP="009627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27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Имидж педагога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(стереотип восприятия образа учителя)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627D4" w:rsidRPr="00B53E8C" w:rsidRDefault="009627D4" w:rsidP="009627D4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27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Внешняя 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составляющая включает мимику, жесты, тембр и силу голоса, костюм, манеры, походку, осанку, макияж.</w:t>
      </w:r>
    </w:p>
    <w:p w:rsidR="009627D4" w:rsidRPr="00B53E8C" w:rsidRDefault="009627D4" w:rsidP="009627D4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27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Внутренняя составляющая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это внутренний мир человека,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его духовно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интеллектуально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интерес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ценност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и.</w:t>
      </w:r>
    </w:p>
    <w:p w:rsidR="0042615A" w:rsidRDefault="0042615A" w:rsidP="009627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A7510" w:rsidRDefault="003A7510" w:rsidP="009627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6</w:t>
      </w:r>
    </w:p>
    <w:p w:rsidR="009627D4" w:rsidRDefault="009627D4" w:rsidP="009627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2E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Личностные качества</w:t>
      </w:r>
      <w:r w:rsidR="00D82E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педагога</w:t>
      </w:r>
      <w:r w:rsidR="00D82E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являются концентрированным выражением его авторитетности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82E1B" w:rsidRPr="00B53E8C" w:rsidRDefault="00D82E1B" w:rsidP="00D82E1B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Индивидуально-личностный компонент: темперамент, характер, способности, экстравертированность/интровертированность.</w:t>
      </w:r>
    </w:p>
    <w:p w:rsidR="00D82E1B" w:rsidRPr="00B53E8C" w:rsidRDefault="00D82E1B" w:rsidP="00D82E1B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Эмоционально-волевая сфера: самоконтроль, эмоциональная устойчивост</w:t>
      </w:r>
      <w:r w:rsidR="00474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умение избегать конфликта или эффективно выходить из него.</w:t>
      </w:r>
    </w:p>
    <w:p w:rsidR="00D82E1B" w:rsidRPr="00B53E8C" w:rsidRDefault="00D82E1B" w:rsidP="00D82E1B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Социально-коммуникативный компонент: эмпатия, умение устанавливать и поддерживать контакт, обратную связь; культура мышления и речи, коммуникабельность.</w:t>
      </w:r>
    </w:p>
    <w:p w:rsidR="0042615A" w:rsidRDefault="0042615A" w:rsidP="00D82E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A7510" w:rsidRPr="00FB4D1A" w:rsidRDefault="003A7510" w:rsidP="00D82E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B4D1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7</w:t>
      </w:r>
    </w:p>
    <w:p w:rsidR="00D82E1B" w:rsidRPr="00B53E8C" w:rsidRDefault="00D82E1B" w:rsidP="00D82E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474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едущие признаки педагогической коммуникабельности</w:t>
      </w:r>
      <w:r w:rsidR="00474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D82E1B" w:rsidRPr="00B53E8C" w:rsidRDefault="00D82E1B" w:rsidP="00D82E1B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потребность в общении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 студентами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82E1B" w:rsidRPr="00B53E8C" w:rsidRDefault="00D82E1B" w:rsidP="00D82E1B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положительная эмоциональная тональность;</w:t>
      </w:r>
    </w:p>
    <w:p w:rsidR="00D82E1B" w:rsidRPr="00B53E8C" w:rsidRDefault="00D82E1B" w:rsidP="00D82E1B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взаимная личностная аттракция </w:t>
      </w:r>
      <w:r w:rsidR="002243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«привлекать, притягивать»</w:t>
      </w:r>
      <w:r w:rsidR="002243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педагога</w:t>
      </w: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учащихся;</w:t>
      </w:r>
    </w:p>
    <w:p w:rsidR="00D82E1B" w:rsidRPr="00B53E8C" w:rsidRDefault="00D82E1B" w:rsidP="00D82E1B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эмпатия- осознанное сопереживание эмоциональному состоянию другого человека;</w:t>
      </w:r>
    </w:p>
    <w:p w:rsidR="00D82E1B" w:rsidRPr="00B53E8C" w:rsidRDefault="00D82E1B" w:rsidP="00D82E1B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конструктивное решение межличностных противоречий;</w:t>
      </w:r>
    </w:p>
    <w:p w:rsidR="00D82E1B" w:rsidRDefault="00D82E1B" w:rsidP="00D82E1B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гуманизм и демократизм общения.</w:t>
      </w:r>
    </w:p>
    <w:p w:rsidR="0042615A" w:rsidRDefault="0042615A" w:rsidP="00D82E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A7510" w:rsidRPr="00FB4D1A" w:rsidRDefault="003A7510" w:rsidP="00D82E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B4D1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8</w:t>
      </w:r>
    </w:p>
    <w:p w:rsidR="00D82E1B" w:rsidRPr="008C7161" w:rsidRDefault="008C7161" w:rsidP="00D82E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C7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Коммуникативная культура педагога также включает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</w:t>
      </w:r>
      <w:r w:rsidR="00D82E1B" w:rsidRPr="00D82E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рофессиональн</w:t>
      </w:r>
      <w:r w:rsidR="00A76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ую</w:t>
      </w:r>
      <w:r w:rsidR="00D82E1B" w:rsidRPr="00D82E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техник</w:t>
      </w:r>
      <w:r w:rsidR="00A76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</w:t>
      </w:r>
      <w:r w:rsidR="00D82E1B" w:rsidRPr="00D82E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общения</w:t>
      </w:r>
      <w:r w:rsidR="00D82E1B"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(вербальные и невербальные средства общения).</w:t>
      </w:r>
    </w:p>
    <w:p w:rsidR="007177E4" w:rsidRDefault="007177E4" w:rsidP="007177E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Вербальное общение - словесное общение с помощью языка,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речи.</w:t>
      </w:r>
    </w:p>
    <w:p w:rsidR="007177E4" w:rsidRPr="007177E4" w:rsidRDefault="007177E4" w:rsidP="007177E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7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Невербальное общение - обмен информацией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17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помощью неязыковых коммуникативных элементов (жестов, мимики, выражения глаз, осанки и др.)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2615A" w:rsidRDefault="0042615A" w:rsidP="00D82E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D3B2B" w:rsidRDefault="003A7510" w:rsidP="00D82E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9</w:t>
      </w:r>
    </w:p>
    <w:p w:rsidR="00D82E1B" w:rsidRPr="00140B2A" w:rsidRDefault="00D82E1B" w:rsidP="00D82E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40B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Н. А. Добролюбов о личности педагога</w:t>
      </w:r>
    </w:p>
    <w:p w:rsidR="00D82E1B" w:rsidRPr="00B53E8C" w:rsidRDefault="00D82E1B" w:rsidP="00D82E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"Чем более учитель будет помнить, что ученики смотрят на него, как на существо высшее, тем сильнее будет его влияние, тем более будет доставлять отрады каждая его похвала, тем глубже врежется в сердце ученика каждый упрек его, а следовательно, и все дело воспитания будет несравненно благотворнее. Но горе учителю, который неосторожным своим поведением разрушил то обаяние, которым окружен в их глазах"</w:t>
      </w:r>
    </w:p>
    <w:p w:rsidR="0042615A" w:rsidRDefault="0042615A" w:rsidP="003A7510">
      <w:pPr>
        <w:shd w:val="clear" w:color="auto" w:fill="FFFFFF"/>
        <w:spacing w:after="165" w:line="360" w:lineRule="auto"/>
        <w:jc w:val="both"/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</w:pPr>
    </w:p>
    <w:p w:rsidR="003D3B2B" w:rsidRDefault="003A7510" w:rsidP="003A7510">
      <w:pPr>
        <w:shd w:val="clear" w:color="auto" w:fill="FFFFFF"/>
        <w:spacing w:after="165" w:line="360" w:lineRule="auto"/>
        <w:jc w:val="both"/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Слайд 10</w:t>
      </w:r>
    </w:p>
    <w:p w:rsidR="009D3AD6" w:rsidRPr="009B37B9" w:rsidRDefault="009D3AD6" w:rsidP="009D3AD6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</w:pPr>
      <w:r w:rsidRPr="009B37B9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Структурные элементы, способствующие развитию коммуникативной компетентности:</w:t>
      </w:r>
    </w:p>
    <w:p w:rsidR="009D3AD6" w:rsidRPr="004205E2" w:rsidRDefault="009D3AD6" w:rsidP="009D3AD6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1) правильно подобранные методы обучения;</w:t>
      </w:r>
    </w:p>
    <w:p w:rsidR="009D3AD6" w:rsidRPr="004205E2" w:rsidRDefault="009D3AD6" w:rsidP="009D3AD6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lastRenderedPageBreak/>
        <w:t>2) эффективный процесс управления образовательного учреждения;</w:t>
      </w:r>
    </w:p>
    <w:p w:rsidR="009D3AD6" w:rsidRPr="004205E2" w:rsidRDefault="009D3AD6" w:rsidP="009D3AD6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3) самообразование, тренинги, участие в методсоветах, конференциях;</w:t>
      </w:r>
    </w:p>
    <w:p w:rsidR="009D3AD6" w:rsidRPr="004205E2" w:rsidRDefault="009D3AD6" w:rsidP="009D3AD6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4) внеурочная деятельность (организация кружков, секций, творческих объединений)</w:t>
      </w:r>
      <w:r w:rsidR="009B37B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;</w:t>
      </w:r>
    </w:p>
    <w:p w:rsidR="009D3AD6" w:rsidRPr="004205E2" w:rsidRDefault="009D3AD6" w:rsidP="009D3AD6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5) использование мониторинга.</w:t>
      </w:r>
    </w:p>
    <w:p w:rsidR="009D3AD6" w:rsidRDefault="009D3AD6" w:rsidP="009D3AD6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Таким образом, если реализованы все 5 направлений работы по совершенствованию коммуникативной компетенции педагогов, можно говорить о том, что она будет одним из факторов развития образовательной организации.</w:t>
      </w:r>
    </w:p>
    <w:p w:rsidR="003A7510" w:rsidRPr="00FB4D1A" w:rsidRDefault="003A7510" w:rsidP="003A7510">
      <w:pPr>
        <w:shd w:val="clear" w:color="auto" w:fill="FFFFFF"/>
        <w:spacing w:after="165" w:line="360" w:lineRule="auto"/>
        <w:jc w:val="both"/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</w:pPr>
      <w:r w:rsidRPr="00FB4D1A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Слайд 11</w:t>
      </w:r>
    </w:p>
    <w:p w:rsidR="0013029F" w:rsidRPr="000D0A1D" w:rsidRDefault="0013029F" w:rsidP="0013029F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</w:pP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Ученые отмечают, что </w:t>
      </w:r>
      <w:r w:rsidRPr="000D0A1D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у педагога есть 3 возможности или 3 пути в определении перспектив своего развития:</w:t>
      </w:r>
    </w:p>
    <w:p w:rsidR="0013029F" w:rsidRPr="004205E2" w:rsidRDefault="0013029F" w:rsidP="0013029F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1) путь адаптации;</w:t>
      </w:r>
    </w:p>
    <w:p w:rsidR="0013029F" w:rsidRPr="004205E2" w:rsidRDefault="0013029F" w:rsidP="0013029F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2) путь саморазвития;</w:t>
      </w:r>
    </w:p>
    <w:p w:rsidR="0013029F" w:rsidRPr="004205E2" w:rsidRDefault="0013029F" w:rsidP="0013029F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3) путь стагнации (распада деятельности)</w:t>
      </w:r>
      <w:r w:rsidR="00474C07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.</w:t>
      </w:r>
    </w:p>
    <w:p w:rsidR="0013029F" w:rsidRDefault="0013029F" w:rsidP="0013029F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4205E2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Адаптация </w:t>
      </w: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дает возможность приспособиться ко всем требованиям системы образования, освоить все виды деятельности, овладеть ролевыми позициями. </w:t>
      </w:r>
    </w:p>
    <w:p w:rsidR="0013029F" w:rsidRPr="004205E2" w:rsidRDefault="0013029F" w:rsidP="0013029F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4205E2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Саморазвитие</w:t>
      </w: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позволяет постоянно самосовершенствоваться, изменяться, в конечном итоге, полностью реализовать себя как профессионала.</w:t>
      </w:r>
    </w:p>
    <w:p w:rsidR="0013029F" w:rsidRDefault="0013029F" w:rsidP="0013029F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4205E2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Стагнация</w:t>
      </w: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наступает тогда, когда педагог «останавливается в своем развитии, живет за счет эксплуатации стереотипов, старого багажа» (</w:t>
      </w:r>
      <w:proofErr w:type="spellStart"/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Вершловский</w:t>
      </w:r>
      <w:proofErr w:type="spellEnd"/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). В результате профессиональная активность снижается, возрастает невосприимчивость к новому, и</w:t>
      </w:r>
      <w:r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,</w:t>
      </w: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как итог</w:t>
      </w:r>
      <w:r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,</w:t>
      </w: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утрачивается даже то, что когда-то позволяло быть на уровне требований.</w:t>
      </w:r>
    </w:p>
    <w:p w:rsidR="003A7510" w:rsidRPr="00FB4D1A" w:rsidRDefault="003A7510" w:rsidP="003A7510">
      <w:pPr>
        <w:shd w:val="clear" w:color="auto" w:fill="FFFFFF"/>
        <w:spacing w:after="165" w:line="360" w:lineRule="auto"/>
        <w:jc w:val="both"/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</w:pPr>
      <w:r w:rsidRPr="00FB4D1A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lastRenderedPageBreak/>
        <w:t>Слайд 12</w:t>
      </w:r>
    </w:p>
    <w:p w:rsidR="003D2239" w:rsidRPr="003D2239" w:rsidRDefault="003D2239" w:rsidP="003D2239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</w:pPr>
      <w:r w:rsidRPr="003D2239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Основные направления профессионально-личностного саморазвития педагога, способствующие его профессиональному росту:</w:t>
      </w:r>
    </w:p>
    <w:p w:rsidR="003D2239" w:rsidRPr="004205E2" w:rsidRDefault="003D2239" w:rsidP="003D2239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1) изучение профессиональной литературы;</w:t>
      </w:r>
    </w:p>
    <w:p w:rsidR="003D2239" w:rsidRPr="004205E2" w:rsidRDefault="003D2239" w:rsidP="003D2239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2) налаживание профессионального общения;</w:t>
      </w:r>
    </w:p>
    <w:p w:rsidR="003D2239" w:rsidRPr="004205E2" w:rsidRDefault="003D2239" w:rsidP="003D2239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3) посещение курсов повышения квалификации, семинаров, презентаций;</w:t>
      </w:r>
    </w:p>
    <w:p w:rsidR="003D2239" w:rsidRPr="004205E2" w:rsidRDefault="003D2239" w:rsidP="003D2239">
      <w:pPr>
        <w:shd w:val="clear" w:color="auto" w:fill="FFFFFF"/>
        <w:spacing w:after="165" w:line="36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4) получение дополнительной квалификации в области менеджмента в образовании.</w:t>
      </w:r>
    </w:p>
    <w:p w:rsidR="003A7510" w:rsidRPr="00FB4D1A" w:rsidRDefault="003A7510" w:rsidP="003D2239">
      <w:pPr>
        <w:shd w:val="clear" w:color="auto" w:fill="FFFFFF"/>
        <w:spacing w:after="165" w:line="360" w:lineRule="auto"/>
        <w:jc w:val="both"/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</w:pPr>
      <w:r w:rsidRPr="00FB4D1A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Слайд 13</w:t>
      </w:r>
    </w:p>
    <w:p w:rsidR="0013029F" w:rsidRDefault="0013029F" w:rsidP="003D2239">
      <w:pPr>
        <w:shd w:val="clear" w:color="auto" w:fill="FFFFFF"/>
        <w:spacing w:after="165" w:line="36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4205E2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Личностно-профессиональный рост и самосовершенствование на протяжении всего периода педагогической деятельности – непременное условие успешной деятельности педагога. </w:t>
      </w:r>
    </w:p>
    <w:p w:rsidR="0013029F" w:rsidRPr="0013029F" w:rsidRDefault="0013029F" w:rsidP="001302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302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«Формальное образование поможет вам выжить. Самообразование приведет вас к успеху.»</w:t>
      </w:r>
    </w:p>
    <w:p w:rsidR="0013029F" w:rsidRPr="00B53E8C" w:rsidRDefault="0013029F" w:rsidP="0013029F">
      <w:pPr>
        <w:shd w:val="clear" w:color="auto" w:fill="FFFFFF"/>
        <w:spacing w:after="0" w:line="360" w:lineRule="auto"/>
        <w:ind w:left="2844" w:firstLine="69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E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Джим Рон - американский оратор,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психолог.</w:t>
      </w:r>
    </w:p>
    <w:p w:rsidR="003A7510" w:rsidRDefault="003A7510" w:rsidP="003A75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14</w:t>
      </w:r>
    </w:p>
    <w:p w:rsidR="00FE6630" w:rsidRPr="0052410A" w:rsidRDefault="00FE6630" w:rsidP="0013029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3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коммуникативной компетентности у будущих медицинских работников</w:t>
      </w: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одним из необходимых факторов становления их, как профессионалов. Задача - дать студентам правильное представление о коммуникативных свойствах личности и за годы обучения сформировать, усовершенствовать эти качества.</w:t>
      </w:r>
      <w:r w:rsidRPr="0052410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Профессиональная коммуникативная компетентность формируется на базе общей коммуникативной компетентности и определяет эффективность делового общения и деятельности в целом.</w:t>
      </w:r>
    </w:p>
    <w:p w:rsidR="00FE6630" w:rsidRDefault="00FE6630" w:rsidP="00FE663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свете современных требований к качеству профессионального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 в центр внимания вопросы личностного развития будущего специалиста.</w:t>
      </w:r>
    </w:p>
    <w:p w:rsidR="003A7510" w:rsidRPr="00FB4D1A" w:rsidRDefault="003A7510" w:rsidP="003A75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B4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Слайд 15</w:t>
      </w:r>
    </w:p>
    <w:p w:rsidR="00FE6630" w:rsidRPr="0052410A" w:rsidRDefault="00FE6630" w:rsidP="00FE66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своих занятиях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преподаватели нашего колледжа</w:t>
      </w: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применяю</w:t>
      </w:r>
      <w:r w:rsidR="00474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активные формы обучения студентов. Через эти формы обучения формируются</w:t>
      </w:r>
      <w:r w:rsidR="00B16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</w:t>
      </w: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важные компетенции, как:</w:t>
      </w:r>
    </w:p>
    <w:p w:rsidR="00FE6630" w:rsidRPr="0052410A" w:rsidRDefault="00FE6630" w:rsidP="00FE6630">
      <w:pPr>
        <w:shd w:val="clear" w:color="auto" w:fill="FFFFFF"/>
        <w:spacing w:after="0" w:line="360" w:lineRule="auto"/>
        <w:ind w:firstLine="34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Принимать решения в стандартных и нестандартных ситуациях и нести за них ответственность.</w:t>
      </w:r>
    </w:p>
    <w:p w:rsidR="00FE6630" w:rsidRPr="0052410A" w:rsidRDefault="00FE6630" w:rsidP="00FE6630">
      <w:pPr>
        <w:shd w:val="clear" w:color="auto" w:fill="FFFFFF"/>
        <w:spacing w:after="0" w:line="360" w:lineRule="auto"/>
        <w:ind w:firstLine="34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Осуществлять поиск и использование информации, необходимой для эффективного выполнения возложенных профессиональных задач, а также для профессионального и личностного р</w:t>
      </w:r>
      <w:r w:rsidR="00BE7B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оста</w:t>
      </w: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E6630" w:rsidRPr="0052410A" w:rsidRDefault="00FE6630" w:rsidP="00FE6630">
      <w:pPr>
        <w:shd w:val="clear" w:color="auto" w:fill="FFFFFF"/>
        <w:spacing w:after="0" w:line="360" w:lineRule="auto"/>
        <w:ind w:firstLine="34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Использовать информационно-коммуникационные технологии в профессиональной деятельности.</w:t>
      </w:r>
    </w:p>
    <w:p w:rsidR="00FE6630" w:rsidRDefault="00FE6630" w:rsidP="00FE6630">
      <w:pPr>
        <w:shd w:val="clear" w:color="auto" w:fill="FFFFFF"/>
        <w:spacing w:after="0" w:line="360" w:lineRule="auto"/>
        <w:ind w:firstLine="34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 Работать в команде, эффективно общаться с коллегами, руководством, пациентами.</w:t>
      </w:r>
    </w:p>
    <w:p w:rsidR="00345A39" w:rsidRPr="00FB4D1A" w:rsidRDefault="00345A39" w:rsidP="00345A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B4D1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16</w:t>
      </w:r>
    </w:p>
    <w:p w:rsidR="00FE6630" w:rsidRPr="0052410A" w:rsidRDefault="00FE6630" w:rsidP="00FE663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студенту необходимо использовать знания в активной практической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выпускник должен иметь достаточный для успешности в жизни личный опыт познавательной и творческой деятельности, опыт эмоционально-ценностных отношений.</w:t>
      </w:r>
    </w:p>
    <w:p w:rsidR="00FE6630" w:rsidRDefault="00FE6630" w:rsidP="00FE663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Коммуникативная компетентность — одна из основных характеристик профессиональной компетентности специалистов медицинского профиля. Компетентность начинает формироваться в период учебы 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колледже</w:t>
      </w: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 процессе самостоятельного профессионального общения с пациентами на производственной практике, и составляет одну из важнейших задач подготовки будущего профессионала, служит залогом его дальнейшего личностного и профессионального развития. Чем лучше сформировано у будущего специалиста это профессионально значимое качество, тем эффективнее его общение с коллегами и пациентами.</w:t>
      </w:r>
    </w:p>
    <w:p w:rsidR="00345A39" w:rsidRPr="00FB4D1A" w:rsidRDefault="00345A39" w:rsidP="00345A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B4D1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17</w:t>
      </w:r>
    </w:p>
    <w:p w:rsidR="00FE6630" w:rsidRDefault="00FE6630" w:rsidP="00FE663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Студенты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порой, недостаточно владеют навыками слушания. При этом они испытывают затруднения в тех случаях, когда требуется пояснить или </w:t>
      </w: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продолжить уже высказанную сокурсником мысль. Они часто демонстрируют недоразвитие навыков делового общения. Это проявляется в неспособности организовать сотрудничество с мало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знакомыми</w:t>
      </w: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людьми. Эта особенность - следствие недостаточного опыта групповой работы в школе. Некоторые студенты признавались, что только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колледже</w:t>
      </w: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впервые столкнулись с групповой формой обучения.</w:t>
      </w:r>
    </w:p>
    <w:p w:rsidR="0042615A" w:rsidRDefault="003362BE" w:rsidP="00345A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Слайд 18</w:t>
      </w:r>
    </w:p>
    <w:p w:rsidR="003362BE" w:rsidRPr="00926556" w:rsidRDefault="003362BE" w:rsidP="003362B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с</w:t>
      </w:r>
      <w:r w:rsidRPr="0092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года в колледже часто проводилось дистанционное обучение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затрудняло обучение общению с пациентами.</w:t>
      </w:r>
    </w:p>
    <w:p w:rsidR="003362BE" w:rsidRPr="00926556" w:rsidRDefault="003362BE" w:rsidP="003362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некоторых случаях</w:t>
      </w:r>
      <w:r w:rsidRPr="0092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доверяют студентам выполнение различных манипуляций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считая их недостаточно опытными, и здесь важна роль преподавателя, который должен студентам объяснить права и позицию пациентов, а в разговоре с пациентами сказать о том, что студентам не поручают выполнение манипуляций, которыми они не владеют. </w:t>
      </w:r>
    </w:p>
    <w:p w:rsidR="003362BE" w:rsidRDefault="003362BE" w:rsidP="00345A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45A39" w:rsidRPr="00FB4D1A" w:rsidRDefault="00345A39" w:rsidP="00345A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B4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Слайд 1</w:t>
      </w:r>
      <w:r w:rsidR="00336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9</w:t>
      </w:r>
    </w:p>
    <w:p w:rsidR="00FE6630" w:rsidRPr="0052410A" w:rsidRDefault="00FE6630" w:rsidP="00FE663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Организовывая групповую работу, мы учитываем особенность студенческого коллектива: взаимоотношени</w:t>
      </w:r>
      <w:r w:rsidR="00474C07" w:rsidRPr="00B336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я</w:t>
      </w:r>
      <w:r w:rsidRPr="00B336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 уровень знаний и способностей студентов</w:t>
      </w:r>
      <w:r w:rsidR="00175D20" w:rsidRPr="00B336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 стараемся объединять студентов разных национальностей и религий для совместной деятельности</w:t>
      </w:r>
      <w:r w:rsidR="00BE7BE9" w:rsidRPr="00B336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 воспитываем толерантность</w:t>
      </w:r>
      <w:r w:rsidR="00BE7B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175D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этого использую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тся</w:t>
      </w: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разные способы разделения учащихся на группы. Группы могут формироваться на постоянной или временной основе, включать в себя учащихся одного или разного уровня способностей. В ходе работы группы могут соревноваться или сотрудничать друг с другом.</w:t>
      </w:r>
    </w:p>
    <w:p w:rsidR="00345A39" w:rsidRDefault="00FE6630" w:rsidP="00FE6630">
      <w:pPr>
        <w:shd w:val="clear" w:color="auto" w:fill="FFFFFF"/>
        <w:spacing w:after="0" w:line="360" w:lineRule="auto"/>
        <w:ind w:firstLine="346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групповой работы много преимуществ и она действительно даёт положительные результаты.</w:t>
      </w:r>
      <w:r w:rsidR="00A36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36842" w:rsidRPr="003D3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Студенты совместно участвуют в волонтерских акциях, театральных постановках, субботниках, спортивных состязаниях.</w:t>
      </w:r>
      <w:r w:rsidRPr="003D3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 студентов формируются навыки сотрудничества, взаимопомощи, общения, взаимопонимания, умения </w:t>
      </w:r>
      <w:r w:rsidRPr="003D3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выслушать мнение других и высказать свою точку зрения, отстоять её, </w:t>
      </w:r>
      <w:r w:rsidR="00474C07" w:rsidRPr="003D3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важно, что</w:t>
      </w:r>
      <w:r w:rsidRPr="003D3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задействованы все учащиеся.</w:t>
      </w:r>
    </w:p>
    <w:p w:rsidR="0042615A" w:rsidRDefault="0042615A" w:rsidP="00345A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E6630" w:rsidRPr="003D3B2B" w:rsidRDefault="00345A39" w:rsidP="00345A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Слайд </w:t>
      </w:r>
      <w:r w:rsidR="003362B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20</w:t>
      </w:r>
      <w:r w:rsidR="00FE6630" w:rsidRPr="003D3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FE6630" w:rsidRPr="008344E8" w:rsidRDefault="00FE6630" w:rsidP="00FE663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показывает практика, студенты легче понимают и запоминают материал, который они изучают п</w:t>
      </w:r>
      <w:r w:rsidR="00A36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утем</w:t>
      </w: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активного их включения в учебный процесс через </w:t>
      </w:r>
      <w:r w:rsidRPr="008344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интерактивное обучение.</w:t>
      </w:r>
    </w:p>
    <w:p w:rsidR="00FE6630" w:rsidRPr="008344E8" w:rsidRDefault="00FE6630" w:rsidP="00FE663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Ещё один метод, который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применяется</w:t>
      </w: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3029F"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занятиях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колледже</w:t>
      </w: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— это</w:t>
      </w:r>
      <w:r w:rsidR="00474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74C07" w:rsidRPr="008344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</w:t>
      </w:r>
      <w:r w:rsidRPr="008344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ситуационно-ролевой, или деловой игры.</w:t>
      </w:r>
    </w:p>
    <w:p w:rsidR="00FE6630" w:rsidRPr="0052410A" w:rsidRDefault="00FE6630" w:rsidP="00FE663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Деловые игры – это специально созданные ситуации, моделирующие реальность, из которых студентам предлагается найти выход. Они предполагают организацию речевого общения по искусственно воссозданным ситуациям производственно-профессионального характера. Цель их – формирование у студентов навыков и умений профессионального общения, развитие на основе совместной коллективной деятельности творческой самостоятельности и инициативы, стимулирование интереса студентов к своей профессиональной деятельности и стремления к самосовершенствованию.</w:t>
      </w:r>
    </w:p>
    <w:p w:rsidR="00FE6630" w:rsidRPr="0052410A" w:rsidRDefault="00FE6630" w:rsidP="00FE663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Суть метода ситуационно-ролевой игры состоит в импровизированном разыгрывании ситуации, типичной для среднего медицинского работника. Сценарий игры может выглядеть следующим образом: студентам раздаются роли: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преподаватель</w:t>
      </w: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называ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</w:t>
      </w: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«пациенту» диагноз, неизвестный другим участникам, а медицинские работники должны определить клиническую ситуацию и составить алгоритм оказания медицинской помощи. Студентам с высоким уровнем подготовки отводиться роль «контролирующей организации», которая следит за происходящим и корректирует действия. Благодаря этому методу студенты развивают свои коммуникативные навыки.</w:t>
      </w:r>
    </w:p>
    <w:p w:rsidR="00FE6630" w:rsidRPr="0052410A" w:rsidRDefault="00FE6630" w:rsidP="00FE663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Сначала студенты с трудом привыкают к такому виду деятельности, но потом для них становится интересным выражать собственное мнение. Будущие медицинские работники    выступают перед всей группой, поясняют </w:t>
      </w: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клиническую ситуацию. У каждого своё мнение, и тем самым они развивают на занятии не только коммуникативную компетенцию, но и учатся принимать решения и нести за них ответственность.</w:t>
      </w:r>
    </w:p>
    <w:p w:rsidR="00A20579" w:rsidRDefault="00A20579" w:rsidP="00A205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20579" w:rsidRPr="00A20579" w:rsidRDefault="00A20579" w:rsidP="00A205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205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21</w:t>
      </w:r>
    </w:p>
    <w:p w:rsidR="00A20579" w:rsidRDefault="00A36842" w:rsidP="00A2057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игры</w:t>
      </w:r>
      <w:r w:rsidR="00FE6630"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помогает объективно оценить уровень подготовки студента, приближает практическое знание к реальным ситуациям работы. При этом развивается умение студента формулировать мысль, решать задачи формирования коммуникативной составляющей профессиональной деятельности, формируют</w:t>
      </w:r>
      <w:r w:rsidR="00FE66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ся</w:t>
      </w:r>
      <w:r w:rsidR="00FE6630"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стереотипы профессионального поведения и умения общения с окружающими людьми.</w:t>
      </w:r>
      <w:r w:rsidR="00A20579" w:rsidRPr="00A20579">
        <w:rPr>
          <w:rFonts w:ascii="Times New Roman" w:hAnsi="Times New Roman" w:cs="Times New Roman"/>
          <w:sz w:val="28"/>
          <w:szCs w:val="28"/>
        </w:rPr>
        <w:t xml:space="preserve"> </w:t>
      </w:r>
      <w:r w:rsidR="00A20579">
        <w:rPr>
          <w:rFonts w:ascii="Times New Roman" w:hAnsi="Times New Roman" w:cs="Times New Roman"/>
          <w:sz w:val="28"/>
          <w:szCs w:val="28"/>
        </w:rPr>
        <w:t xml:space="preserve">Преподаватели СОМК, проводя опрос, демонстрируют конструктивный стиль педагогического общения, как правило присутствует заинтересованность студентов, которая обусловлена ролью преподавателя-наставника, старшего товарища, участника совместной деятельности, который, в свою очередь, демонстрирует уважение к студентам, что и способствует эффективному изучению материала. </w:t>
      </w:r>
    </w:p>
    <w:p w:rsidR="00A20579" w:rsidRDefault="00A20579" w:rsidP="00345A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D3B2B" w:rsidRDefault="00345A39" w:rsidP="00345A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2</w:t>
      </w:r>
      <w:r w:rsidR="00A205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</w:p>
    <w:p w:rsidR="00FE6630" w:rsidRPr="0052410A" w:rsidRDefault="00FE6630" w:rsidP="00FE663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302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Личностно-ориентированное обучение</w:t>
      </w: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— это не развитие личности с заданными свойствами, а создание условий для полноценного проявления и развития личностных </w:t>
      </w:r>
      <w:r w:rsidR="00381E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качеств</w:t>
      </w: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студентов. Личностно-ориентированное обучение имеет положительные стороны:</w:t>
      </w:r>
    </w:p>
    <w:p w:rsidR="00FE6630" w:rsidRPr="0052410A" w:rsidRDefault="00FE6630" w:rsidP="00FE663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признание каждого студента самостоятельной, уникальной личностью, имеющей ценный субъективный опыт;</w:t>
      </w:r>
    </w:p>
    <w:p w:rsidR="00FE6630" w:rsidRPr="0052410A" w:rsidRDefault="00FE6630" w:rsidP="00FE663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направленность на развитие ценностно-смыслового отношения студентов к процессу познания;</w:t>
      </w:r>
    </w:p>
    <w:p w:rsidR="00FE6630" w:rsidRPr="0052410A" w:rsidRDefault="00FE6630" w:rsidP="00FE663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практика диалоговых форм общения в процессе обучения;</w:t>
      </w:r>
    </w:p>
    <w:p w:rsidR="00FE6630" w:rsidRDefault="00FE6630" w:rsidP="00FE663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разработка вариативных учебных заданий, в соответствии с особенностями индивидуальности студентов.</w:t>
      </w:r>
    </w:p>
    <w:p w:rsidR="0042615A" w:rsidRDefault="0042615A" w:rsidP="00345A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5A39" w:rsidRPr="00FB4D1A" w:rsidRDefault="00345A39" w:rsidP="00345A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B4D1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Слайд 2</w:t>
      </w:r>
      <w:r w:rsidR="00A205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</w:p>
    <w:p w:rsidR="00FE6630" w:rsidRDefault="00FE6630" w:rsidP="00FE663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 </w:t>
      </w:r>
      <w:r w:rsidRPr="0052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мероприятия, направленные на формирование коммуникативной компетентности, заключаются в выработке социально - психологических умений, связанных с овладением процессами: взаимосвязи, взаимовыражения, взаимопонимания, взаимоотношений</w:t>
      </w:r>
      <w:r w:rsidR="008344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 приводят к личностному и профессиональному росту участников образовательных отношений.</w:t>
      </w:r>
    </w:p>
    <w:p w:rsidR="0042615A" w:rsidRDefault="0042615A" w:rsidP="00A91B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91BE4" w:rsidRPr="00FB4D1A" w:rsidRDefault="00A91BE4" w:rsidP="00A91B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B4D1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2</w:t>
      </w:r>
      <w:r w:rsidR="00A205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</w:p>
    <w:p w:rsidR="00FA7A02" w:rsidRPr="0052410A" w:rsidRDefault="00FA7A02" w:rsidP="00FA7A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Хотелось бы, чтобы преподаватели и студенты нашего колледжа более активно принимали участие во Всероссийских конкурсах на звание «Преподаватель года» и «Студент года» и занимали заслуженные призовые места, тем более, определенный позитивный опыт участия в подобных конкурсах уже имеется. Выпускник нашего колледжа Гозоев Георгий был удостоен звания «Студент года», в настоящее время является первокурсником СОГМА, достойно представляет наш колледж в стенах Медицинской Академии. </w:t>
      </w:r>
    </w:p>
    <w:p w:rsidR="00A91BE4" w:rsidRDefault="00A91BE4" w:rsidP="00A91B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1BE4" w:rsidRPr="00FB4D1A" w:rsidRDefault="00A91BE4" w:rsidP="00A91B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B4D1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2</w:t>
      </w:r>
      <w:r w:rsidR="00A205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</w:t>
      </w:r>
    </w:p>
    <w:p w:rsidR="00536F58" w:rsidRPr="00224320" w:rsidRDefault="00224320">
      <w:pPr>
        <w:rPr>
          <w:rFonts w:ascii="Times New Roman" w:hAnsi="Times New Roman" w:cs="Times New Roman"/>
          <w:sz w:val="28"/>
          <w:szCs w:val="28"/>
        </w:rPr>
      </w:pPr>
      <w:r w:rsidRPr="00224320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57366C" w:rsidRDefault="0057366C"/>
    <w:p w:rsidR="0042615A" w:rsidRDefault="0042615A" w:rsidP="00B336A6">
      <w:pPr>
        <w:shd w:val="clear" w:color="auto" w:fill="FFFFFF"/>
        <w:spacing w:after="0" w:line="360" w:lineRule="auto"/>
        <w:jc w:val="both"/>
      </w:pPr>
    </w:p>
    <w:p w:rsidR="00FA7A02" w:rsidRDefault="00FA7A02" w:rsidP="00B336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A02" w:rsidRDefault="00FA7A02" w:rsidP="00B336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A02" w:rsidRDefault="00FA7A02" w:rsidP="00B336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A02" w:rsidRDefault="00FA7A02" w:rsidP="00B336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A02" w:rsidRDefault="00FA7A02" w:rsidP="00B336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A02" w:rsidRDefault="00FA7A02" w:rsidP="00B336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A02" w:rsidRDefault="00FA7A02" w:rsidP="00B336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A02" w:rsidRDefault="00FA7A02" w:rsidP="00B336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A02" w:rsidRDefault="00FA7A02" w:rsidP="00B336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A02" w:rsidRDefault="00FA7A02" w:rsidP="00B336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A02" w:rsidRDefault="00FA7A02" w:rsidP="00B336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A02" w:rsidRDefault="00FA7A02" w:rsidP="00B336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A02" w:rsidRDefault="00FA7A02" w:rsidP="00B336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A02" w:rsidRDefault="00FA7A02" w:rsidP="00B336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A02" w:rsidRDefault="00FA7A02" w:rsidP="00B336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A02" w:rsidRDefault="00FA7A02" w:rsidP="00B336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366C" w:rsidRPr="00B336A6" w:rsidRDefault="0057366C" w:rsidP="00B336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литературы:</w:t>
      </w:r>
    </w:p>
    <w:p w:rsidR="0057366C" w:rsidRPr="0052410A" w:rsidRDefault="0057366C" w:rsidP="0057366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Андреева Г.М. Социальная психология: учебник для </w:t>
      </w:r>
      <w:proofErr w:type="spellStart"/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 / Г. М. Андреева. - М.: Аспект-</w:t>
      </w:r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пресс, 2020</w:t>
      </w:r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366C" w:rsidRPr="0052410A" w:rsidRDefault="0057366C" w:rsidP="0057366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Биркенбиль</w:t>
      </w:r>
      <w:proofErr w:type="spellEnd"/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Коммуникационный тренинг. Наука общения для всех. - М.: ФАИР-Пресс, 20</w:t>
      </w:r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</w:p>
    <w:p w:rsidR="0057366C" w:rsidRPr="0052410A" w:rsidRDefault="0057366C" w:rsidP="0057366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Бодалев</w:t>
      </w:r>
      <w:proofErr w:type="spellEnd"/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Личность и общение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Бодалева</w:t>
      </w:r>
      <w:proofErr w:type="spellEnd"/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Психологическое общение. - М.: Изд-во “Институт практической психологии”, Воронеж: Н.П.О, “</w:t>
      </w:r>
      <w:proofErr w:type="spellStart"/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Модек</w:t>
      </w:r>
      <w:proofErr w:type="spellEnd"/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>”, 2022</w:t>
      </w:r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366C" w:rsidRPr="0052410A" w:rsidRDefault="0057366C" w:rsidP="0057366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>4. Емельянов Ю. Н. Активное социально-психологическое обучение. - Л.: Изд. ЛГУ, 20</w:t>
      </w:r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</w:p>
    <w:p w:rsidR="0057366C" w:rsidRPr="0052410A" w:rsidRDefault="0057366C" w:rsidP="0057366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Жуков Ю.М., Петровская Л.А., </w:t>
      </w:r>
      <w:proofErr w:type="spellStart"/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Растянников</w:t>
      </w:r>
      <w:proofErr w:type="spellEnd"/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П.В. Диагностика и развитие компетентности в общении. - М.</w:t>
      </w:r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</w:t>
      </w:r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366C" w:rsidRPr="00483C7F" w:rsidRDefault="0057366C" w:rsidP="0057366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0A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524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Хуторской А. В. Ключевые компетенции и образовательные </w:t>
      </w:r>
      <w:r w:rsidRPr="00483C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стандарты. -</w:t>
      </w:r>
      <w:r w:rsidRPr="00524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М., 20</w:t>
      </w:r>
      <w:r w:rsidRPr="00483C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19</w:t>
      </w:r>
      <w:r w:rsidRPr="00524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</w:p>
    <w:p w:rsidR="0057366C" w:rsidRPr="00483C7F" w:rsidRDefault="0057366C" w:rsidP="0057366C">
      <w:pPr>
        <w:pStyle w:val="a7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Арефьев О.Н. Открытая система профессионального образования:</w:t>
      </w:r>
      <w:r w:rsidR="0024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цели, принципы, технологии: </w:t>
      </w:r>
      <w:proofErr w:type="spellStart"/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Практикоориентированная</w:t>
      </w:r>
      <w:proofErr w:type="spellEnd"/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монография и учебное пособие / О.Н. Арефьев, Н.М. </w:t>
      </w:r>
      <w:proofErr w:type="spellStart"/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Кропотина</w:t>
      </w:r>
      <w:proofErr w:type="spellEnd"/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– Екатеринбург: Изд-во Рос. гос. проф.- пед. ун-та, 2018. </w:t>
      </w:r>
    </w:p>
    <w:p w:rsidR="0057366C" w:rsidRPr="00483C7F" w:rsidRDefault="0057366C" w:rsidP="0057366C">
      <w:pPr>
        <w:pStyle w:val="a7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Зимняя И.А. Педагогическая психология: Учебник [Текст] / И.А. Зимняя. – изд. перераб., </w:t>
      </w:r>
      <w:proofErr w:type="spellStart"/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proofErr w:type="gramStart"/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– М.: Университетская книга; Логос, 2018. </w:t>
      </w:r>
    </w:p>
    <w:p w:rsidR="0057366C" w:rsidRPr="00483C7F" w:rsidRDefault="0057366C" w:rsidP="005736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spellStart"/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Татур</w:t>
      </w:r>
      <w:proofErr w:type="spellEnd"/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Ю.Г. Компетентность в структуре качества подготовки специалиста / Ю.Г. </w:t>
      </w:r>
      <w:proofErr w:type="spellStart"/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Татур</w:t>
      </w:r>
      <w:proofErr w:type="spellEnd"/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Высшее образование сегодня. – 2020. </w:t>
      </w:r>
    </w:p>
    <w:p w:rsidR="0057366C" w:rsidRPr="00483C7F" w:rsidRDefault="0057366C" w:rsidP="005736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Хуторской A.B. Ключевые компетенции как компонент личностно ориентированной парадигмы </w:t>
      </w:r>
      <w:r w:rsidR="00A033F0"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/</w:t>
      </w:r>
      <w:r w:rsidRPr="0048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A.B. Хуторской // Народное образование. – 2019. </w:t>
      </w:r>
    </w:p>
    <w:p w:rsidR="0057366C" w:rsidRPr="00483C7F" w:rsidRDefault="0057366C" w:rsidP="005736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66C" w:rsidRDefault="0057366C"/>
    <w:sectPr w:rsidR="0057366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12A0" w:rsidRDefault="003112A0" w:rsidP="009627D4">
      <w:pPr>
        <w:spacing w:after="0" w:line="240" w:lineRule="auto"/>
      </w:pPr>
      <w:r>
        <w:separator/>
      </w:r>
    </w:p>
  </w:endnote>
  <w:endnote w:type="continuationSeparator" w:id="0">
    <w:p w:rsidR="003112A0" w:rsidRDefault="003112A0" w:rsidP="0096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12A0" w:rsidRDefault="003112A0" w:rsidP="009627D4">
      <w:pPr>
        <w:spacing w:after="0" w:line="240" w:lineRule="auto"/>
      </w:pPr>
      <w:r>
        <w:separator/>
      </w:r>
    </w:p>
  </w:footnote>
  <w:footnote w:type="continuationSeparator" w:id="0">
    <w:p w:rsidR="003112A0" w:rsidRDefault="003112A0" w:rsidP="0096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1010136"/>
      <w:docPartObj>
        <w:docPartGallery w:val="Page Numbers (Top of Page)"/>
        <w:docPartUnique/>
      </w:docPartObj>
    </w:sdtPr>
    <w:sdtEndPr/>
    <w:sdtContent>
      <w:p w:rsidR="009627D4" w:rsidRDefault="009627D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627D4" w:rsidRDefault="009627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222"/>
    <w:multiLevelType w:val="multilevel"/>
    <w:tmpl w:val="21B6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555AE"/>
    <w:multiLevelType w:val="multilevel"/>
    <w:tmpl w:val="637E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C33E3"/>
    <w:multiLevelType w:val="multilevel"/>
    <w:tmpl w:val="8260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0608D"/>
    <w:multiLevelType w:val="multilevel"/>
    <w:tmpl w:val="8BF4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D7B17"/>
    <w:multiLevelType w:val="hybridMultilevel"/>
    <w:tmpl w:val="3078ED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D5107"/>
    <w:multiLevelType w:val="multilevel"/>
    <w:tmpl w:val="725E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934B9"/>
    <w:multiLevelType w:val="multilevel"/>
    <w:tmpl w:val="9D1C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3223C"/>
    <w:multiLevelType w:val="multilevel"/>
    <w:tmpl w:val="FB6A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559F7"/>
    <w:multiLevelType w:val="multilevel"/>
    <w:tmpl w:val="6204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1B6F83"/>
    <w:multiLevelType w:val="multilevel"/>
    <w:tmpl w:val="8E98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45EFD"/>
    <w:multiLevelType w:val="multilevel"/>
    <w:tmpl w:val="A662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479CF"/>
    <w:multiLevelType w:val="multilevel"/>
    <w:tmpl w:val="B3E2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C73AAA"/>
    <w:multiLevelType w:val="multilevel"/>
    <w:tmpl w:val="8B6E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E494E"/>
    <w:multiLevelType w:val="multilevel"/>
    <w:tmpl w:val="028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836499"/>
    <w:multiLevelType w:val="multilevel"/>
    <w:tmpl w:val="0E18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4D2865"/>
    <w:multiLevelType w:val="multilevel"/>
    <w:tmpl w:val="E30E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46722">
    <w:abstractNumId w:val="9"/>
  </w:num>
  <w:num w:numId="2" w16cid:durableId="1975718741">
    <w:abstractNumId w:val="0"/>
  </w:num>
  <w:num w:numId="3" w16cid:durableId="923954934">
    <w:abstractNumId w:val="12"/>
  </w:num>
  <w:num w:numId="4" w16cid:durableId="729499210">
    <w:abstractNumId w:val="6"/>
  </w:num>
  <w:num w:numId="5" w16cid:durableId="656961864">
    <w:abstractNumId w:val="1"/>
  </w:num>
  <w:num w:numId="6" w16cid:durableId="407188021">
    <w:abstractNumId w:val="13"/>
  </w:num>
  <w:num w:numId="7" w16cid:durableId="1651597598">
    <w:abstractNumId w:val="14"/>
  </w:num>
  <w:num w:numId="8" w16cid:durableId="2083983548">
    <w:abstractNumId w:val="3"/>
  </w:num>
  <w:num w:numId="9" w16cid:durableId="730352678">
    <w:abstractNumId w:val="7"/>
  </w:num>
  <w:num w:numId="10" w16cid:durableId="64963344">
    <w:abstractNumId w:val="8"/>
  </w:num>
  <w:num w:numId="11" w16cid:durableId="79261214">
    <w:abstractNumId w:val="2"/>
  </w:num>
  <w:num w:numId="12" w16cid:durableId="1283881075">
    <w:abstractNumId w:val="10"/>
  </w:num>
  <w:num w:numId="13" w16cid:durableId="575432241">
    <w:abstractNumId w:val="15"/>
  </w:num>
  <w:num w:numId="14" w16cid:durableId="1455565768">
    <w:abstractNumId w:val="11"/>
  </w:num>
  <w:num w:numId="15" w16cid:durableId="430273692">
    <w:abstractNumId w:val="5"/>
  </w:num>
  <w:num w:numId="16" w16cid:durableId="525405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0F"/>
    <w:rsid w:val="0007749A"/>
    <w:rsid w:val="000D0A1D"/>
    <w:rsid w:val="0013029F"/>
    <w:rsid w:val="0017382E"/>
    <w:rsid w:val="00175D20"/>
    <w:rsid w:val="00224320"/>
    <w:rsid w:val="00241E41"/>
    <w:rsid w:val="003112A0"/>
    <w:rsid w:val="003362BE"/>
    <w:rsid w:val="00345A39"/>
    <w:rsid w:val="00353457"/>
    <w:rsid w:val="00381E06"/>
    <w:rsid w:val="003A7510"/>
    <w:rsid w:val="003D2239"/>
    <w:rsid w:val="003D3B2B"/>
    <w:rsid w:val="0042615A"/>
    <w:rsid w:val="00474C07"/>
    <w:rsid w:val="004C4A9C"/>
    <w:rsid w:val="004F0E7A"/>
    <w:rsid w:val="00536F58"/>
    <w:rsid w:val="0055476A"/>
    <w:rsid w:val="0057366C"/>
    <w:rsid w:val="006228D6"/>
    <w:rsid w:val="0067715F"/>
    <w:rsid w:val="0068733C"/>
    <w:rsid w:val="0070751B"/>
    <w:rsid w:val="00711B9F"/>
    <w:rsid w:val="007177E4"/>
    <w:rsid w:val="008344E8"/>
    <w:rsid w:val="008663B1"/>
    <w:rsid w:val="00882605"/>
    <w:rsid w:val="008C7161"/>
    <w:rsid w:val="00911D91"/>
    <w:rsid w:val="009627D4"/>
    <w:rsid w:val="00977C37"/>
    <w:rsid w:val="009A5DF6"/>
    <w:rsid w:val="009B37B9"/>
    <w:rsid w:val="009D3AD6"/>
    <w:rsid w:val="00A033F0"/>
    <w:rsid w:val="00A20579"/>
    <w:rsid w:val="00A36842"/>
    <w:rsid w:val="00A76329"/>
    <w:rsid w:val="00A91BE4"/>
    <w:rsid w:val="00AD6A80"/>
    <w:rsid w:val="00B1641E"/>
    <w:rsid w:val="00B336A6"/>
    <w:rsid w:val="00B56CC9"/>
    <w:rsid w:val="00B85E03"/>
    <w:rsid w:val="00BE7BE9"/>
    <w:rsid w:val="00C05339"/>
    <w:rsid w:val="00C22795"/>
    <w:rsid w:val="00C3460F"/>
    <w:rsid w:val="00C84957"/>
    <w:rsid w:val="00CE473F"/>
    <w:rsid w:val="00D82E1B"/>
    <w:rsid w:val="00EC1681"/>
    <w:rsid w:val="00FA7A02"/>
    <w:rsid w:val="00FB4D1A"/>
    <w:rsid w:val="00FD2B9C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90F4"/>
  <w15:chartTrackingRefBased/>
  <w15:docId w15:val="{CB8C628B-0218-49AB-8C38-CC03742E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27D4"/>
  </w:style>
  <w:style w:type="paragraph" w:styleId="a5">
    <w:name w:val="footer"/>
    <w:basedOn w:val="a"/>
    <w:link w:val="a6"/>
    <w:uiPriority w:val="99"/>
    <w:unhideWhenUsed/>
    <w:rsid w:val="00962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27D4"/>
  </w:style>
  <w:style w:type="paragraph" w:styleId="a7">
    <w:name w:val="List Paragraph"/>
    <w:basedOn w:val="a"/>
    <w:uiPriority w:val="34"/>
    <w:qFormat/>
    <w:rsid w:val="0057366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20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12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48</cp:revision>
  <dcterms:created xsi:type="dcterms:W3CDTF">2022-11-19T12:36:00Z</dcterms:created>
  <dcterms:modified xsi:type="dcterms:W3CDTF">2022-11-29T18:58:00Z</dcterms:modified>
</cp:coreProperties>
</file>