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7D77D318" wp14:editId="78EA373A">
            <wp:extent cx="967269" cy="955496"/>
            <wp:effectExtent l="19050" t="0" r="4281" b="0"/>
            <wp:docPr id="1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56" cy="9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ГОСУДАРСТВЕННОЕ БЮДЖЕТНОЕ ПРОФЕССИОНАЛЬНОЕ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ОБРАЗОВАТЕЛЬНОЕ УЧРЕЖДЕНИЕ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«СЕВЕРО - ОСЕТИНСКИЙ МЕДИЦИНСКИЙ КОЛЛЕДЖ»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МИНИСТЕРСТВА ЗДРАВООХРАНЕНИЯ РСО-АЛАНИЯ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Д</w:t>
      </w:r>
      <w:r w:rsidR="00D90866"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ОКЛАД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DC2F74">
      <w:pPr>
        <w:spacing w:after="0"/>
        <w:ind w:left="-284" w:right="-144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на тему: «</w:t>
      </w:r>
      <w:r w:rsidR="00D90866"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Занятие-конкурс как средство диагностики и оценки результатов умения проецировать знания на профессиональную деятельность на примере дисциплины «Анатомия и физиология человека»</w:t>
      </w: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493D64" w:rsidRPr="00D90866" w:rsidRDefault="00493D64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EF153A" w:rsidRPr="00D90866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преподаватель дисциплины</w:t>
      </w:r>
    </w:p>
    <w:p w:rsidR="00EF153A" w:rsidRPr="00D90866" w:rsidRDefault="00EF153A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«Анатомия и физиология человека»</w:t>
      </w: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DC2F74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Абаева Ирина Созыровна</w:t>
      </w:r>
    </w:p>
    <w:p w:rsidR="00493D64" w:rsidRPr="00D90866" w:rsidRDefault="00493D64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90866" w:rsidRPr="00D90866" w:rsidRDefault="00D90866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D90866" w:rsidRDefault="00493D64" w:rsidP="00493D64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Владикавказ 2023 г.</w:t>
      </w:r>
    </w:p>
    <w:p w:rsidR="004D7F5C" w:rsidRPr="00F7284D" w:rsidRDefault="00420563" w:rsidP="00420563">
      <w:pPr>
        <w:spacing w:after="0"/>
        <w:ind w:firstLine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lastRenderedPageBreak/>
        <w:t xml:space="preserve">Занятие-конкурс как средство диагностики и оценки результатов умения проецировать знания на профессиональную деятельность на примере дисциплины </w:t>
      </w:r>
      <w:r w:rsidR="004D7F5C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«Анатомия и физиология</w:t>
      </w:r>
      <w:r w:rsidR="00A42EA8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человека</w:t>
      </w:r>
      <w:r w:rsidR="004D7F5C" w:rsidRPr="00F7284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CF4FD2" w:rsidRPr="00F7284D" w:rsidRDefault="00CF4FD2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</w:p>
    <w:p w:rsidR="006B0B5C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Абаева Ирина Созыровна</w:t>
      </w:r>
    </w:p>
    <w:p w:rsidR="006B0B5C" w:rsidRPr="00F7284D" w:rsidRDefault="006B0B5C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преподаватель анатомии и физиологии</w:t>
      </w:r>
    </w:p>
    <w:p w:rsidR="00CF4FD2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 xml:space="preserve">ГБПОУ </w:t>
      </w:r>
      <w:r w:rsidR="003A4E09" w:rsidRPr="00F7284D">
        <w:rPr>
          <w:rFonts w:ascii="Times New Roman" w:hAnsi="Times New Roman"/>
          <w:sz w:val="28"/>
          <w:szCs w:val="28"/>
        </w:rPr>
        <w:t>Северо-Осетинский</w:t>
      </w:r>
      <w:r w:rsidRPr="00F7284D">
        <w:rPr>
          <w:rFonts w:ascii="Times New Roman" w:hAnsi="Times New Roman"/>
          <w:sz w:val="28"/>
          <w:szCs w:val="28"/>
        </w:rPr>
        <w:t xml:space="preserve"> </w:t>
      </w:r>
    </w:p>
    <w:p w:rsidR="006B0B5C" w:rsidRPr="00F7284D" w:rsidRDefault="00DD02B3" w:rsidP="00DD02B3">
      <w:pPr>
        <w:spacing w:after="0"/>
        <w:ind w:firstLine="4678"/>
        <w:jc w:val="right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медицинский колледж Министерства здравоохранения РСО Алания</w:t>
      </w:r>
    </w:p>
    <w:p w:rsidR="006B0B5C" w:rsidRPr="00F7284D" w:rsidRDefault="006B0B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0328" w:rsidRPr="00720328" w:rsidRDefault="008D5009" w:rsidP="007203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D5009">
        <w:rPr>
          <w:rFonts w:ascii="Times New Roman" w:hAnsi="Times New Roman"/>
          <w:bCs/>
          <w:kern w:val="36"/>
          <w:sz w:val="28"/>
          <w:szCs w:val="28"/>
          <w:lang w:eastAsia="ru-RU"/>
        </w:rPr>
        <w:t>Уважаемые коллеги, добрый день!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20328">
        <w:rPr>
          <w:rFonts w:ascii="Times New Roman" w:hAnsi="Times New Roman"/>
          <w:sz w:val="28"/>
          <w:szCs w:val="28"/>
        </w:rPr>
        <w:t>«</w:t>
      </w:r>
      <w:r w:rsidR="00720328" w:rsidRPr="00720328">
        <w:rPr>
          <w:rFonts w:ascii="Times New Roman" w:hAnsi="Times New Roman"/>
          <w:sz w:val="28"/>
          <w:szCs w:val="28"/>
        </w:rPr>
        <w:t>Анатомия и физиология человека</w:t>
      </w:r>
      <w:r w:rsidR="00720328">
        <w:rPr>
          <w:rFonts w:ascii="Times New Roman" w:hAnsi="Times New Roman"/>
          <w:sz w:val="28"/>
          <w:szCs w:val="28"/>
        </w:rPr>
        <w:t>»</w:t>
      </w:r>
      <w:r w:rsidR="00720328" w:rsidRPr="00720328">
        <w:rPr>
          <w:rFonts w:ascii="Times New Roman" w:hAnsi="Times New Roman"/>
          <w:sz w:val="28"/>
          <w:szCs w:val="28"/>
        </w:rPr>
        <w:t xml:space="preserve"> является одной из фундаментальных дисциплин при подготовке медицинских специалистов, призванная обеспечить формирование у студентов базисных знаний о строении тела человека и функционирования органов и систем. Оптимизация преподавания этого предмета имеет большое значение для образовательного процесса в медицинском колледже, требует постоянного совершенствования учебного процесса, внедрения современных методов и технологий обучения. Самостоятельность в обучении, повышение уровня ответственности при занятии анатомией и физиологией, учитывая большое число практических навыков, которые должен приобрести студент, является значимым и качественным пока</w:t>
      </w:r>
      <w:r w:rsidR="00720328">
        <w:rPr>
          <w:rFonts w:ascii="Times New Roman" w:hAnsi="Times New Roman"/>
          <w:sz w:val="28"/>
          <w:szCs w:val="28"/>
        </w:rPr>
        <w:t>зателем обучения.</w:t>
      </w:r>
    </w:p>
    <w:p w:rsidR="00720328" w:rsidRDefault="00720328" w:rsidP="007203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20328">
        <w:rPr>
          <w:rFonts w:ascii="Times New Roman" w:hAnsi="Times New Roman"/>
          <w:sz w:val="28"/>
          <w:szCs w:val="28"/>
        </w:rPr>
        <w:t xml:space="preserve">При традиционном способе обучения студенты усваивают знания в готовом виде без раскрытия путей доказательства их истинности. Среди существенных недостатков этого типа обучения можно назвать его ориентированность в большей степени на память, а не на мышление. Это обучение также мало способствует развитию творческих способностей, самостоятельности, активности. Учебно-познавательный процесс в большей степени носит репродуктивный (воспроизводящий) характер, вследствие чего у учащихся формируется репродуктивный стиль познавательной деятельности, поэтому наряду с традиционными методами обучения необходимым становится внедрение </w:t>
      </w:r>
      <w:r w:rsidR="005C4EB2">
        <w:rPr>
          <w:rFonts w:ascii="Times New Roman" w:hAnsi="Times New Roman"/>
          <w:sz w:val="28"/>
          <w:szCs w:val="28"/>
        </w:rPr>
        <w:t xml:space="preserve">таких </w:t>
      </w:r>
      <w:r w:rsidRPr="00720328">
        <w:rPr>
          <w:rFonts w:ascii="Times New Roman" w:hAnsi="Times New Roman"/>
          <w:sz w:val="28"/>
          <w:szCs w:val="28"/>
        </w:rPr>
        <w:t xml:space="preserve">элементов </w:t>
      </w:r>
      <w:r w:rsidR="005C4EB2">
        <w:rPr>
          <w:rFonts w:ascii="Times New Roman" w:hAnsi="Times New Roman"/>
          <w:sz w:val="28"/>
          <w:szCs w:val="28"/>
        </w:rPr>
        <w:t>как, «</w:t>
      </w:r>
      <w:r w:rsidR="005C4EB2" w:rsidRPr="005C4EB2">
        <w:rPr>
          <w:rFonts w:ascii="Times New Roman" w:hAnsi="Times New Roman"/>
          <w:sz w:val="28"/>
          <w:szCs w:val="28"/>
        </w:rPr>
        <w:t>Занятие-конкурс</w:t>
      </w:r>
      <w:r w:rsidR="005C4EB2">
        <w:rPr>
          <w:rFonts w:ascii="Times New Roman" w:hAnsi="Times New Roman"/>
          <w:sz w:val="28"/>
          <w:szCs w:val="28"/>
        </w:rPr>
        <w:t>», «Деловые игры»</w:t>
      </w:r>
      <w:r w:rsidRPr="00720328">
        <w:rPr>
          <w:rFonts w:ascii="Times New Roman" w:hAnsi="Times New Roman"/>
          <w:sz w:val="28"/>
          <w:szCs w:val="28"/>
        </w:rPr>
        <w:t xml:space="preserve"> для достижения обеспечения развития обучающихся и повышение качества их образования.</w:t>
      </w:r>
    </w:p>
    <w:p w:rsidR="004D7F5C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7284D">
        <w:rPr>
          <w:rFonts w:ascii="Times New Roman" w:hAnsi="Times New Roman"/>
          <w:sz w:val="28"/>
          <w:szCs w:val="28"/>
        </w:rPr>
        <w:t>В самом начале м</w:t>
      </w:r>
      <w:r w:rsidR="00CF4FD2" w:rsidRPr="00F7284D">
        <w:rPr>
          <w:rFonts w:ascii="Times New Roman" w:hAnsi="Times New Roman"/>
          <w:sz w:val="28"/>
          <w:szCs w:val="28"/>
        </w:rPr>
        <w:t>оей педагогической деятельности</w:t>
      </w:r>
      <w:r w:rsidRPr="00F7284D">
        <w:rPr>
          <w:rFonts w:ascii="Times New Roman" w:hAnsi="Times New Roman"/>
          <w:sz w:val="28"/>
          <w:szCs w:val="28"/>
        </w:rPr>
        <w:t xml:space="preserve"> одной из важнейших проблем организации</w:t>
      </w:r>
      <w:r w:rsidR="00CF4FD2" w:rsidRPr="00F7284D">
        <w:rPr>
          <w:rFonts w:ascii="Times New Roman" w:hAnsi="Times New Roman"/>
          <w:sz w:val="28"/>
          <w:szCs w:val="28"/>
        </w:rPr>
        <w:t xml:space="preserve"> учебной деятельности являлось </w:t>
      </w:r>
      <w:r w:rsidRPr="00F7284D">
        <w:rPr>
          <w:rFonts w:ascii="Times New Roman" w:hAnsi="Times New Roman"/>
          <w:sz w:val="28"/>
          <w:szCs w:val="28"/>
        </w:rPr>
        <w:t xml:space="preserve">создание системы проверки и оценки знаний, умений и навыков студентов. В настоящее время в связи с </w:t>
      </w:r>
      <w:r w:rsidR="003A4E09" w:rsidRPr="00F7284D">
        <w:rPr>
          <w:rFonts w:ascii="Times New Roman" w:hAnsi="Times New Roman"/>
          <w:sz w:val="28"/>
          <w:szCs w:val="28"/>
          <w:lang w:eastAsia="ru-RU"/>
        </w:rPr>
        <w:t>переменами</w:t>
      </w:r>
      <w:r w:rsidRPr="00F7284D">
        <w:rPr>
          <w:rFonts w:ascii="Times New Roman" w:hAnsi="Times New Roman"/>
          <w:sz w:val="28"/>
          <w:szCs w:val="28"/>
          <w:lang w:eastAsia="ru-RU"/>
        </w:rPr>
        <w:t xml:space="preserve"> в государственной и социальной жизни, ускорением те</w:t>
      </w:r>
      <w:r w:rsidR="003A4E09" w:rsidRPr="00F7284D">
        <w:rPr>
          <w:rFonts w:ascii="Times New Roman" w:hAnsi="Times New Roman"/>
          <w:sz w:val="28"/>
          <w:szCs w:val="28"/>
          <w:lang w:eastAsia="ru-RU"/>
        </w:rPr>
        <w:t xml:space="preserve">мпов развития и информатизации </w:t>
      </w:r>
      <w:r w:rsidRPr="00F7284D">
        <w:rPr>
          <w:rFonts w:ascii="Times New Roman" w:hAnsi="Times New Roman"/>
          <w:sz w:val="28"/>
          <w:szCs w:val="28"/>
          <w:lang w:eastAsia="ru-RU"/>
        </w:rPr>
        <w:t xml:space="preserve">изменилось понимание образовательного </w:t>
      </w:r>
      <w:r w:rsidRPr="00F7284D">
        <w:rPr>
          <w:rFonts w:ascii="Times New Roman" w:hAnsi="Times New Roman"/>
          <w:sz w:val="28"/>
          <w:szCs w:val="28"/>
          <w:lang w:eastAsia="ru-RU"/>
        </w:rPr>
        <w:lastRenderedPageBreak/>
        <w:t>процесса.</w:t>
      </w:r>
      <w:r w:rsidRPr="00F7284D">
        <w:rPr>
          <w:rFonts w:ascii="Times New Roman" w:hAnsi="Times New Roman"/>
          <w:sz w:val="28"/>
          <w:szCs w:val="28"/>
        </w:rPr>
        <w:t xml:space="preserve"> </w:t>
      </w:r>
      <w:r w:rsidRPr="00F7284D">
        <w:rPr>
          <w:rFonts w:ascii="Times New Roman" w:hAnsi="Times New Roman"/>
          <w:sz w:val="28"/>
          <w:szCs w:val="28"/>
          <w:lang w:eastAsia="ru-RU"/>
        </w:rPr>
        <w:t xml:space="preserve">Качественное профессиональное образование является приоритетной задачей. </w:t>
      </w:r>
    </w:p>
    <w:p w:rsidR="004D7F5C" w:rsidRPr="00F7284D" w:rsidRDefault="00103883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>труктура медицинского образования включает в себя совокупность специализированных предметов с компонентами профессио</w:t>
      </w:r>
      <w:r>
        <w:rPr>
          <w:rFonts w:ascii="Times New Roman" w:hAnsi="Times New Roman"/>
          <w:sz w:val="28"/>
          <w:szCs w:val="28"/>
          <w:lang w:eastAsia="ru-RU"/>
        </w:rPr>
        <w:t>нальной направленности.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 «Анатомия и физиология человека» неотделимо связана с другими дисциплинами, так как это наука, которая объединяет области знания, относящиеся к строению организма человека на всех уровнях от субклеточных структур до анатомо-физиологических систем. Студенту, изучающему «Анатомию</w:t>
      </w:r>
      <w:r w:rsidR="00F7284D">
        <w:rPr>
          <w:rFonts w:ascii="Times New Roman" w:hAnsi="Times New Roman"/>
          <w:sz w:val="28"/>
          <w:szCs w:val="28"/>
          <w:lang w:eastAsia="ru-RU"/>
        </w:rPr>
        <w:t xml:space="preserve"> и физиологию человека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», в течение двух семестров нужно освоить несколько 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>сотен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 xml:space="preserve"> специальных терминов, названий, составить себе целостное представление о системах, организме в эволюционном и функциональном аспекте, установить закономерности структур и использовать полученные знания на практике – в 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>медицинских учреждениях</w:t>
      </w:r>
      <w:r w:rsidR="004D7F5C" w:rsidRPr="00F7284D">
        <w:rPr>
          <w:rFonts w:ascii="Times New Roman" w:hAnsi="Times New Roman"/>
          <w:sz w:val="28"/>
          <w:szCs w:val="28"/>
          <w:lang w:eastAsia="ru-RU"/>
        </w:rPr>
        <w:t>.</w:t>
      </w:r>
    </w:p>
    <w:p w:rsidR="00A42EA8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>В связи с этим студенты получают огромный объем информации, процесс переработки которой зачастую бывает трудным. Из целей, определяемых для курса «</w:t>
      </w:r>
      <w:r w:rsidR="00F7284D">
        <w:rPr>
          <w:rFonts w:ascii="Times New Roman" w:hAnsi="Times New Roman"/>
          <w:sz w:val="28"/>
          <w:szCs w:val="28"/>
          <w:lang w:eastAsia="ru-RU"/>
        </w:rPr>
        <w:t>Анатомии и физиологии человека</w:t>
      </w:r>
      <w:r w:rsidRPr="00F7284D">
        <w:rPr>
          <w:rFonts w:ascii="Times New Roman" w:hAnsi="Times New Roman"/>
          <w:sz w:val="28"/>
          <w:szCs w:val="28"/>
          <w:lang w:eastAsia="ru-RU"/>
        </w:rPr>
        <w:t>»,</w:t>
      </w:r>
      <w:r w:rsidR="00A42EA8" w:rsidRPr="00F7284D">
        <w:rPr>
          <w:rFonts w:ascii="Times New Roman" w:hAnsi="Times New Roman"/>
          <w:sz w:val="28"/>
          <w:szCs w:val="28"/>
          <w:lang w:eastAsia="ru-RU"/>
        </w:rPr>
        <w:t xml:space="preserve"> обычно выполняются только две:</w:t>
      </w:r>
    </w:p>
    <w:p w:rsidR="00A42EA8" w:rsidRPr="00F7284D" w:rsidRDefault="00A42EA8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>1) изучить строение человека;</w:t>
      </w:r>
    </w:p>
    <w:p w:rsidR="004D7F5C" w:rsidRPr="00F7284D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84D">
        <w:rPr>
          <w:rFonts w:ascii="Times New Roman" w:hAnsi="Times New Roman"/>
          <w:sz w:val="28"/>
          <w:szCs w:val="28"/>
          <w:lang w:eastAsia="ru-RU"/>
        </w:rPr>
        <w:t xml:space="preserve">2) выявить связи строения с выполняемыми функциями. </w:t>
      </w:r>
    </w:p>
    <w:p w:rsidR="004D7F5C" w:rsidRPr="00A042C4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 xml:space="preserve">Параллельно являясь 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практикующим врачом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постоянно сталкиваюсь с необходимостью применять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 xml:space="preserve"> самые разнообразные методики, содействующие развитию профессиональных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компетенций у ст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удентов. Причем особое внимание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уделяю межпредметным связям, знаниям, выходящим за рамки одного предмета. </w:t>
      </w:r>
    </w:p>
    <w:p w:rsidR="004D7F5C" w:rsidRPr="00A042C4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>Под межпредметными связями</w:t>
      </w:r>
      <w:r w:rsidR="00D07520">
        <w:rPr>
          <w:rFonts w:ascii="Times New Roman" w:hAnsi="Times New Roman"/>
          <w:sz w:val="28"/>
          <w:szCs w:val="28"/>
          <w:lang w:eastAsia="ru-RU"/>
        </w:rPr>
        <w:t>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7520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A042C4">
        <w:rPr>
          <w:rFonts w:ascii="Times New Roman" w:hAnsi="Times New Roman"/>
          <w:sz w:val="28"/>
          <w:szCs w:val="28"/>
          <w:lang w:eastAsia="ru-RU"/>
        </w:rPr>
        <w:t>понимаю</w:t>
      </w:r>
      <w:r w:rsidR="00D07520">
        <w:rPr>
          <w:rFonts w:ascii="Times New Roman" w:hAnsi="Times New Roman"/>
          <w:sz w:val="28"/>
          <w:szCs w:val="28"/>
          <w:lang w:eastAsia="ru-RU"/>
        </w:rPr>
        <w:t>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связи между отдельными дисциплинами, реализуемые в процессе </w:t>
      </w:r>
      <w:r w:rsidR="00A042C4">
        <w:rPr>
          <w:rFonts w:ascii="Times New Roman" w:hAnsi="Times New Roman"/>
          <w:sz w:val="28"/>
          <w:szCs w:val="28"/>
          <w:lang w:eastAsia="ru-RU"/>
        </w:rPr>
        <w:t xml:space="preserve">моей 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работы</w:t>
      </w:r>
      <w:r w:rsidRPr="00A042C4">
        <w:rPr>
          <w:rFonts w:ascii="Times New Roman" w:hAnsi="Times New Roman"/>
          <w:sz w:val="28"/>
          <w:szCs w:val="28"/>
          <w:lang w:eastAsia="ru-RU"/>
        </w:rPr>
        <w:t>, обеспечивающие восприятие студентами учебного материала и позволяющие создать у них комплексное, целостное представление о предметах и явлениях. В преподавании дисциплины «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>Анатомия и физиология человека</w:t>
      </w:r>
      <w:r w:rsidRPr="00A042C4">
        <w:rPr>
          <w:rFonts w:ascii="Times New Roman" w:hAnsi="Times New Roman"/>
          <w:sz w:val="28"/>
          <w:szCs w:val="28"/>
          <w:lang w:eastAsia="ru-RU"/>
        </w:rPr>
        <w:t>» исхожу из принципа межпредметной интеграции, которая способствует более заинтересованному, личностно значимому и осмысленному восприятию материала, что усиливает мотивацию к приобретению профессиональных навыков.</w:t>
      </w:r>
    </w:p>
    <w:p w:rsidR="004D7F5C" w:rsidRDefault="004D7F5C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2C4">
        <w:rPr>
          <w:rFonts w:ascii="Times New Roman" w:hAnsi="Times New Roman"/>
          <w:sz w:val="28"/>
          <w:szCs w:val="28"/>
          <w:lang w:eastAsia="ru-RU"/>
        </w:rPr>
        <w:t>Для обесп</w:t>
      </w:r>
      <w:r w:rsidR="00F7284D" w:rsidRPr="00A042C4">
        <w:rPr>
          <w:rFonts w:ascii="Times New Roman" w:hAnsi="Times New Roman"/>
          <w:sz w:val="28"/>
          <w:szCs w:val="28"/>
          <w:lang w:eastAsia="ru-RU"/>
        </w:rPr>
        <w:t>ечения междисциплинарных связей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и развитию профессиональных компетенций на своих занятиях 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>я очень часто применяю решение ситуационных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клиник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 xml:space="preserve">о-анатомических задач, деловые </w:t>
      </w:r>
      <w:r w:rsidRPr="00A042C4">
        <w:rPr>
          <w:rFonts w:ascii="Times New Roman" w:hAnsi="Times New Roman"/>
          <w:sz w:val="28"/>
          <w:szCs w:val="28"/>
          <w:lang w:eastAsia="ru-RU"/>
        </w:rPr>
        <w:t>и ролевые игры при изучении разделов: «</w:t>
      </w:r>
      <w:r w:rsidRPr="00A042C4">
        <w:rPr>
          <w:rFonts w:ascii="Times New Roman" w:hAnsi="Times New Roman"/>
          <w:sz w:val="28"/>
          <w:szCs w:val="28"/>
        </w:rPr>
        <w:t>Анатомо-физиологические аспекты са</w:t>
      </w:r>
      <w:r w:rsidR="00A042C4" w:rsidRPr="00A042C4">
        <w:rPr>
          <w:rFonts w:ascii="Times New Roman" w:hAnsi="Times New Roman"/>
          <w:sz w:val="28"/>
          <w:szCs w:val="28"/>
        </w:rPr>
        <w:t>морегуляции функций организма»,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042C4">
        <w:rPr>
          <w:rFonts w:ascii="Times New Roman" w:hAnsi="Times New Roman"/>
          <w:sz w:val="28"/>
          <w:szCs w:val="28"/>
        </w:rPr>
        <w:t>Процесс кровообращения», «Процесс пищеварения», «Процесс выделения».</w:t>
      </w:r>
      <w:r w:rsidRPr="00A042C4">
        <w:rPr>
          <w:rFonts w:ascii="Times New Roman" w:hAnsi="Times New Roman"/>
          <w:sz w:val="28"/>
          <w:szCs w:val="28"/>
          <w:lang w:eastAsia="ru-RU"/>
        </w:rPr>
        <w:t xml:space="preserve"> Опыт преподавания показывает, что студенты, даже при достаточно хорошем усвоении матер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t xml:space="preserve">иала отдельных </w:t>
      </w:r>
      <w:r w:rsidR="00A042C4" w:rsidRPr="00A042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разделов и тем, </w:t>
      </w:r>
      <w:r w:rsidRPr="00A042C4">
        <w:rPr>
          <w:rFonts w:ascii="Times New Roman" w:hAnsi="Times New Roman"/>
          <w:sz w:val="28"/>
          <w:szCs w:val="28"/>
          <w:lang w:eastAsia="ru-RU"/>
        </w:rPr>
        <w:t>испытывают трудности при необходимости одновременного использования этих знаний в ходе решения ситуационных задач.</w:t>
      </w:r>
    </w:p>
    <w:p w:rsidR="00D07520" w:rsidRPr="00A042C4" w:rsidRDefault="00D07520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520">
        <w:rPr>
          <w:rFonts w:ascii="Times New Roman" w:hAnsi="Times New Roman"/>
          <w:sz w:val="28"/>
          <w:szCs w:val="28"/>
          <w:lang w:eastAsia="ru-RU"/>
        </w:rPr>
        <w:t>Деловая игра предусматривает имитации разных ситуаций, проигрывание которых позволяет будущим специалистам путем активного взаимодействия самим принимать решения, приобретать конкретные профессиональные умения и навыки, помогающие решению проблем профессионального самоопределения. Поэтому при подготовке к игре совершенствуются познавательные умения анализировать, сопоставлять, делать выводы, умения самостоятельно работать с дополнительной литературой.</w:t>
      </w:r>
    </w:p>
    <w:p w:rsidR="004D7F5C" w:rsidRPr="008D357F" w:rsidRDefault="008D357F" w:rsidP="008D357F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357F">
        <w:rPr>
          <w:rFonts w:ascii="Times New Roman" w:hAnsi="Times New Roman"/>
          <w:sz w:val="28"/>
          <w:szCs w:val="28"/>
          <w:lang w:eastAsia="ru-RU"/>
        </w:rPr>
        <w:t>Большим плюсом деловых игр является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 xml:space="preserve"> возможность наблюдение за изменением поведением студентов в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конкретной ситуации, связанной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 xml:space="preserve"> с принятием решений, соответствующих реальным обстоятельствам в условиях неопределенности и риска. При этом обычно используется не только программный материал,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но, что особенно важно, вырабатываются умения и навыки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системного мышления, пробуждается стремление к поиску новых</w:t>
      </w:r>
      <w:r w:rsidRPr="008D357F">
        <w:rPr>
          <w:rFonts w:ascii="Times New Roman" w:hAnsi="Times New Roman"/>
          <w:sz w:val="28"/>
          <w:szCs w:val="28"/>
          <w:lang w:eastAsia="ru-RU"/>
        </w:rPr>
        <w:t xml:space="preserve"> идей, стремление к творчеству </w:t>
      </w:r>
      <w:r w:rsidR="004D7F5C" w:rsidRPr="008D357F">
        <w:rPr>
          <w:rFonts w:ascii="Times New Roman" w:hAnsi="Times New Roman"/>
          <w:sz w:val="28"/>
          <w:szCs w:val="28"/>
          <w:lang w:eastAsia="ru-RU"/>
        </w:rPr>
        <w:t>и коллективному взаимодействию.</w:t>
      </w:r>
    </w:p>
    <w:p w:rsidR="00D07520" w:rsidRDefault="005C4EB2" w:rsidP="00287287">
      <w:pPr>
        <w:spacing w:after="0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5C4EB2">
        <w:rPr>
          <w:rFonts w:ascii="Times New Roman" w:hAnsi="Times New Roman"/>
          <w:sz w:val="28"/>
          <w:szCs w:val="28"/>
          <w:lang w:eastAsia="ru-RU"/>
        </w:rPr>
        <w:t>Моделирование профессиональной деятельности в учебном процессе- это работа с фантомами, муляжами, барельефными и объёмными моделями (например, торс человека), планшетами и т.д. Анатомические препараты – важнейшие наглядные пособия, способствующие познанию строения тела человека. Они позволяют видеть детали естественного строения органов, создать объемное представление о строении органов и об их взаимном расположении.</w:t>
      </w:r>
    </w:p>
    <w:p w:rsidR="00512BE4" w:rsidRPr="007B28D1" w:rsidRDefault="005C4EB2" w:rsidP="00CA261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Ресурсы глобальной </w:t>
      </w:r>
      <w:r w:rsidR="00512BE4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телекоммуникационной </w:t>
      </w: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системы «Интернет», обучающие сайты, виртуальные атласы анатомии человека</w:t>
      </w:r>
      <w:r w:rsidR="00DE4CBB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позволяю</w:t>
      </w:r>
      <w:r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 наглядно изучить топографию, строение, физиологию и патологию органов и </w:t>
      </w:r>
      <w:r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</w:t>
      </w:r>
      <w:r w:rsidR="00512BE4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DE4CBB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И, нельзя конечно, не упомянуть о кинематографе. В настоящее время огромное количество фильмов и особенно сериалов, на медицинскую тематику или косвенно ее касаемо. А такие сериалы</w:t>
      </w:r>
      <w:r w:rsidR="00CA261A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DE4CBB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как «Кости», «Следствие по телу»</w:t>
      </w:r>
      <w:r w:rsidR="00CA261A" w:rsidRPr="00CA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можно сказать кладезь информации по анатомии и физиологии человека! Все это повышает информационную насыщенность учебного процесса, не «загоняет» студентов в рамки программы, а помогает самостоятельно углубить </w:t>
      </w:r>
      <w:r w:rsidR="00CA261A" w:rsidRPr="00DE4C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дополнить знания в области анатомии и физиологии человека и развивает творческие способности, движет к самор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азвитию.</w:t>
      </w:r>
    </w:p>
    <w:p w:rsidR="004D7F5C" w:rsidRPr="007B28D1" w:rsidRDefault="004D7F5C" w:rsidP="00287287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подтверждения выше изложенного провела небольшое исследование: в течение </w:t>
      </w:r>
      <w:r w:rsidR="008D357F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первого семестра</w:t>
      </w: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каждых занятиях активно использовала в группе медицинских сестер решение клинико-анатомических задач и деловых </w:t>
      </w: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ролевых игр. При выявлении остаточных знаний по предмету «Анатомия и физиология челове</w:t>
      </w:r>
      <w:r w:rsidR="009C0507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ка»</w:t>
      </w: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получила следующие результаты:</w:t>
      </w:r>
    </w:p>
    <w:p w:rsidR="001D05DD" w:rsidRPr="007B28D1" w:rsidRDefault="008D5009" w:rsidP="00CA261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90% студентов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лучше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усваивают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учебный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материал </w:t>
      </w:r>
      <w:r w:rsidR="007B28D1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профессиональные компетенции </w:t>
      </w:r>
      <w:r w:rsidR="001D05DD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конк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урсах, наглядных пособий и т.д., о чем свидетельствует большее количество</w:t>
      </w:r>
      <w:r w:rsidR="007B28D1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студентов, выполнивших работы </w:t>
      </w:r>
      <w:r w:rsidR="00CA261A"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«хорошо» и «отлично».</w:t>
      </w:r>
    </w:p>
    <w:p w:rsidR="004D7F5C" w:rsidRPr="007B28D1" w:rsidRDefault="004D7F5C" w:rsidP="00287287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28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Выводы.</w:t>
      </w:r>
    </w:p>
    <w:p w:rsidR="00607B3A" w:rsidRPr="00607B3A" w:rsidRDefault="00607B3A" w:rsidP="00607B3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Подводя итог, скажу, что такие занятия-конкурсы, деловые игры и т.д.</w:t>
      </w:r>
      <w:r w:rsidRPr="00607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создают необходимые условия для развития умений самостоятельно мыслить, ориентироваться в новой ситуации, находить свои подходы к решению проблем, устанавливать деловые контакты с аудиторией. В результате их использования в учебном процессе повышается эмоциональный отклик студентов на процесс познания, мотивацию учебной деятельности, интерес на овладение новыми знаниями, умениями и практическом их применении в будущей профессии; способствуют развитию творческих способностей, устной речи, умения формулировать и высказывать свою точку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зрения, активизируют мышление.</w:t>
      </w:r>
    </w:p>
    <w:p w:rsidR="008D5009" w:rsidRDefault="00607B3A" w:rsidP="00607B3A">
      <w:pPr>
        <w:spacing w:after="0"/>
        <w:ind w:firstLine="540"/>
        <w:jc w:val="both"/>
        <w:rPr>
          <w:rFonts w:ascii="Times New Roman" w:hAnsi="Times New Roman"/>
          <w:b/>
          <w:bCs/>
          <w:kern w:val="36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и</w:t>
      </w:r>
      <w:r w:rsidRPr="00607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спользование преподавателем таких современных методов в процессе обучения способствует преодолению стереотипов в обучении, выработке новых подходов к практическим ситуациям, развитию профессиональных и общих компетенций обучающихся.</w:t>
      </w:r>
    </w:p>
    <w:p w:rsidR="004D7F5C" w:rsidRDefault="008D500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8D5009">
        <w:rPr>
          <w:rFonts w:ascii="Times New Roman" w:hAnsi="Times New Roman"/>
          <w:bCs/>
          <w:kern w:val="36"/>
          <w:sz w:val="28"/>
          <w:szCs w:val="28"/>
          <w:lang w:eastAsia="ru-RU"/>
        </w:rPr>
        <w:t>У меня на этом все, благодарю за внимание!</w:t>
      </w: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93D64" w:rsidRDefault="00493D64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50239" w:rsidRDefault="00350239" w:rsidP="008D5009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93D64" w:rsidRDefault="00493D64" w:rsidP="00EF153A">
      <w:pPr>
        <w:spacing w:after="0"/>
        <w:ind w:firstLine="540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908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lastRenderedPageBreak/>
        <w:t>Список использованных источников информации:</w:t>
      </w:r>
    </w:p>
    <w:p w:rsidR="00EF153A" w:rsidRPr="00D90866" w:rsidRDefault="00EF153A" w:rsidP="00EF153A">
      <w:pPr>
        <w:spacing w:after="0"/>
        <w:ind w:firstLine="540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93D64" w:rsidRPr="00493D64" w:rsidRDefault="00493D64" w:rsidP="00D90866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Л. Б. Методика профессиональ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ного обучения: учебное пособие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образования / Л. Б.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Бахтигулова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П. Ф. Калашников. — 3-е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Москва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2022. — 194 с. —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</w:t>
      </w:r>
      <w:r w:rsidR="00D90866">
        <w:rPr>
          <w:rFonts w:ascii="Times New Roman" w:hAnsi="Times New Roman"/>
          <w:bCs/>
          <w:kern w:val="36"/>
          <w:sz w:val="28"/>
          <w:szCs w:val="28"/>
          <w:lang w:eastAsia="ru-RU"/>
        </w:rPr>
        <w:t>ISBN 978-5-534-11931-2. — Текст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https://urait.ru/bcode/475780 (дата обращения: 1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01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.202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2. Виды оценочных средств. Подготовка практ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ико-ориентированного педагога: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практическое пособие /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[и др.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] ;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под редакцией Е. В.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Слизковой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Москва: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8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Г. М. Педагогика: учебник 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среднего профессионального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образования / Г. М.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Коджаспирова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. — 4-е и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зд., </w:t>
      </w:r>
      <w:proofErr w:type="spell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перераб</w:t>
      </w:r>
      <w:proofErr w:type="spellEnd"/>
      <w:proofErr w:type="gram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proofErr w:type="gramEnd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доп. — Москва: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201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9. — 719 с. — (Профессиональное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образование). — ISBN 978-5-534-0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8638-6. — Текст: электронный //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[сайт]. — URL: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https://urait.ru/bcode/425917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4. Кузнецов, В. В. Общая и профессио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нальная </w:t>
      </w:r>
      <w:proofErr w:type="gram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педагогика :</w:t>
      </w:r>
      <w:proofErr w:type="gramEnd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учебник и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практикум для среднего профессионального образования / В. В. Кузнецов. — 2-е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Москва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Издат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ельство </w:t>
      </w:r>
      <w:proofErr w:type="spellStart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2022. — 156 с.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(Профессиональное образование). — ISBN 978-5-534-11391-4. — 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Текст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— URL: https://urait.ru/bcode/495241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). </w:t>
      </w:r>
    </w:p>
    <w:p w:rsidR="00493D64" w:rsidRPr="00493D64" w:rsidRDefault="00493D64" w:rsidP="00EF153A">
      <w:pPr>
        <w:spacing w:after="0"/>
        <w:ind w:firstLine="540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Г. И. Преподавание по программ</w:t>
      </w:r>
      <w:r w:rsid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ам профессионального обучения: 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развивающее обучение: учебное пособие для среднего профессионального образования / Г. И.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Куцебо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— 2-е изд.,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испр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и доп. — 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Москва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Издательство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, 2022. — 164 с. — (Профессиональное образование). — ISBN 978-5-534-10292-5. —</w:t>
      </w:r>
      <w:proofErr w:type="gram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Текст :</w:t>
      </w:r>
      <w:proofErr w:type="gram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Юрайт</w:t>
      </w:r>
      <w:proofErr w:type="spellEnd"/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[сайт]. с. 164 — URL: https://urait.ru/bcode/495231/p.164 (дата обращения: </w:t>
      </w:r>
      <w:r w:rsidR="00EF153A" w:rsidRPr="00EF153A">
        <w:rPr>
          <w:rFonts w:ascii="Times New Roman" w:hAnsi="Times New Roman"/>
          <w:bCs/>
          <w:kern w:val="36"/>
          <w:sz w:val="28"/>
          <w:szCs w:val="28"/>
          <w:lang w:eastAsia="ru-RU"/>
        </w:rPr>
        <w:t>11.01.2023</w:t>
      </w:r>
      <w:r w:rsidRPr="00493D64">
        <w:rPr>
          <w:rFonts w:ascii="Times New Roman" w:hAnsi="Times New Roman"/>
          <w:bCs/>
          <w:kern w:val="36"/>
          <w:sz w:val="28"/>
          <w:szCs w:val="28"/>
          <w:lang w:eastAsia="ru-RU"/>
        </w:rPr>
        <w:t>).</w:t>
      </w:r>
    </w:p>
    <w:sectPr w:rsidR="00493D64" w:rsidRPr="00493D64" w:rsidSect="00287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4C96"/>
    <w:multiLevelType w:val="multilevel"/>
    <w:tmpl w:val="AF1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00"/>
    <w:rsid w:val="000A2A17"/>
    <w:rsid w:val="00103883"/>
    <w:rsid w:val="001D05DD"/>
    <w:rsid w:val="00280C6D"/>
    <w:rsid w:val="00287287"/>
    <w:rsid w:val="00350239"/>
    <w:rsid w:val="003A4E09"/>
    <w:rsid w:val="003E424B"/>
    <w:rsid w:val="003E78B5"/>
    <w:rsid w:val="00420563"/>
    <w:rsid w:val="00493D64"/>
    <w:rsid w:val="004D3650"/>
    <w:rsid w:val="004D7F5C"/>
    <w:rsid w:val="00512BE4"/>
    <w:rsid w:val="005B5E37"/>
    <w:rsid w:val="005C4EB2"/>
    <w:rsid w:val="005C631A"/>
    <w:rsid w:val="00607B3A"/>
    <w:rsid w:val="006B0B5C"/>
    <w:rsid w:val="00720328"/>
    <w:rsid w:val="00723BC9"/>
    <w:rsid w:val="007B28D1"/>
    <w:rsid w:val="007D2F1D"/>
    <w:rsid w:val="008D357F"/>
    <w:rsid w:val="008D41BD"/>
    <w:rsid w:val="008D5009"/>
    <w:rsid w:val="0099380A"/>
    <w:rsid w:val="009B11AD"/>
    <w:rsid w:val="009C0507"/>
    <w:rsid w:val="00A042C4"/>
    <w:rsid w:val="00A1260E"/>
    <w:rsid w:val="00A42EA8"/>
    <w:rsid w:val="00AE457B"/>
    <w:rsid w:val="00BA55C2"/>
    <w:rsid w:val="00C0633A"/>
    <w:rsid w:val="00C57766"/>
    <w:rsid w:val="00CA261A"/>
    <w:rsid w:val="00CF4FD2"/>
    <w:rsid w:val="00D07520"/>
    <w:rsid w:val="00D57E44"/>
    <w:rsid w:val="00D90866"/>
    <w:rsid w:val="00DC2F74"/>
    <w:rsid w:val="00DD02B3"/>
    <w:rsid w:val="00DE4CBB"/>
    <w:rsid w:val="00EF153A"/>
    <w:rsid w:val="00F7284D"/>
    <w:rsid w:val="00FA2B24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8F79B"/>
  <w15:docId w15:val="{AB18A8A0-15B0-4998-BEEB-175F2A92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3E7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Gabeev</cp:lastModifiedBy>
  <cp:revision>12</cp:revision>
  <dcterms:created xsi:type="dcterms:W3CDTF">2023-01-11T15:29:00Z</dcterms:created>
  <dcterms:modified xsi:type="dcterms:W3CDTF">2023-01-25T15:21:00Z</dcterms:modified>
</cp:coreProperties>
</file>