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06" w:rsidRPr="00251EDE" w:rsidRDefault="00B01231" w:rsidP="00251EDE">
      <w:pPr>
        <w:jc w:val="center"/>
        <w:rPr>
          <w:rFonts w:cstheme="minorHAnsi"/>
          <w:b/>
          <w:sz w:val="32"/>
          <w:szCs w:val="32"/>
        </w:rPr>
      </w:pPr>
      <w:r w:rsidRPr="00251EDE">
        <w:rPr>
          <w:rFonts w:cstheme="minorHAnsi"/>
          <w:b/>
          <w:sz w:val="32"/>
          <w:szCs w:val="32"/>
        </w:rPr>
        <w:t>ПРИЕМЫ АКТИВИЗАЦИИ ПОЗНАВАТЕЛЬНОЙ ДЕЯТЕЛЬНОСТИ СТУДЕНТОВ НА УРОКАХ СОЦИАЛЬНО-ГУМАНИТАРНОГО ЦИКЛА</w:t>
      </w:r>
    </w:p>
    <w:p w:rsidR="00B01231" w:rsidRDefault="003C53A9">
      <w:r>
        <w:t xml:space="preserve">Преподаватель: </w:t>
      </w:r>
      <w:proofErr w:type="spellStart"/>
      <w:r>
        <w:t>Базаева</w:t>
      </w:r>
      <w:proofErr w:type="spellEnd"/>
      <w:r>
        <w:t xml:space="preserve"> З. А.</w:t>
      </w:r>
    </w:p>
    <w:p w:rsidR="00112609" w:rsidRPr="00DB77AB" w:rsidRDefault="00112609" w:rsidP="00112609">
      <w:pPr>
        <w:jc w:val="center"/>
        <w:rPr>
          <w:rFonts w:cstheme="minorHAnsi"/>
          <w:b/>
          <w:sz w:val="28"/>
          <w:szCs w:val="28"/>
        </w:rPr>
      </w:pPr>
      <w:r w:rsidRPr="00DB77AB">
        <w:rPr>
          <w:sz w:val="28"/>
          <w:szCs w:val="28"/>
        </w:rPr>
        <w:t>Уважаемый Таймураз Дмитриевич и члены педагогического совета, коллеги! Вашему вниманию представляется доклад на тему:</w:t>
      </w:r>
      <w:r w:rsidRPr="00DB77AB">
        <w:rPr>
          <w:rFonts w:cstheme="minorHAnsi"/>
          <w:b/>
          <w:sz w:val="28"/>
          <w:szCs w:val="28"/>
        </w:rPr>
        <w:t xml:space="preserve"> ПРИЕМЫ АКТИВИЗАЦИИ ПОЗНАВАТЕЛЬНОЙ ДЕЯТЕЛЬНОСТИ СТУДЕНТОВ НА УРОКАХ СОЦИАЛЬНО-ГУМАНИТАРНОГО ЦИКЛА</w:t>
      </w:r>
    </w:p>
    <w:p w:rsidR="00112609" w:rsidRDefault="00112609"/>
    <w:p w:rsidR="00112609" w:rsidRPr="00112609" w:rsidRDefault="00112609" w:rsidP="00112609">
      <w:pPr>
        <w:jc w:val="center"/>
        <w:rPr>
          <w:rFonts w:ascii="Times New Roman" w:hAnsi="Times New Roman" w:cs="Times New Roman"/>
          <w:sz w:val="48"/>
          <w:szCs w:val="48"/>
        </w:rPr>
      </w:pPr>
      <w:r w:rsidRPr="00112609">
        <w:rPr>
          <w:rFonts w:ascii="Times New Roman" w:hAnsi="Times New Roman" w:cs="Times New Roman"/>
          <w:sz w:val="48"/>
          <w:szCs w:val="48"/>
        </w:rPr>
        <w:t>Введение</w:t>
      </w:r>
    </w:p>
    <w:p w:rsidR="00E26260" w:rsidRPr="00112609" w:rsidRDefault="00B01231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Процесс активизации познавательной деятельности студентов на уроках социально</w:t>
      </w:r>
      <w:r w:rsidR="001D5070" w:rsidRPr="00112609">
        <w:rPr>
          <w:rFonts w:ascii="Times New Roman" w:hAnsi="Times New Roman" w:cs="Times New Roman"/>
          <w:sz w:val="28"/>
          <w:szCs w:val="28"/>
        </w:rPr>
        <w:t>-</w:t>
      </w:r>
      <w:r w:rsidRPr="00112609">
        <w:rPr>
          <w:rFonts w:ascii="Times New Roman" w:hAnsi="Times New Roman" w:cs="Times New Roman"/>
          <w:sz w:val="28"/>
          <w:szCs w:val="28"/>
        </w:rPr>
        <w:t xml:space="preserve">гуманитарного цикла предполагает понимание преподавателем специфики и роли гуманитарного знания. Гуманитарность сама по себе не присуща тому или иному содержанию образования, но привносится в процесс познания, если он содержит «эмоционально- ценностный компонент, формирующий отношение ребенка к миру и к себе в этом мире» [4]. То есть в процессе овладения гуманитарным знанием студент не просто усваивает, а вырабатывает отношение к тем или иным проблемам и событиям. Занятия по гуманитарным дисциплинам не обходятся без живого общения преподавателя и студента. И в этом смысле социально- гуманитарным наукам особенно повезло, поскольку само общение в рамках изучения данных наук включает разнообразие и индивидуальность не только ответа, но и творческого решения. </w:t>
      </w:r>
    </w:p>
    <w:p w:rsidR="00112609" w:rsidRDefault="00112609" w:rsidP="00112609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112609">
        <w:rPr>
          <w:rFonts w:ascii="Times New Roman" w:hAnsi="Times New Roman" w:cs="Times New Roman"/>
          <w:sz w:val="44"/>
          <w:szCs w:val="44"/>
        </w:rPr>
        <w:t>Основная часть</w:t>
      </w:r>
    </w:p>
    <w:p w:rsidR="00112609" w:rsidRPr="00112609" w:rsidRDefault="00112609" w:rsidP="001126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Процесс овладения знаниями в любой науке должен осуществляться в атмосфере интеллектуальных, нравственных и эстетических переживаний, столкновении позиций, мнений, научных подходов, творчества учителей и обучающийся. При этом основным условием, по мнению исследователя Е. В. </w:t>
      </w:r>
      <w:proofErr w:type="spellStart"/>
      <w:r w:rsidRPr="00112609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112609">
        <w:rPr>
          <w:rFonts w:ascii="Times New Roman" w:hAnsi="Times New Roman" w:cs="Times New Roman"/>
          <w:sz w:val="28"/>
          <w:szCs w:val="28"/>
        </w:rPr>
        <w:t xml:space="preserve">, выступает вовлеченность ученика в «критический анализ, отбор и конструирование личностно значимого содержания образования» [3, c. 12]. Вопрос в том, какие педагогические приемы и методы позволяют сделать образование личностно значимым. </w:t>
      </w:r>
    </w:p>
    <w:p w:rsidR="00112609" w:rsidRPr="00112609" w:rsidRDefault="00112609" w:rsidP="001126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Поскольку важнейшим компонентом учения являются мотивы, т. е. побуждения, которыми руководствуется </w:t>
      </w:r>
      <w:r w:rsidR="00BA2CEA">
        <w:rPr>
          <w:rFonts w:ascii="Times New Roman" w:hAnsi="Times New Roman" w:cs="Times New Roman"/>
          <w:sz w:val="28"/>
          <w:szCs w:val="28"/>
        </w:rPr>
        <w:t>студент</w:t>
      </w:r>
      <w:bookmarkStart w:id="0" w:name="_GoBack"/>
      <w:bookmarkEnd w:id="0"/>
      <w:r w:rsidRPr="00112609">
        <w:rPr>
          <w:rFonts w:ascii="Times New Roman" w:hAnsi="Times New Roman" w:cs="Times New Roman"/>
          <w:sz w:val="28"/>
          <w:szCs w:val="28"/>
        </w:rPr>
        <w:t xml:space="preserve"> в осуществлении учебной деятельности, то задача преподавателя состоит в том, чтобы создать для ребят ситуацию успеха, вызвать ощущение продвижения вперед. </w:t>
      </w:r>
    </w:p>
    <w:p w:rsidR="00112609" w:rsidRPr="00112609" w:rsidRDefault="00112609" w:rsidP="00112609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</w:p>
    <w:p w:rsidR="00112609" w:rsidRDefault="00112609" w:rsidP="001126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lastRenderedPageBreak/>
        <w:t xml:space="preserve">Хотя элементы творчества и живого общения, в котором знание будет обращено получающим его на самого себя, могут быть присущи точным и естественнонаучным дисциплинам, и с этих позиций гуманитарной может стать любая наука, содержащая компоненты «личностного» знания, которое обучающийся, поддерживаемый преподавателем, открывает для себя через призму личного опыта. </w:t>
      </w:r>
    </w:p>
    <w:p w:rsidR="00112609" w:rsidRPr="00112609" w:rsidRDefault="00112609" w:rsidP="001126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наших занятиях по литературе мы стараемся </w:t>
      </w:r>
      <w:r w:rsidRPr="00112609">
        <w:rPr>
          <w:rFonts w:ascii="Times New Roman" w:hAnsi="Times New Roman" w:cs="Times New Roman"/>
          <w:sz w:val="28"/>
          <w:szCs w:val="28"/>
        </w:rPr>
        <w:t>поощря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237EC">
        <w:rPr>
          <w:rFonts w:ascii="Times New Roman" w:hAnsi="Times New Roman" w:cs="Times New Roman"/>
          <w:sz w:val="28"/>
          <w:szCs w:val="28"/>
        </w:rPr>
        <w:t xml:space="preserve"> активность на уроке</w:t>
      </w:r>
      <w:r w:rsidRPr="00112609">
        <w:rPr>
          <w:rFonts w:ascii="Times New Roman" w:hAnsi="Times New Roman" w:cs="Times New Roman"/>
          <w:sz w:val="28"/>
          <w:szCs w:val="28"/>
        </w:rPr>
        <w:t>, но с учетом обхождения конфликта внутри коллектива, то есть прежде чем поощрять, внимательно изуча</w:t>
      </w:r>
      <w:r w:rsidR="007237EC">
        <w:rPr>
          <w:rFonts w:ascii="Times New Roman" w:hAnsi="Times New Roman" w:cs="Times New Roman"/>
          <w:sz w:val="28"/>
          <w:szCs w:val="28"/>
        </w:rPr>
        <w:t>ем</w:t>
      </w:r>
      <w:r w:rsidRPr="00112609">
        <w:rPr>
          <w:rFonts w:ascii="Times New Roman" w:hAnsi="Times New Roman" w:cs="Times New Roman"/>
          <w:sz w:val="28"/>
          <w:szCs w:val="28"/>
        </w:rPr>
        <w:t xml:space="preserve"> и продумыва</w:t>
      </w:r>
      <w:r w:rsidR="007237EC">
        <w:rPr>
          <w:rFonts w:ascii="Times New Roman" w:hAnsi="Times New Roman" w:cs="Times New Roman"/>
          <w:sz w:val="28"/>
          <w:szCs w:val="28"/>
        </w:rPr>
        <w:t>ем</w:t>
      </w:r>
      <w:r w:rsidRPr="00112609">
        <w:rPr>
          <w:rFonts w:ascii="Times New Roman" w:hAnsi="Times New Roman" w:cs="Times New Roman"/>
          <w:sz w:val="28"/>
          <w:szCs w:val="28"/>
        </w:rPr>
        <w:t xml:space="preserve"> как сделать это без ущерба другим студентам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C8E" w:rsidRPr="00112609" w:rsidRDefault="00E26260" w:rsidP="00723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Каждый ответ сопровождается самостоятельным анализом, отличающимся от мнения литера</w:t>
      </w:r>
      <w:r w:rsidR="004A1D17" w:rsidRPr="00112609">
        <w:rPr>
          <w:rFonts w:ascii="Times New Roman" w:hAnsi="Times New Roman" w:cs="Times New Roman"/>
          <w:sz w:val="28"/>
          <w:szCs w:val="28"/>
        </w:rPr>
        <w:t>турных критиков, представленных</w:t>
      </w:r>
      <w:r w:rsidRPr="00112609">
        <w:rPr>
          <w:rFonts w:ascii="Times New Roman" w:hAnsi="Times New Roman" w:cs="Times New Roman"/>
          <w:sz w:val="28"/>
          <w:szCs w:val="28"/>
        </w:rPr>
        <w:t xml:space="preserve"> в учебной литературе. На уроке идет активный диалог в форме задачи, решаемой в процессе ответа. Каждый видит свое решение и создается ситуация, в которой происходит активизация мыслей и заинтересованности данным персонажем. Разностороннее понимание и расшифровка поведения тех или иных героев показывает отношение внутреннего мира студента и возможность его взаимодействия с внешним миром. </w:t>
      </w:r>
    </w:p>
    <w:p w:rsidR="00985D86" w:rsidRPr="00112609" w:rsidRDefault="00B01231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Для этого необходимо правильно подбирать уровень сложности заданий, справедливо оценивать результат деятельности студентов, использовать разные возможности учебного материала, чтобы заинтересовать их: создание проблемных ситуаций, ситуаций сотрудничества студентов на уроке, активизация самостоятельного мышления, выстраивание позитивных отношений с группой, проявление искренней заинтересованности в успехах ребят [5]. </w:t>
      </w:r>
    </w:p>
    <w:p w:rsidR="007237EC" w:rsidRDefault="00B01231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Профессор, доктор психологических наук Н. Скороходова советует учебный материал </w:t>
      </w:r>
      <w:r w:rsidR="00E259DA" w:rsidRPr="00112609">
        <w:rPr>
          <w:rFonts w:ascii="Times New Roman" w:hAnsi="Times New Roman" w:cs="Times New Roman"/>
          <w:sz w:val="28"/>
          <w:szCs w:val="28"/>
        </w:rPr>
        <w:t xml:space="preserve">включать в </w:t>
      </w:r>
      <w:r w:rsidRPr="00112609">
        <w:rPr>
          <w:rFonts w:ascii="Times New Roman" w:hAnsi="Times New Roman" w:cs="Times New Roman"/>
          <w:sz w:val="28"/>
          <w:szCs w:val="28"/>
        </w:rPr>
        <w:t>«картину мира» студента, связывать с его повседневным опытом. Чтобы узнать интересы студентов, необходимо спросить, как они проводят свободное время, чем увлекаются. Зная интересы ребят, можно удовлетворять их в учебном процессе. Например, выяснив, что некоторые из них являются представителями разных молодежных субкультур, можно показать, какое влияние субкультура оказывает на формирование нравственных идеалов и увлечений молодежи и каково соотношение между субкультурой и массовой или экранной культурой.</w:t>
      </w:r>
      <w:r w:rsidR="007237EC">
        <w:rPr>
          <w:rFonts w:ascii="Times New Roman" w:hAnsi="Times New Roman" w:cs="Times New Roman"/>
          <w:sz w:val="28"/>
          <w:szCs w:val="28"/>
        </w:rPr>
        <w:t xml:space="preserve"> На данный момент, актуальна проблема молодежной культуры «Редан». Наш колледж обращает максимальное внимание на предотвращение распространения влияния данного негативного течения на нашу молодежь. </w:t>
      </w:r>
    </w:p>
    <w:p w:rsidR="007237EC" w:rsidRPr="00112609" w:rsidRDefault="007237EC" w:rsidP="00C3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направить </w:t>
      </w:r>
      <w:r w:rsidR="00C35F20">
        <w:rPr>
          <w:rFonts w:ascii="Times New Roman" w:hAnsi="Times New Roman" w:cs="Times New Roman"/>
          <w:sz w:val="28"/>
          <w:szCs w:val="28"/>
        </w:rPr>
        <w:t>мировоззрение наших студентов в правильное русло, б</w:t>
      </w:r>
      <w:r w:rsidRPr="00112609">
        <w:rPr>
          <w:rFonts w:ascii="Times New Roman" w:hAnsi="Times New Roman" w:cs="Times New Roman"/>
          <w:sz w:val="28"/>
          <w:szCs w:val="28"/>
        </w:rPr>
        <w:t xml:space="preserve">ольшую помощь преподавателю литературы в воспитании эстетических </w:t>
      </w:r>
      <w:r w:rsidRPr="00112609">
        <w:rPr>
          <w:rFonts w:ascii="Times New Roman" w:hAnsi="Times New Roman" w:cs="Times New Roman"/>
          <w:sz w:val="28"/>
          <w:szCs w:val="28"/>
        </w:rPr>
        <w:lastRenderedPageBreak/>
        <w:t>чувств и привитии интереса к учебной деятельности оказывают мероприятия, которые проводятся в нашем колледже, целью которых является знакомство студентов с героическими страницами истории Отечества, воспитание уважения молодежи к подвигам солдат-защитников Отечества, осознания необходимости увековечения памяти павших героев, способность формирования у молодежи готовности к защите Родины.</w:t>
      </w:r>
    </w:p>
    <w:p w:rsidR="00C35F20" w:rsidRPr="00112609" w:rsidRDefault="00C35F20" w:rsidP="00C3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Большое значение в активизации познавательной деятельности имеет правильная организации работы с историческими документами. Студенты с документами работают охотнее, чем с материалом учебника. Поэтому преподавателю полезно использовать в своей работе такие приемы, как включение материала документа в свой рассказ при изучении нового материала, организация самостоятельной работы студентов с определенным заданием, сравнительный анализ.</w:t>
      </w:r>
    </w:p>
    <w:p w:rsidR="00C35F20" w:rsidRPr="00112609" w:rsidRDefault="00C35F20" w:rsidP="00C3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Необходимость патриотического воспитания в современных условиях подчеркнута в концепции духовно-нравственного развития и стратегии развития воспитания. Программа, которая утверждена нашим колледжем, включает большое количество произведений патриотического характера, требующих не только изучения действий героев, но и исторические факты, на фоне которых происходят события. Гражданско-патриотическое воспитание включает в себя:</w:t>
      </w:r>
    </w:p>
    <w:p w:rsidR="00C35F20" w:rsidRPr="00112609" w:rsidRDefault="00C35F20" w:rsidP="00C35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Формирование чувства ответственности перед обществом</w:t>
      </w:r>
    </w:p>
    <w:p w:rsidR="00C35F20" w:rsidRPr="00112609" w:rsidRDefault="00C35F20" w:rsidP="00C35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Активной социальной позиции участника общественной жизни.</w:t>
      </w:r>
    </w:p>
    <w:p w:rsidR="00C35F20" w:rsidRPr="00112609" w:rsidRDefault="00C35F20" w:rsidP="00C35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Воспитание нравственных идеалов и толерантности</w:t>
      </w:r>
    </w:p>
    <w:p w:rsidR="00C35F20" w:rsidRPr="00112609" w:rsidRDefault="00C35F20" w:rsidP="00C35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Чувство глубокой духовной привязанности к семье, к дому, Родине и гордости за свою культуру и Отечество.</w:t>
      </w:r>
    </w:p>
    <w:p w:rsidR="00C35F20" w:rsidRPr="00112609" w:rsidRDefault="00C35F20" w:rsidP="00C3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Без знаний своих корней, традиций своего народа нельзя воспитать полноценного человека. Не зря народная мудрость гласит: «Человек, не знающий своего прошлого, не знает ничего».</w:t>
      </w:r>
    </w:p>
    <w:p w:rsidR="007237EC" w:rsidRDefault="00C35F20" w:rsidP="00C3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Анализ в ходе уроков проблем добра и зла, социальной справедливости и несправедливости вводит студентов в сложный мир человеческих взаимоотношений, учит понимать и ценить идеи гуманизма, их общечеловеческий характер [1]. Следует отметить, что словесные образы в социально- гуманитарных дисциплинах преподавателю необходимо подкреплять образцами благородства, силы человеческого духа.</w:t>
      </w:r>
    </w:p>
    <w:p w:rsidR="00BD0DA1" w:rsidRPr="00112609" w:rsidRDefault="00B01231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При этом в форме общения важны такие мыслительные конструкции, в которых иногда звучит больше вопрос, чем ответ, и возникает согласие как «сопричастность во взглядах, оценках» и т. п. Здесь важны импульс, ответная мысль в виде реплики, ожидание возражения, согласия, сомнений. «Диалог возможен и интересен интерпретационными возможностями обучающихся, </w:t>
      </w:r>
      <w:r w:rsidRPr="00112609">
        <w:rPr>
          <w:rFonts w:ascii="Times New Roman" w:hAnsi="Times New Roman" w:cs="Times New Roman"/>
          <w:sz w:val="28"/>
          <w:szCs w:val="28"/>
        </w:rPr>
        <w:lastRenderedPageBreak/>
        <w:t>свободной активностью и стимулами к творчеству. Обращенный к человеку, основам и проблемам его бытия, он стимулирует и развивает гуманитарное мышление» [2, c. 32]. Поэтому необходимо поощрять догадки, вопросы, критические суждения ребят, позволять им доказывать и проверять даже явно ложные идеи: учить спорить друг с другом и опровергать имеющиеся версии (в этических рамках дискуссии). Немаловажное значение в развитии мотивационной сферы имеет интерес к дисциплине, который реализуется через изготовление наглядных пособий по дисциплине, выступление с докладами, рефератами.</w:t>
      </w:r>
    </w:p>
    <w:p w:rsidR="00B01231" w:rsidRPr="00112609" w:rsidRDefault="00BD0DA1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Любое творческое задание </w:t>
      </w:r>
      <w:r w:rsidR="00C35F20">
        <w:rPr>
          <w:rFonts w:ascii="Times New Roman" w:hAnsi="Times New Roman" w:cs="Times New Roman"/>
          <w:sz w:val="28"/>
          <w:szCs w:val="28"/>
        </w:rPr>
        <w:t>м</w:t>
      </w:r>
      <w:r w:rsidRPr="00112609">
        <w:rPr>
          <w:rFonts w:ascii="Times New Roman" w:hAnsi="Times New Roman" w:cs="Times New Roman"/>
          <w:sz w:val="28"/>
          <w:szCs w:val="28"/>
        </w:rPr>
        <w:t>ы совершаем с определенной целью.</w:t>
      </w:r>
      <w:r w:rsidR="00166952" w:rsidRPr="00112609">
        <w:rPr>
          <w:rFonts w:ascii="Times New Roman" w:hAnsi="Times New Roman" w:cs="Times New Roman"/>
          <w:sz w:val="28"/>
          <w:szCs w:val="28"/>
        </w:rPr>
        <w:t xml:space="preserve"> Цели – это то, чего мы хотим достичь в результате нашей деятельности. Поэтому так важно уметь определить эти цели для себя, видеть их.</w:t>
      </w:r>
    </w:p>
    <w:p w:rsidR="00B01231" w:rsidRPr="00112609" w:rsidRDefault="00B01231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Очевидно, что </w:t>
      </w:r>
      <w:proofErr w:type="spellStart"/>
      <w:r w:rsidRPr="00112609">
        <w:rPr>
          <w:rFonts w:ascii="Times New Roman" w:hAnsi="Times New Roman" w:cs="Times New Roman"/>
          <w:sz w:val="28"/>
          <w:szCs w:val="28"/>
        </w:rPr>
        <w:t>монологичное</w:t>
      </w:r>
      <w:proofErr w:type="spellEnd"/>
      <w:r w:rsidRPr="00112609">
        <w:rPr>
          <w:rFonts w:ascii="Times New Roman" w:hAnsi="Times New Roman" w:cs="Times New Roman"/>
          <w:sz w:val="28"/>
          <w:szCs w:val="28"/>
        </w:rPr>
        <w:t xml:space="preserve"> изложение на уроке, без конкретных примеров и наглядных материалов, без обратной связи с обучающимися и творческих заданий уменьшает образовательный и воспитательный потенциал дисциплины.</w:t>
      </w:r>
    </w:p>
    <w:p w:rsidR="00B01231" w:rsidRDefault="00B01231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>Привлекательнее и интереснее становится тот урок, в котором есть место загадкам и головоломкам. Например, при проведении фронтального опроса или в качестве закрепления материала удобно использовать кроссворды. Интерес студентов к наглядному «вспоминанию» бывает значительно выше, чем к устному.</w:t>
      </w:r>
    </w:p>
    <w:p w:rsidR="006668F8" w:rsidRDefault="006668F8" w:rsidP="006668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особое внимание мы уделяем развитию мышления и речи на наших занятиях, наше предложение – чаще проводить встречи с различными деятелями культуры и искусства, как, например, была проведена встреча с нашим поэтом, литератором Александром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Энглези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Студентам нашего колледжа было очень интересно, они с охотой рассуждали на патриотическую тему, глобальные проблемы человечества, которые актуальны и по сей день.</w:t>
      </w:r>
    </w:p>
    <w:p w:rsidR="006668F8" w:rsidRPr="00112609" w:rsidRDefault="006668F8" w:rsidP="006668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Проведенная литератором викторина, показала высокую эрудированность наших студентов, что приятно удивило преподавателей гуманитарных дисциплин.  </w:t>
      </w:r>
    </w:p>
    <w:p w:rsidR="00112609" w:rsidRPr="00112609" w:rsidRDefault="00112609" w:rsidP="00112609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112609">
        <w:rPr>
          <w:rFonts w:ascii="Times New Roman" w:hAnsi="Times New Roman" w:cs="Times New Roman"/>
          <w:sz w:val="44"/>
          <w:szCs w:val="44"/>
        </w:rPr>
        <w:t>Заключение</w:t>
      </w:r>
    </w:p>
    <w:p w:rsidR="00B01231" w:rsidRDefault="00BB1903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09">
        <w:rPr>
          <w:rFonts w:ascii="Times New Roman" w:hAnsi="Times New Roman" w:cs="Times New Roman"/>
          <w:sz w:val="28"/>
          <w:szCs w:val="28"/>
        </w:rPr>
        <w:t xml:space="preserve">Участие в разрешении проблемной ситуации оказывает большое воздействие на формирование соответствующих знаний и умений, необходимых для решения аналогичных проблем, которые могут возникнуть у подростков в реальной жизни. Безусловно, педагогических методик много, они имеют разные цели и направленность, каждую из них необходимо обоснованно подбирать для конкретной темы, случая и учебной группы. Но преимущество активных методов работы со студентами в том, что они не </w:t>
      </w:r>
      <w:r w:rsidRPr="00112609">
        <w:rPr>
          <w:rFonts w:ascii="Times New Roman" w:hAnsi="Times New Roman" w:cs="Times New Roman"/>
          <w:sz w:val="28"/>
          <w:szCs w:val="28"/>
        </w:rPr>
        <w:lastRenderedPageBreak/>
        <w:t>ограничиваются передачей знаний, а создают определенное эмоциональное отношение к этим знаниям, обеспечивают их активное восприятие и усвоение.</w:t>
      </w:r>
    </w:p>
    <w:p w:rsidR="00481C6C" w:rsidRPr="00112609" w:rsidRDefault="00481C6C" w:rsidP="00481C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ЗА ВНИМАНИЕ!</w:t>
      </w:r>
    </w:p>
    <w:p w:rsidR="006668F8" w:rsidRDefault="006668F8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4C2" w:rsidRPr="00112609" w:rsidRDefault="00A374C2" w:rsidP="004F2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B450B8" w:rsidRPr="00112609" w:rsidRDefault="00B450B8" w:rsidP="004F28B7">
      <w:pPr>
        <w:jc w:val="both"/>
        <w:rPr>
          <w:rFonts w:ascii="Times New Roman" w:hAnsi="Times New Roman" w:cs="Times New Roman"/>
        </w:rPr>
      </w:pPr>
    </w:p>
    <w:p w:rsidR="00B450B8" w:rsidRPr="004B6EC3" w:rsidRDefault="00B450B8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>1. Бабанский Ю. К. Оптимизация процесса обучения (</w:t>
      </w:r>
      <w:proofErr w:type="spellStart"/>
      <w:r w:rsidRPr="004B6EC3">
        <w:rPr>
          <w:rFonts w:ascii="Times New Roman" w:hAnsi="Times New Roman" w:cs="Times New Roman"/>
          <w:sz w:val="24"/>
          <w:szCs w:val="24"/>
        </w:rPr>
        <w:t>Общедидактический</w:t>
      </w:r>
      <w:proofErr w:type="spellEnd"/>
      <w:r w:rsidRPr="004B6EC3">
        <w:rPr>
          <w:rFonts w:ascii="Times New Roman" w:hAnsi="Times New Roman" w:cs="Times New Roman"/>
          <w:sz w:val="24"/>
          <w:szCs w:val="24"/>
        </w:rPr>
        <w:t xml:space="preserve"> аспект) / Ю. К. Бабанский. — М.: «Педагогика», 2019. — 256 с.</w:t>
      </w:r>
    </w:p>
    <w:p w:rsidR="00B450B8" w:rsidRPr="004B6EC3" w:rsidRDefault="00B450B8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4B6EC3">
        <w:rPr>
          <w:rFonts w:ascii="Times New Roman" w:hAnsi="Times New Roman" w:cs="Times New Roman"/>
          <w:sz w:val="24"/>
          <w:szCs w:val="24"/>
        </w:rPr>
        <w:t>Батракова</w:t>
      </w:r>
      <w:proofErr w:type="spellEnd"/>
      <w:r w:rsidRPr="004B6EC3">
        <w:rPr>
          <w:rFonts w:ascii="Times New Roman" w:hAnsi="Times New Roman" w:cs="Times New Roman"/>
          <w:sz w:val="24"/>
          <w:szCs w:val="24"/>
        </w:rPr>
        <w:t xml:space="preserve"> С. Н. Педагогическое общение как диалог в культуре / С. </w:t>
      </w:r>
      <w:r w:rsidR="00E84EBF" w:rsidRPr="004B6EC3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E84EBF" w:rsidRPr="004B6EC3">
        <w:rPr>
          <w:rFonts w:ascii="Times New Roman" w:hAnsi="Times New Roman" w:cs="Times New Roman"/>
          <w:sz w:val="24"/>
          <w:szCs w:val="24"/>
        </w:rPr>
        <w:t>Батракова</w:t>
      </w:r>
      <w:proofErr w:type="spellEnd"/>
      <w:r w:rsidR="00E84EBF" w:rsidRPr="004B6EC3">
        <w:rPr>
          <w:rFonts w:ascii="Times New Roman" w:hAnsi="Times New Roman" w:cs="Times New Roman"/>
          <w:sz w:val="24"/>
          <w:szCs w:val="24"/>
        </w:rPr>
        <w:t xml:space="preserve"> // Педагогика.— 20</w:t>
      </w:r>
      <w:r w:rsidRPr="004B6EC3">
        <w:rPr>
          <w:rFonts w:ascii="Times New Roman" w:hAnsi="Times New Roman" w:cs="Times New Roman"/>
          <w:sz w:val="24"/>
          <w:szCs w:val="24"/>
        </w:rPr>
        <w:t>2</w:t>
      </w:r>
      <w:r w:rsidR="00E84EBF" w:rsidRPr="004B6EC3">
        <w:rPr>
          <w:rFonts w:ascii="Times New Roman" w:hAnsi="Times New Roman" w:cs="Times New Roman"/>
          <w:sz w:val="24"/>
          <w:szCs w:val="24"/>
        </w:rPr>
        <w:t>1</w:t>
      </w:r>
      <w:r w:rsidRPr="004B6EC3">
        <w:rPr>
          <w:rFonts w:ascii="Times New Roman" w:hAnsi="Times New Roman" w:cs="Times New Roman"/>
          <w:sz w:val="24"/>
          <w:szCs w:val="24"/>
        </w:rPr>
        <w:t>. — № 4. — С. 27–33.</w:t>
      </w:r>
    </w:p>
    <w:p w:rsidR="00B450B8" w:rsidRPr="004B6EC3" w:rsidRDefault="00B450B8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4B6EC3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4B6EC3">
        <w:rPr>
          <w:rFonts w:ascii="Times New Roman" w:hAnsi="Times New Roman" w:cs="Times New Roman"/>
          <w:sz w:val="24"/>
          <w:szCs w:val="24"/>
        </w:rPr>
        <w:t xml:space="preserve"> Е. В. Гуманистическая парадигма личностно ориентированног</w:t>
      </w:r>
      <w:r w:rsidR="00E84EBF" w:rsidRPr="004B6EC3">
        <w:rPr>
          <w:rFonts w:ascii="Times New Roman" w:hAnsi="Times New Roman" w:cs="Times New Roman"/>
          <w:sz w:val="24"/>
          <w:szCs w:val="24"/>
        </w:rPr>
        <w:t>о образования // Педагогика. — 2020</w:t>
      </w:r>
      <w:r w:rsidRPr="004B6EC3">
        <w:rPr>
          <w:rFonts w:ascii="Times New Roman" w:hAnsi="Times New Roman" w:cs="Times New Roman"/>
          <w:sz w:val="24"/>
          <w:szCs w:val="24"/>
        </w:rPr>
        <w:t xml:space="preserve">. — № 4. — С. 11–17. </w:t>
      </w:r>
    </w:p>
    <w:p w:rsidR="00B450B8" w:rsidRPr="004B6EC3" w:rsidRDefault="00B450B8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 xml:space="preserve">4. Ромашина Е. Ю. Проблема </w:t>
      </w:r>
      <w:proofErr w:type="spellStart"/>
      <w:r w:rsidRPr="004B6EC3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4B6EC3">
        <w:rPr>
          <w:rFonts w:ascii="Times New Roman" w:hAnsi="Times New Roman" w:cs="Times New Roman"/>
          <w:sz w:val="24"/>
          <w:szCs w:val="24"/>
        </w:rPr>
        <w:t xml:space="preserve"> среднего образования в России (вторая половина</w:t>
      </w:r>
      <w:r w:rsidR="00E84EBF" w:rsidRPr="004B6EC3">
        <w:rPr>
          <w:rFonts w:ascii="Times New Roman" w:hAnsi="Times New Roman" w:cs="Times New Roman"/>
          <w:sz w:val="24"/>
          <w:szCs w:val="24"/>
        </w:rPr>
        <w:t xml:space="preserve"> XIX века) // Педагогика. — 2019</w:t>
      </w:r>
      <w:r w:rsidRPr="004B6EC3">
        <w:rPr>
          <w:rFonts w:ascii="Times New Roman" w:hAnsi="Times New Roman" w:cs="Times New Roman"/>
          <w:sz w:val="24"/>
          <w:szCs w:val="24"/>
        </w:rPr>
        <w:t xml:space="preserve">. — № 8. — С. 85–93. </w:t>
      </w:r>
    </w:p>
    <w:p w:rsidR="00B450B8" w:rsidRPr="004B6EC3" w:rsidRDefault="00B450B8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>5. Скороходова Н. Мотивация к учению: как управлять ее развитием</w:t>
      </w:r>
      <w:r w:rsidR="00E84EBF" w:rsidRPr="004B6EC3">
        <w:rPr>
          <w:rFonts w:ascii="Times New Roman" w:hAnsi="Times New Roman" w:cs="Times New Roman"/>
          <w:sz w:val="24"/>
          <w:szCs w:val="24"/>
        </w:rPr>
        <w:t xml:space="preserve"> // Народное образование. — 2020</w:t>
      </w:r>
      <w:r w:rsidRPr="004B6EC3">
        <w:rPr>
          <w:rFonts w:ascii="Times New Roman" w:hAnsi="Times New Roman" w:cs="Times New Roman"/>
          <w:sz w:val="24"/>
          <w:szCs w:val="24"/>
        </w:rPr>
        <w:t xml:space="preserve">. — № 4. — С. 193–203. </w:t>
      </w:r>
    </w:p>
    <w:p w:rsidR="00B450B8" w:rsidRPr="004B6EC3" w:rsidRDefault="00B450B8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B6EC3">
        <w:rPr>
          <w:rFonts w:ascii="Times New Roman" w:hAnsi="Times New Roman" w:cs="Times New Roman"/>
          <w:sz w:val="24"/>
          <w:szCs w:val="24"/>
        </w:rPr>
        <w:t>Фроловская</w:t>
      </w:r>
      <w:proofErr w:type="spellEnd"/>
      <w:r w:rsidRPr="004B6EC3">
        <w:rPr>
          <w:rFonts w:ascii="Times New Roman" w:hAnsi="Times New Roman" w:cs="Times New Roman"/>
          <w:sz w:val="24"/>
          <w:szCs w:val="24"/>
        </w:rPr>
        <w:t xml:space="preserve"> М. Н. Педагогика : учебное пособие для студентов непедагогическ</w:t>
      </w:r>
      <w:r w:rsidR="00E84EBF" w:rsidRPr="004B6EC3">
        <w:rPr>
          <w:rFonts w:ascii="Times New Roman" w:hAnsi="Times New Roman" w:cs="Times New Roman"/>
          <w:sz w:val="24"/>
          <w:szCs w:val="24"/>
        </w:rPr>
        <w:t>их вузов. — М.: МАКС Пресс, 2019</w:t>
      </w:r>
      <w:r w:rsidRPr="004B6EC3">
        <w:rPr>
          <w:rFonts w:ascii="Times New Roman" w:hAnsi="Times New Roman" w:cs="Times New Roman"/>
          <w:sz w:val="24"/>
          <w:szCs w:val="24"/>
        </w:rPr>
        <w:t>. — 64 с.</w:t>
      </w:r>
    </w:p>
    <w:p w:rsidR="006C099F" w:rsidRPr="004B6EC3" w:rsidRDefault="006C099F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>7. Научно-методический журнал «Классный руководитель» - 2021. №7. С. 88</w:t>
      </w:r>
    </w:p>
    <w:p w:rsidR="006C099F" w:rsidRPr="004B6EC3" w:rsidRDefault="006C099F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>8. Научно-методический журнал «Классный руководитель» - 2021. №6. С. 61</w:t>
      </w:r>
    </w:p>
    <w:p w:rsidR="006C099F" w:rsidRPr="004B6EC3" w:rsidRDefault="006C099F" w:rsidP="004F28B7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3">
        <w:rPr>
          <w:rFonts w:ascii="Times New Roman" w:hAnsi="Times New Roman" w:cs="Times New Roman"/>
          <w:sz w:val="24"/>
          <w:szCs w:val="24"/>
        </w:rPr>
        <w:t>9. Научно-методический журнал «Классный руководитель» - 2021. №5. С. 105</w:t>
      </w:r>
    </w:p>
    <w:p w:rsidR="00E26260" w:rsidRPr="00112609" w:rsidRDefault="00E26260">
      <w:pPr>
        <w:rPr>
          <w:rFonts w:ascii="Times New Roman" w:hAnsi="Times New Roman" w:cs="Times New Roman"/>
        </w:rPr>
      </w:pPr>
    </w:p>
    <w:sectPr w:rsidR="00E26260" w:rsidRPr="0011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A6A36"/>
    <w:multiLevelType w:val="hybridMultilevel"/>
    <w:tmpl w:val="DB18AC9E"/>
    <w:lvl w:ilvl="0" w:tplc="B832D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A"/>
    <w:rsid w:val="00112609"/>
    <w:rsid w:val="00154DC1"/>
    <w:rsid w:val="00166952"/>
    <w:rsid w:val="001D5070"/>
    <w:rsid w:val="002315F1"/>
    <w:rsid w:val="00251EDE"/>
    <w:rsid w:val="00276F59"/>
    <w:rsid w:val="002E2237"/>
    <w:rsid w:val="003C53A9"/>
    <w:rsid w:val="00422F96"/>
    <w:rsid w:val="00481C6C"/>
    <w:rsid w:val="004A1D17"/>
    <w:rsid w:val="004B6EC3"/>
    <w:rsid w:val="004F28B7"/>
    <w:rsid w:val="00577E74"/>
    <w:rsid w:val="006668F8"/>
    <w:rsid w:val="006C099F"/>
    <w:rsid w:val="007237EC"/>
    <w:rsid w:val="007C357A"/>
    <w:rsid w:val="0087586E"/>
    <w:rsid w:val="0089677D"/>
    <w:rsid w:val="00942F3D"/>
    <w:rsid w:val="00985D86"/>
    <w:rsid w:val="00A374C2"/>
    <w:rsid w:val="00AD1583"/>
    <w:rsid w:val="00B01231"/>
    <w:rsid w:val="00B450B8"/>
    <w:rsid w:val="00B82170"/>
    <w:rsid w:val="00BA2CEA"/>
    <w:rsid w:val="00BB1903"/>
    <w:rsid w:val="00BD0DA1"/>
    <w:rsid w:val="00C35F20"/>
    <w:rsid w:val="00C36F06"/>
    <w:rsid w:val="00D26A98"/>
    <w:rsid w:val="00DB77AB"/>
    <w:rsid w:val="00DD508A"/>
    <w:rsid w:val="00E05C8E"/>
    <w:rsid w:val="00E259DA"/>
    <w:rsid w:val="00E26260"/>
    <w:rsid w:val="00E84EBF"/>
    <w:rsid w:val="00E9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9B4E"/>
  <w15:chartTrackingRefBased/>
  <w15:docId w15:val="{184DC54F-B637-4E9D-897C-112DAF4F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E76F-978B-433C-A5E3-0BEEEB74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PC-Bibl</dc:creator>
  <cp:keywords/>
  <dc:description/>
  <cp:lastModifiedBy>PC</cp:lastModifiedBy>
  <cp:revision>38</cp:revision>
  <dcterms:created xsi:type="dcterms:W3CDTF">2023-03-09T10:23:00Z</dcterms:created>
  <dcterms:modified xsi:type="dcterms:W3CDTF">2023-03-27T07:51:00Z</dcterms:modified>
</cp:coreProperties>
</file>