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B1" w:rsidRDefault="00C03FFF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03FF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-4.5pt;width:771pt;height:351pt;z-index:251658240" filled="f" stroked="f">
            <v:textbox>
              <w:txbxContent>
                <w:p w:rsidR="009C38B1" w:rsidRPr="00096D89" w:rsidRDefault="009C38B1" w:rsidP="00096D89">
                  <w:pPr>
                    <w:spacing w:after="0"/>
                    <w:ind w:firstLine="708"/>
                    <w:jc w:val="both"/>
                    <w:rPr>
                      <w:b/>
                      <w:sz w:val="40"/>
                      <w:szCs w:val="40"/>
                      <w:u w:val="single"/>
                    </w:rPr>
                  </w:pPr>
                  <w:r w:rsidRPr="00096D89">
                    <w:rPr>
                      <w:b/>
                      <w:sz w:val="40"/>
                      <w:szCs w:val="40"/>
                      <w:u w:val="single"/>
                    </w:rPr>
                    <w:t>20 ноября 1989 года</w:t>
                  </w:r>
                  <w:r w:rsidRPr="00096D89">
                    <w:rPr>
                      <w:b/>
                      <w:sz w:val="36"/>
                      <w:szCs w:val="36"/>
                    </w:rPr>
                    <w:t xml:space="preserve"> Генеральной Ассамблеей ООН была принята </w:t>
                  </w:r>
                  <w:r w:rsidRPr="00096D89">
                    <w:rPr>
                      <w:b/>
                      <w:sz w:val="40"/>
                      <w:szCs w:val="40"/>
                      <w:u w:val="single"/>
                    </w:rPr>
                    <w:t xml:space="preserve">Конвенция о правах ребёнка. </w:t>
                  </w:r>
                </w:p>
                <w:p w:rsidR="009C38B1" w:rsidRPr="00096D89" w:rsidRDefault="009C38B1" w:rsidP="00096D89">
                  <w:pPr>
                    <w:spacing w:after="0"/>
                    <w:ind w:firstLine="708"/>
                    <w:jc w:val="both"/>
                    <w:rPr>
                      <w:b/>
                      <w:sz w:val="36"/>
                      <w:szCs w:val="36"/>
                    </w:rPr>
                  </w:pPr>
                  <w:r w:rsidRPr="00096D89">
                    <w:rPr>
                      <w:b/>
                      <w:sz w:val="36"/>
                      <w:szCs w:val="36"/>
                    </w:rPr>
                    <w:t xml:space="preserve">Зачем </w:t>
                  </w:r>
                  <w:r w:rsidR="00096D89" w:rsidRPr="00096D89">
                    <w:rPr>
                      <w:b/>
                      <w:sz w:val="36"/>
                      <w:szCs w:val="36"/>
                    </w:rPr>
                    <w:t>была нужна Конвенция:</w:t>
                  </w:r>
                </w:p>
                <w:p w:rsidR="00096D89" w:rsidRPr="00096D89" w:rsidRDefault="00096D89" w:rsidP="00096D89">
                  <w:pPr>
                    <w:spacing w:after="0"/>
                    <w:jc w:val="both"/>
                    <w:rPr>
                      <w:b/>
                      <w:i/>
                      <w:sz w:val="40"/>
                      <w:szCs w:val="40"/>
                    </w:rPr>
                  </w:pPr>
                  <w:r w:rsidRPr="00096D89">
                    <w:rPr>
                      <w:b/>
                      <w:sz w:val="36"/>
                      <w:szCs w:val="36"/>
                    </w:rPr>
                    <w:t xml:space="preserve">- </w:t>
                  </w:r>
                  <w:r w:rsidRPr="00096D89">
                    <w:rPr>
                      <w:b/>
                      <w:i/>
                      <w:sz w:val="40"/>
                      <w:szCs w:val="40"/>
                    </w:rPr>
                    <w:t>Дети более</w:t>
                  </w:r>
                  <w:proofErr w:type="gramStart"/>
                  <w:r w:rsidRPr="00096D89">
                    <w:rPr>
                      <w:b/>
                      <w:i/>
                      <w:sz w:val="40"/>
                      <w:szCs w:val="40"/>
                    </w:rPr>
                    <w:t>,</w:t>
                  </w:r>
                  <w:proofErr w:type="gramEnd"/>
                  <w:r w:rsidRPr="00096D89">
                    <w:rPr>
                      <w:b/>
                      <w:i/>
                      <w:sz w:val="40"/>
                      <w:szCs w:val="40"/>
                    </w:rPr>
                    <w:t xml:space="preserve"> чем взрослые, уязвимы к условиям жизни;</w:t>
                  </w:r>
                </w:p>
                <w:p w:rsidR="00096D89" w:rsidRPr="00096D89" w:rsidRDefault="00096D89" w:rsidP="00096D89">
                  <w:pPr>
                    <w:spacing w:after="0"/>
                    <w:jc w:val="both"/>
                    <w:rPr>
                      <w:b/>
                      <w:i/>
                      <w:sz w:val="40"/>
                      <w:szCs w:val="40"/>
                    </w:rPr>
                  </w:pPr>
                  <w:r w:rsidRPr="00096D89">
                    <w:rPr>
                      <w:b/>
                      <w:i/>
                      <w:sz w:val="40"/>
                      <w:szCs w:val="40"/>
                    </w:rPr>
                    <w:t>- Дети особо уязвимы к эксплуатации и насилию;</w:t>
                  </w:r>
                </w:p>
                <w:p w:rsidR="00096D89" w:rsidRPr="00096D89" w:rsidRDefault="00096D89" w:rsidP="00096D89">
                  <w:pPr>
                    <w:spacing w:after="0"/>
                    <w:jc w:val="both"/>
                    <w:rPr>
                      <w:b/>
                      <w:i/>
                      <w:sz w:val="40"/>
                      <w:szCs w:val="40"/>
                    </w:rPr>
                  </w:pPr>
                  <w:r w:rsidRPr="00096D89">
                    <w:rPr>
                      <w:b/>
                      <w:i/>
                      <w:sz w:val="40"/>
                      <w:szCs w:val="40"/>
                    </w:rPr>
                    <w:t>- Дети не голосуют, не имеют политического и экономического влияния;</w:t>
                  </w:r>
                </w:p>
                <w:p w:rsidR="00096D89" w:rsidRPr="00096D89" w:rsidRDefault="00096D89" w:rsidP="00096D89">
                  <w:pPr>
                    <w:spacing w:after="0"/>
                    <w:jc w:val="both"/>
                    <w:rPr>
                      <w:b/>
                      <w:i/>
                      <w:sz w:val="40"/>
                      <w:szCs w:val="40"/>
                    </w:rPr>
                  </w:pPr>
                  <w:r w:rsidRPr="00096D89">
                    <w:rPr>
                      <w:b/>
                      <w:i/>
                      <w:sz w:val="40"/>
                      <w:szCs w:val="40"/>
                    </w:rPr>
                    <w:t>- Слишком часто их голоса не слышны;</w:t>
                  </w:r>
                </w:p>
                <w:p w:rsidR="00096D89" w:rsidRPr="00096D89" w:rsidRDefault="00096D89" w:rsidP="00096D89">
                  <w:pPr>
                    <w:spacing w:after="0"/>
                    <w:jc w:val="both"/>
                    <w:rPr>
                      <w:b/>
                      <w:i/>
                      <w:sz w:val="40"/>
                      <w:szCs w:val="40"/>
                    </w:rPr>
                  </w:pPr>
                  <w:r w:rsidRPr="00096D89">
                    <w:rPr>
                      <w:b/>
                      <w:i/>
                      <w:sz w:val="40"/>
                      <w:szCs w:val="40"/>
                    </w:rPr>
                    <w:t>- Дети особенно страдают от военных действий.</w:t>
                  </w:r>
                </w:p>
                <w:p w:rsidR="00096D89" w:rsidRPr="00096D89" w:rsidRDefault="00096D89" w:rsidP="00096D89">
                  <w:pPr>
                    <w:spacing w:after="0"/>
                    <w:ind w:firstLine="708"/>
                    <w:jc w:val="both"/>
                    <w:rPr>
                      <w:b/>
                      <w:sz w:val="36"/>
                      <w:szCs w:val="36"/>
                    </w:rPr>
                  </w:pPr>
                  <w:r w:rsidRPr="00096D89">
                    <w:rPr>
                      <w:b/>
                      <w:sz w:val="36"/>
                      <w:szCs w:val="36"/>
                    </w:rPr>
                    <w:t>В Российской Федерации Конвенция о правах ребёнка вступила в силу 2 сентября 1990 года.</w:t>
                  </w:r>
                </w:p>
                <w:p w:rsidR="00096D89" w:rsidRPr="00096D89" w:rsidRDefault="00096D89" w:rsidP="00096D89">
                  <w:pPr>
                    <w:spacing w:after="0"/>
                    <w:ind w:firstLine="708"/>
                    <w:jc w:val="both"/>
                    <w:rPr>
                      <w:b/>
                      <w:sz w:val="36"/>
                      <w:szCs w:val="36"/>
                    </w:rPr>
                  </w:pPr>
                  <w:r w:rsidRPr="00096D89">
                    <w:rPr>
                      <w:b/>
                      <w:sz w:val="36"/>
                      <w:szCs w:val="36"/>
                    </w:rPr>
                    <w:t>Конвенция провозгласила основополагающие личные, политические, гражданские, социальные и культурные права детей, которыми они обладают от рождения до совершеннолетия – до 18 лет.</w:t>
                  </w:r>
                </w:p>
              </w:txbxContent>
            </v:textbox>
          </v:shape>
        </w:pict>
      </w:r>
      <w:r w:rsidR="009C38B1">
        <w:rPr>
          <w:noProof/>
          <w:lang w:eastAsia="ru-RU"/>
        </w:rPr>
        <w:drawing>
          <wp:inline distT="0" distB="0" distL="0" distR="0">
            <wp:extent cx="9791700" cy="6648450"/>
            <wp:effectExtent l="19050" t="0" r="0" b="0"/>
            <wp:docPr id="2" name="Рисунок 1" descr="Детские шаблоны для презентации - Перспективное пла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шаблоны для презентации - Перспективное план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903" cy="665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B1" w:rsidRDefault="00C03FFF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03FFF">
        <w:rPr>
          <w:noProof/>
          <w:lang w:eastAsia="ru-RU"/>
        </w:rPr>
        <w:lastRenderedPageBreak/>
        <w:pict>
          <v:shape id="_x0000_s1034" type="#_x0000_t202" style="position:absolute;margin-left:280.5pt;margin-top:268.5pt;width:255pt;height:153.75pt;z-index:251666432" filled="f" stroked="f">
            <v:textbox>
              <w:txbxContent>
                <w:p w:rsidR="00A317EC" w:rsidRPr="0079318B" w:rsidRDefault="00A317EC" w:rsidP="0079318B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 w:rsidRPr="0079318B">
                    <w:rPr>
                      <w:b/>
                      <w:i/>
                      <w:sz w:val="44"/>
                      <w:szCs w:val="44"/>
                    </w:rPr>
                    <w:t>Дети с ограниченными возможностями имеют право на особую заботу и образование</w:t>
                  </w:r>
                </w:p>
              </w:txbxContent>
            </v:textbox>
          </v:shape>
        </w:pict>
      </w:r>
      <w:r w:rsidRPr="00C03FFF">
        <w:rPr>
          <w:noProof/>
          <w:lang w:eastAsia="ru-RU"/>
        </w:rPr>
        <w:pict>
          <v:shape id="_x0000_s1035" type="#_x0000_t202" style="position:absolute;margin-left:438.75pt;margin-top:90.75pt;width:255pt;height:153.75pt;z-index:251667456" filled="f" stroked="f">
            <v:textbox>
              <w:txbxContent>
                <w:p w:rsidR="00A317EC" w:rsidRPr="0079318B" w:rsidRDefault="00A317EC" w:rsidP="0079318B">
                  <w:pPr>
                    <w:jc w:val="center"/>
                    <w:rPr>
                      <w:b/>
                      <w:i/>
                      <w:sz w:val="48"/>
                      <w:szCs w:val="48"/>
                    </w:rPr>
                  </w:pPr>
                  <w:r w:rsidRPr="0079318B">
                    <w:rPr>
                      <w:b/>
                      <w:i/>
                      <w:sz w:val="48"/>
                      <w:szCs w:val="48"/>
                    </w:rPr>
                    <w:t>Все дети имеют право на защиту  от всех форм насилия и эксплуатации.</w:t>
                  </w:r>
                </w:p>
              </w:txbxContent>
            </v:textbox>
          </v:shape>
        </w:pict>
      </w:r>
      <w:r w:rsidRPr="00C03FFF">
        <w:rPr>
          <w:noProof/>
          <w:lang w:eastAsia="ru-RU"/>
        </w:rPr>
        <w:pict>
          <v:shape id="_x0000_s1033" type="#_x0000_t202" style="position:absolute;margin-left:78pt;margin-top:86.25pt;width:255pt;height:153.75pt;z-index:251665408" filled="f" stroked="f">
            <v:textbox>
              <w:txbxContent>
                <w:p w:rsidR="00A317EC" w:rsidRPr="0079318B" w:rsidRDefault="00A317EC" w:rsidP="0079318B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 w:rsidRPr="0079318B">
                    <w:rPr>
                      <w:b/>
                      <w:i/>
                      <w:sz w:val="44"/>
                      <w:szCs w:val="44"/>
                    </w:rPr>
                    <w:t>Все дети имеют равные права, независимо от национальности, пола, религии.</w:t>
                  </w:r>
                </w:p>
              </w:txbxContent>
            </v:textbox>
          </v:shape>
        </w:pict>
      </w:r>
      <w:r w:rsidR="009C38B1">
        <w:rPr>
          <w:noProof/>
          <w:lang w:eastAsia="ru-RU"/>
        </w:rPr>
        <w:drawing>
          <wp:inline distT="0" distB="0" distL="0" distR="0">
            <wp:extent cx="9782175" cy="6510706"/>
            <wp:effectExtent l="19050" t="0" r="9525" b="0"/>
            <wp:docPr id="4" name="Рисунок 4" descr="Как скачать рамки детские для фото бесплатно - Всё о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качать рамки детские для фото бесплатно - Всё о интерн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51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B1" w:rsidRDefault="00C03FFF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333333"/>
          <w:sz w:val="32"/>
          <w:szCs w:val="32"/>
          <w:lang w:eastAsia="ru-RU"/>
        </w:rPr>
        <w:lastRenderedPageBreak/>
        <w:pict>
          <v:shape id="_x0000_s1031" type="#_x0000_t202" style="position:absolute;margin-left:298.5pt;margin-top:292.5pt;width:185.25pt;height:184.5pt;z-index:251663360" filled="f" stroked="f">
            <v:textbox style="mso-next-textbox:#_x0000_s1031">
              <w:txbxContent>
                <w:p w:rsidR="00337610" w:rsidRPr="0079318B" w:rsidRDefault="00337610" w:rsidP="0079318B">
                  <w:pPr>
                    <w:spacing w:after="0"/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 xml:space="preserve">Все дети имеют право  на достаточно высокий уровень жизни. Дети должны иметь </w:t>
                  </w: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еду, одежду, жильё.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32"/>
          <w:szCs w:val="32"/>
          <w:lang w:eastAsia="ru-RU"/>
        </w:rPr>
        <w:pict>
          <v:shape id="_x0000_s1030" type="#_x0000_t202" style="position:absolute;margin-left:73.5pt;margin-top:292.5pt;width:141pt;height:129pt;z-index:251662336" filled="f" stroked="f">
            <v:textbox>
              <w:txbxContent>
                <w:p w:rsidR="00337610" w:rsidRPr="0079318B" w:rsidRDefault="00337610" w:rsidP="0079318B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 xml:space="preserve">Каждый ребёнок имеет право на </w:t>
                  </w: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отдых и досуг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32"/>
          <w:szCs w:val="32"/>
          <w:lang w:eastAsia="ru-RU"/>
        </w:rPr>
        <w:pict>
          <v:shape id="_x0000_s1032" type="#_x0000_t202" style="position:absolute;margin-left:563.25pt;margin-top:304.5pt;width:152.25pt;height:129pt;z-index:251664384" filled="f" stroked="f">
            <v:textbox style="mso-next-textbox:#_x0000_s1032">
              <w:txbxContent>
                <w:p w:rsidR="00337610" w:rsidRPr="0079318B" w:rsidRDefault="00337610" w:rsidP="0079318B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 xml:space="preserve">Каждый ребёнок имеет право на </w:t>
                  </w: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образование и медицинскую помощь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32"/>
          <w:szCs w:val="32"/>
          <w:lang w:eastAsia="ru-RU"/>
        </w:rPr>
        <w:pict>
          <v:shape id="_x0000_s1029" type="#_x0000_t202" style="position:absolute;margin-left:6in;margin-top:57pt;width:157.5pt;height:129pt;z-index:251661312" filled="f" stroked="f">
            <v:textbox>
              <w:txbxContent>
                <w:p w:rsidR="00337610" w:rsidRPr="0079318B" w:rsidRDefault="00337610" w:rsidP="0079318B">
                  <w:pPr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79318B">
                    <w:rPr>
                      <w:b/>
                      <w:i/>
                      <w:sz w:val="40"/>
                      <w:szCs w:val="40"/>
                    </w:rPr>
                    <w:t xml:space="preserve">Все дети имеют право </w:t>
                  </w:r>
                  <w:r w:rsidRPr="0079318B">
                    <w:rPr>
                      <w:b/>
                      <w:i/>
                      <w:sz w:val="40"/>
                      <w:szCs w:val="40"/>
                      <w:u w:val="single"/>
                    </w:rPr>
                    <w:t>на имя и гражданство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3333"/>
          <w:sz w:val="32"/>
          <w:szCs w:val="32"/>
          <w:lang w:eastAsia="ru-RU"/>
        </w:rPr>
        <w:pict>
          <v:shape id="_x0000_s1028" type="#_x0000_t202" style="position:absolute;margin-left:188.25pt;margin-top:60.75pt;width:157.5pt;height:129pt;z-index:251660288" filled="f" stroked="f">
            <v:textbox>
              <w:txbxContent>
                <w:p w:rsidR="0079318B" w:rsidRPr="0079318B" w:rsidRDefault="00337610" w:rsidP="0079318B">
                  <w:pPr>
                    <w:spacing w:after="0"/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 xml:space="preserve">Каждый ребёнок имеет право на </w:t>
                  </w: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жизнь</w:t>
                  </w:r>
                  <w:r w:rsidR="00A317EC"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; </w:t>
                  </w:r>
                </w:p>
                <w:p w:rsidR="00337610" w:rsidRPr="0079318B" w:rsidRDefault="00A317EC" w:rsidP="0079318B">
                  <w:pPr>
                    <w:spacing w:after="0"/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на любовь и заботу</w:t>
                  </w:r>
                </w:p>
              </w:txbxContent>
            </v:textbox>
          </v:shape>
        </w:pict>
      </w:r>
      <w:r w:rsidR="009C38B1" w:rsidRPr="009C38B1">
        <w:rPr>
          <w:rFonts w:ascii="Arial" w:hAnsi="Arial" w:cs="Arial"/>
          <w:noProof/>
          <w:color w:val="333333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9844934" cy="6486525"/>
            <wp:effectExtent l="19050" t="0" r="3916" b="0"/>
            <wp:docPr id="1" name="Рисунок 208" descr="Оформление рамки дл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Оформление рамки для текс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049" cy="648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B1" w:rsidRDefault="00C03FFF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03FFF">
        <w:rPr>
          <w:noProof/>
          <w:lang w:eastAsia="ru-RU"/>
        </w:rPr>
        <w:lastRenderedPageBreak/>
        <w:pict>
          <v:shape id="_x0000_s1027" type="#_x0000_t202" style="position:absolute;margin-left:99.75pt;margin-top:65.25pt;width:577.5pt;height:333.75pt;z-index:251659264" filled="f" stroked="f">
            <v:textbox>
              <w:txbxContent>
                <w:p w:rsidR="00096D89" w:rsidRPr="00337610" w:rsidRDefault="00096D89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337610">
                    <w:rPr>
                      <w:b/>
                      <w:i/>
                      <w:sz w:val="40"/>
                      <w:szCs w:val="40"/>
                    </w:rPr>
                    <w:t xml:space="preserve">Правовые документы, направленные </w:t>
                  </w:r>
                  <w:r w:rsidR="00337610" w:rsidRPr="00337610">
                    <w:rPr>
                      <w:b/>
                      <w:i/>
                      <w:sz w:val="40"/>
                      <w:szCs w:val="40"/>
                    </w:rPr>
                    <w:t>на защиту прав и свобод детей:</w:t>
                  </w:r>
                </w:p>
                <w:p w:rsidR="00337610" w:rsidRPr="00337610" w:rsidRDefault="00337610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337610">
                    <w:rPr>
                      <w:b/>
                      <w:i/>
                      <w:sz w:val="40"/>
                      <w:szCs w:val="40"/>
                    </w:rPr>
                    <w:t>- Конвенция о правах ребёнка;</w:t>
                  </w:r>
                </w:p>
                <w:p w:rsidR="00337610" w:rsidRPr="00337610" w:rsidRDefault="00337610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337610">
                    <w:rPr>
                      <w:b/>
                      <w:i/>
                      <w:sz w:val="40"/>
                      <w:szCs w:val="40"/>
                    </w:rPr>
                    <w:t>- Конституция Российской Федерации;</w:t>
                  </w:r>
                </w:p>
                <w:p w:rsidR="00337610" w:rsidRPr="00337610" w:rsidRDefault="00337610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337610">
                    <w:rPr>
                      <w:b/>
                      <w:i/>
                      <w:sz w:val="40"/>
                      <w:szCs w:val="40"/>
                    </w:rPr>
                    <w:t xml:space="preserve">- Семейный Кодекс Российской Федерации; </w:t>
                  </w:r>
                </w:p>
                <w:p w:rsidR="00337610" w:rsidRPr="00337610" w:rsidRDefault="00337610">
                  <w:pPr>
                    <w:rPr>
                      <w:b/>
                      <w:i/>
                      <w:sz w:val="40"/>
                      <w:szCs w:val="40"/>
                    </w:rPr>
                  </w:pPr>
                  <w:r w:rsidRPr="00337610">
                    <w:rPr>
                      <w:b/>
                      <w:i/>
                      <w:sz w:val="40"/>
                      <w:szCs w:val="40"/>
                    </w:rPr>
                    <w:t>- 24 июня 1998 года был принят Закон Российской Федерации «Об основных гарантиях прав ребёнка в Российской Федерации»</w:t>
                  </w:r>
                </w:p>
              </w:txbxContent>
            </v:textbox>
          </v:shape>
        </w:pict>
      </w:r>
      <w:r w:rsidR="009C38B1">
        <w:rPr>
          <w:noProof/>
          <w:lang w:eastAsia="ru-RU"/>
        </w:rPr>
        <w:drawing>
          <wp:inline distT="0" distB="0" distL="0" distR="0">
            <wp:extent cx="9696450" cy="6591139"/>
            <wp:effectExtent l="19050" t="0" r="0" b="0"/>
            <wp:docPr id="7" name="Рисунок 151" descr="Крепкая дружба - рамка для оформления детских фото. . Скачать бесплатно, без регистрации шаблоны для Фотошопа, иконки, шрифты,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Крепкая дружба - рамка для оформления детских фото. . Скачать бесплатно, без регистрации шаблоны для Фотошопа, иконки, шрифты, 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659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7EC" w:rsidRDefault="00C03FFF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C03FFF">
        <w:rPr>
          <w:noProof/>
          <w:lang w:eastAsia="ru-RU"/>
        </w:rPr>
        <w:lastRenderedPageBreak/>
        <w:pict>
          <v:shape id="_x0000_s1036" type="#_x0000_t202" style="position:absolute;margin-left:-6pt;margin-top:30pt;width:566.25pt;height:368.25pt;z-index:251668480" filled="f" stroked="f">
            <v:textbox>
              <w:txbxContent>
                <w:p w:rsidR="00A317EC" w:rsidRPr="0079318B" w:rsidRDefault="00A317EC" w:rsidP="0079318B">
                  <w:pPr>
                    <w:ind w:firstLine="708"/>
                    <w:jc w:val="both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 xml:space="preserve">Родители несут основную долю ответственности за воспитание детей. </w:t>
                  </w:r>
                  <w:r w:rsidRPr="0079318B">
                    <w:rPr>
                      <w:b/>
                      <w:i/>
                      <w:sz w:val="36"/>
                      <w:szCs w:val="36"/>
                      <w:u w:val="single"/>
                    </w:rPr>
                    <w:t>Наилучшие интересы ребёнка – основная забота родителей.</w:t>
                  </w:r>
                </w:p>
                <w:p w:rsidR="00A317EC" w:rsidRPr="0079318B" w:rsidRDefault="00A317EC" w:rsidP="0079318B">
                  <w:pPr>
                    <w:ind w:firstLine="708"/>
                    <w:jc w:val="both"/>
                    <w:rPr>
                      <w:rFonts w:cs="Arial"/>
                      <w:b/>
                      <w:i/>
                      <w:sz w:val="36"/>
                      <w:szCs w:val="36"/>
                      <w:shd w:val="clear" w:color="auto" w:fill="FFFFFF"/>
                    </w:rPr>
                  </w:pPr>
                  <w:r w:rsidRPr="0079318B">
                    <w:rPr>
                      <w:b/>
                      <w:i/>
                      <w:sz w:val="36"/>
                      <w:szCs w:val="36"/>
                    </w:rPr>
                    <w:t>Право ребёнка-дошкольника на образование гарантируется ст. 43 Конституции и конкретизируется в ст. 18 Закона «Об образовании».</w:t>
                  </w:r>
                  <w:r w:rsidRPr="0079318B">
                    <w:rPr>
                      <w:rFonts w:cs="Arial"/>
                      <w:b/>
                      <w:i/>
                      <w:color w:val="333333"/>
                      <w:sz w:val="36"/>
                      <w:szCs w:val="36"/>
                      <w:shd w:val="clear" w:color="auto" w:fill="FFFFFF"/>
                    </w:rPr>
                    <w:t xml:space="preserve"> </w:t>
                  </w:r>
                  <w:r w:rsidRPr="0079318B">
                    <w:rPr>
                      <w:rFonts w:cs="Arial"/>
                      <w:b/>
                      <w:i/>
                      <w:sz w:val="36"/>
                      <w:szCs w:val="36"/>
                      <w:shd w:val="clear" w:color="auto" w:fill="FFFFFF"/>
                    </w:rPr>
                    <w:t xml:space="preserve">В статье указано, что </w:t>
                  </w:r>
                  <w:r w:rsidRPr="0079318B">
                    <w:rPr>
                      <w:rFonts w:cs="Arial"/>
                      <w:b/>
                      <w:i/>
                      <w:sz w:val="36"/>
                      <w:szCs w:val="36"/>
                      <w:u w:val="single"/>
                      <w:shd w:val="clear" w:color="auto" w:fill="FFFFFF"/>
                    </w:rPr>
                    <w:t>родители являются первыми педагогами дошкольника</w:t>
                  </w:r>
                  <w:r w:rsidRPr="0079318B">
                    <w:rPr>
                      <w:rFonts w:cs="Arial"/>
                      <w:b/>
                      <w:i/>
                      <w:sz w:val="36"/>
                      <w:szCs w:val="36"/>
                      <w:shd w:val="clear" w:color="auto" w:fill="FFFFFF"/>
                    </w:rPr>
                    <w:t xml:space="preserve"> и именно они обязаны заложить основы физического, нравственного и интеллектуального развития его личности. В помощь семье в воспитании детей дошкольного возраста, охране и укреплении их физического и психологического здоровья, развитии индивидуальных способностей и необходимой коррекции нарушений развития действует сеть дошкольных образовательных учреждений.</w:t>
                  </w:r>
                </w:p>
                <w:p w:rsidR="00A317EC" w:rsidRDefault="00A317EC" w:rsidP="00A317EC"/>
                <w:p w:rsidR="00A317EC" w:rsidRDefault="00A317EC"/>
              </w:txbxContent>
            </v:textbox>
          </v:shape>
        </w:pict>
      </w:r>
    </w:p>
    <w:p w:rsidR="00325D56" w:rsidRPr="00A317EC" w:rsidRDefault="00A317EC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9858375" cy="6219825"/>
            <wp:effectExtent l="19050" t="0" r="9525" b="0"/>
            <wp:docPr id="11" name="Рисунок 25" descr="скворечники Рамка для маленькой принцессы Детские рамки Рамк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скворечники Рамка для маленькой принцессы Детские рамки Рамк…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D56" w:rsidRPr="00A317EC" w:rsidSect="009C38B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862"/>
    <w:rsid w:val="00096D89"/>
    <w:rsid w:val="00325D56"/>
    <w:rsid w:val="00330862"/>
    <w:rsid w:val="00337610"/>
    <w:rsid w:val="006C0C17"/>
    <w:rsid w:val="0079318B"/>
    <w:rsid w:val="00953913"/>
    <w:rsid w:val="009C38B1"/>
    <w:rsid w:val="00A317EC"/>
    <w:rsid w:val="00C03FFF"/>
    <w:rsid w:val="00C556AD"/>
    <w:rsid w:val="00C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0C093-6DCD-44B8-8ACC-8AB0442F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2019-11-16T13:43:00Z</dcterms:created>
  <dcterms:modified xsi:type="dcterms:W3CDTF">2020-05-18T17:10:00Z</dcterms:modified>
</cp:coreProperties>
</file>