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56F0" w14:textId="09C506CC" w:rsidR="00E027BE" w:rsidRPr="00C054A6" w:rsidRDefault="00907CDE" w:rsidP="00C054A6">
      <w:pPr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C054A6">
        <w:rPr>
          <w:rFonts w:ascii="Times New Roman" w:hAnsi="Times New Roman" w:cs="Times New Roman"/>
          <w:sz w:val="28"/>
          <w:szCs w:val="28"/>
        </w:rPr>
        <w:t xml:space="preserve">Чемакина Любовь Сергеевна, учитель технологии </w:t>
      </w:r>
      <w:r w:rsidR="00C054A6">
        <w:rPr>
          <w:rFonts w:ascii="Times New Roman" w:hAnsi="Times New Roman" w:cs="Times New Roman"/>
          <w:sz w:val="28"/>
          <w:szCs w:val="28"/>
        </w:rPr>
        <w:t>м</w:t>
      </w:r>
      <w:r w:rsidR="00E027BE" w:rsidRPr="00C054A6">
        <w:rPr>
          <w:rFonts w:ascii="Times New Roman" w:hAnsi="Times New Roman" w:cs="Times New Roman"/>
          <w:sz w:val="28"/>
          <w:szCs w:val="28"/>
        </w:rPr>
        <w:t>униципально</w:t>
      </w:r>
      <w:r w:rsidR="00C054A6">
        <w:rPr>
          <w:rFonts w:ascii="Times New Roman" w:hAnsi="Times New Roman" w:cs="Times New Roman"/>
          <w:sz w:val="28"/>
          <w:szCs w:val="28"/>
        </w:rPr>
        <w:t>го</w:t>
      </w:r>
      <w:r w:rsidR="00E027BE" w:rsidRPr="00C054A6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054A6">
        <w:rPr>
          <w:rFonts w:ascii="Times New Roman" w:hAnsi="Times New Roman" w:cs="Times New Roman"/>
          <w:sz w:val="28"/>
          <w:szCs w:val="28"/>
        </w:rPr>
        <w:t>го</w:t>
      </w:r>
      <w:r w:rsidR="00E027BE" w:rsidRPr="00C054A6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C054A6">
        <w:rPr>
          <w:rFonts w:ascii="Times New Roman" w:hAnsi="Times New Roman" w:cs="Times New Roman"/>
          <w:sz w:val="28"/>
          <w:szCs w:val="28"/>
        </w:rPr>
        <w:t>го</w:t>
      </w:r>
      <w:r w:rsidR="00E027BE" w:rsidRPr="00C054A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054A6">
        <w:rPr>
          <w:rFonts w:ascii="Times New Roman" w:hAnsi="Times New Roman" w:cs="Times New Roman"/>
          <w:sz w:val="28"/>
          <w:szCs w:val="28"/>
        </w:rPr>
        <w:t>я</w:t>
      </w:r>
      <w:r w:rsidR="00E027BE" w:rsidRPr="00C054A6">
        <w:rPr>
          <w:rFonts w:ascii="Times New Roman" w:hAnsi="Times New Roman" w:cs="Times New Roman"/>
          <w:sz w:val="28"/>
          <w:szCs w:val="28"/>
        </w:rPr>
        <w:t xml:space="preserve"> "Кушкопальская основная школа № 4"</w:t>
      </w:r>
    </w:p>
    <w:p w14:paraId="51CBD802" w14:textId="77777777" w:rsidR="00C054A6" w:rsidRDefault="00C054A6" w:rsidP="00E02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F6EF4" w14:textId="0A008A71" w:rsidR="00C054A6" w:rsidRDefault="00C054A6" w:rsidP="00E027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04CC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Комплексный учебный материал по формированию функциональной грамотности на уроках труда (технологии) в 5 классе при изучении </w:t>
      </w:r>
      <w:r w:rsidRPr="008404CC">
        <w:rPr>
          <w:rFonts w:ascii="Times New Roman" w:eastAsia="Aptos" w:hAnsi="Times New Roman" w:cs="Times New Roman"/>
          <w:b/>
          <w:bCs/>
          <w:sz w:val="28"/>
          <w:szCs w:val="28"/>
        </w:rPr>
        <w:t>модуля «Технологии обработки материалов и пищевых продуктов» по кулинарии</w:t>
      </w:r>
      <w:r w:rsidRPr="00E027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ABDADA4" w14:textId="142A9F18" w:rsidR="006C0395" w:rsidRPr="008404CC" w:rsidRDefault="006C0395" w:rsidP="00E027BE">
      <w:pPr>
        <w:spacing w:after="0" w:line="240" w:lineRule="auto"/>
        <w:contextualSpacing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3F4D5EC7" w14:textId="77C1A0F9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Предлагаемый учебно-методический комплект предназначен для учителей технологии и охватывает весь цикл занятий по формированию функциональной грамотности пятиклассников в рамках </w:t>
      </w:r>
      <w:r w:rsidR="006C0395" w:rsidRPr="008404CC">
        <w:rPr>
          <w:rFonts w:ascii="Times New Roman" w:hAnsi="Times New Roman" w:cs="Times New Roman"/>
          <w:sz w:val="28"/>
          <w:szCs w:val="28"/>
        </w:rPr>
        <w:t>раздела</w:t>
      </w:r>
      <w:r w:rsidRPr="008404CC">
        <w:rPr>
          <w:rFonts w:ascii="Times New Roman" w:hAnsi="Times New Roman" w:cs="Times New Roman"/>
          <w:sz w:val="28"/>
          <w:szCs w:val="28"/>
        </w:rPr>
        <w:t xml:space="preserve"> «Кулинария».</w:t>
      </w:r>
    </w:p>
    <w:p w14:paraId="3AB375B2" w14:textId="5A497561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Общая концепция подхода</w:t>
      </w:r>
    </w:p>
    <w:p w14:paraId="323AF8FB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Комплекс заданий разработан таким образом, чтобы обеспечить поэтапное овладение ключевыми умениями и навыками, необходимыми современному школьнику для эффективного функционирования в быту и социальной среде. Особое внимание уделяется формированию универсальных учебных действий, среди которых выделяются:</w:t>
      </w:r>
    </w:p>
    <w:p w14:paraId="7A049B46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Информационно-коммуникативные навыки,</w:t>
      </w:r>
    </w:p>
    <w:p w14:paraId="1DC5BE79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Навыки самоорганизации и самоуправления деятельностью,</w:t>
      </w:r>
    </w:p>
    <w:p w14:paraId="4628ED1E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Способность анализировать и оценивать последствия собственных решений,</w:t>
      </w:r>
    </w:p>
    <w:p w14:paraId="2B1D647A" w14:textId="1B4C62E1" w:rsidR="001F4C8D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Ответственность за своё здоровье и здоровье окружающих.</w:t>
      </w:r>
    </w:p>
    <w:p w14:paraId="201FAAF5" w14:textId="77777777" w:rsidR="00B40548" w:rsidRDefault="00B40548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разработке предложены темы, задачи и структура каждого урока модуля. Также предложены задания для проведения итоговой диагностики по сформированности функциональной грамотности после изучения модуля. </w:t>
      </w:r>
    </w:p>
    <w:p w14:paraId="5C7A02D1" w14:textId="319E473D" w:rsidR="00B40548" w:rsidRPr="008404CC" w:rsidRDefault="00B40548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представлены варианты заданий по функциональной грамотности на каждом уроке и примеры их решения.</w:t>
      </w:r>
    </w:p>
    <w:p w14:paraId="67F4E3D3" w14:textId="7B0D82F5" w:rsidR="001F4C8D" w:rsidRPr="000B723F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404C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Урок </w:t>
      </w:r>
      <w:r w:rsidRPr="000B723F">
        <w:rPr>
          <w:rFonts w:ascii="Times New Roman" w:hAnsi="Times New Roman" w:cs="Times New Roman"/>
          <w:i/>
          <w:iCs/>
          <w:sz w:val="28"/>
          <w:szCs w:val="28"/>
          <w:u w:val="single"/>
        </w:rPr>
        <w:t>№1: Основы рационального питания. Пищевая ценность овощей. Технология обработки овощей</w:t>
      </w:r>
      <w:r w:rsidR="008404CC" w:rsidRPr="000B723F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61162B57" w14:textId="2586720E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Цель урока:  </w:t>
      </w:r>
    </w:p>
    <w:p w14:paraId="2A89A4D7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Формирование представлений о значении овощей в ежедневном рационе и освоение технологических приёмов обработки растительных продуктов.</w:t>
      </w:r>
    </w:p>
    <w:p w14:paraId="0667FE33" w14:textId="0300D8BB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14:paraId="5E8FA4E5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Ознакомление с пищевой ценностью овощей.</w:t>
      </w:r>
    </w:p>
    <w:p w14:paraId="47B5D223" w14:textId="65CB668C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- Освоение основных </w:t>
      </w:r>
      <w:r w:rsidR="006C0395" w:rsidRPr="008404CC">
        <w:rPr>
          <w:rFonts w:ascii="Times New Roman" w:hAnsi="Times New Roman" w:cs="Times New Roman"/>
          <w:sz w:val="28"/>
          <w:szCs w:val="28"/>
        </w:rPr>
        <w:t>приемо</w:t>
      </w:r>
      <w:r w:rsidRPr="008404CC">
        <w:rPr>
          <w:rFonts w:ascii="Times New Roman" w:hAnsi="Times New Roman" w:cs="Times New Roman"/>
          <w:sz w:val="28"/>
          <w:szCs w:val="28"/>
        </w:rPr>
        <w:t>в обработки овощей.</w:t>
      </w:r>
    </w:p>
    <w:p w14:paraId="254B669A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Развитие навыков коллективной работы и проектирования.</w:t>
      </w:r>
    </w:p>
    <w:p w14:paraId="56941A76" w14:textId="6F973B8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Структура урока:  </w:t>
      </w:r>
    </w:p>
    <w:p w14:paraId="0AC80354" w14:textId="79090908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1.Теоретическая часть: лекция о пищевой ценности овощей, демонстрация таблиц содержания витаминов и минералов.</w:t>
      </w:r>
    </w:p>
    <w:p w14:paraId="3634548E" w14:textId="7BF167BB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2. Практическая работа: разработка технологической карты блюда из овощей.</w:t>
      </w:r>
    </w:p>
    <w:p w14:paraId="109C976B" w14:textId="740ED20A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3. Проектная деятельность: создание презентации о пользе овощей.</w:t>
      </w:r>
    </w:p>
    <w:p w14:paraId="65A54F1B" w14:textId="5CEFC824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404CC">
        <w:rPr>
          <w:rFonts w:ascii="Times New Roman" w:hAnsi="Times New Roman" w:cs="Times New Roman"/>
          <w:i/>
          <w:iCs/>
          <w:sz w:val="28"/>
          <w:szCs w:val="28"/>
          <w:u w:val="single"/>
        </w:rPr>
        <w:t>Урок №2: Пищевая ценность круп. Технология обработки круп</w:t>
      </w:r>
    </w:p>
    <w:p w14:paraId="419DB95A" w14:textId="5DDD8544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Цель урока:  </w:t>
      </w:r>
    </w:p>
    <w:p w14:paraId="5ADC7C19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Освоение знаний о питательных свойствах круп и методах их обработки.</w:t>
      </w:r>
    </w:p>
    <w:p w14:paraId="0B900AF8" w14:textId="71C813B1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Задачи урока:  </w:t>
      </w:r>
    </w:p>
    <w:p w14:paraId="30017382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lastRenderedPageBreak/>
        <w:t>- Понимание пользы круп в питании.</w:t>
      </w:r>
    </w:p>
    <w:p w14:paraId="42B90A88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Овладение технологиями приготовления блюд из круп.</w:t>
      </w:r>
    </w:p>
    <w:p w14:paraId="4FD5E81C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Развитие навыков самостоятельного исследования.</w:t>
      </w:r>
    </w:p>
    <w:p w14:paraId="2BF9C07D" w14:textId="3B79BFF1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Структура урока:  </w:t>
      </w:r>
    </w:p>
    <w:p w14:paraId="275A333C" w14:textId="304F40C1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1. Теоретическая часть: презентация о видах круп и их влиянии на организм.</w:t>
      </w:r>
    </w:p>
    <w:p w14:paraId="4A6C44A3" w14:textId="3AF9DFF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2.Практическая работа: составление технологической карты приготовления каши.</w:t>
      </w:r>
    </w:p>
    <w:p w14:paraId="3691F1C3" w14:textId="78856E25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3. Исследовательская работа: сравнительный анализ состава разных видов круп.</w:t>
      </w:r>
    </w:p>
    <w:p w14:paraId="20F57FE2" w14:textId="5D07EC2D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404CC">
        <w:rPr>
          <w:rFonts w:ascii="Times New Roman" w:hAnsi="Times New Roman" w:cs="Times New Roman"/>
          <w:i/>
          <w:iCs/>
          <w:sz w:val="28"/>
          <w:szCs w:val="28"/>
          <w:u w:val="single"/>
        </w:rPr>
        <w:t>Урок №3: Пищевая ценность и технология обработки яиц</w:t>
      </w:r>
    </w:p>
    <w:p w14:paraId="464255FD" w14:textId="3D7A1C7C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Цель урока:  </w:t>
      </w:r>
    </w:p>
    <w:p w14:paraId="79E99DB4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Ознакомление с особенностями яиц как продукта питания и методами проверки их свежести.</w:t>
      </w:r>
    </w:p>
    <w:p w14:paraId="3A4DC5E7" w14:textId="4F790B50" w:rsidR="001F4C8D" w:rsidRPr="008404CC" w:rsidRDefault="00140295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F4C8D" w:rsidRPr="008404CC">
        <w:rPr>
          <w:rFonts w:ascii="Times New Roman" w:hAnsi="Times New Roman" w:cs="Times New Roman"/>
          <w:sz w:val="28"/>
          <w:szCs w:val="28"/>
        </w:rPr>
        <w:t xml:space="preserve">адачи урока:  </w:t>
      </w:r>
    </w:p>
    <w:p w14:paraId="54AE004A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Изучение свойств яиц и способов их хранения.</w:t>
      </w:r>
    </w:p>
    <w:p w14:paraId="324DFAC3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Получение навыков лабораторного исследования.</w:t>
      </w:r>
    </w:p>
    <w:p w14:paraId="7499E98C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Развитие наблюдательности и внимательности.</w:t>
      </w:r>
    </w:p>
    <w:p w14:paraId="04307277" w14:textId="0011B4EA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Структура урока:  </w:t>
      </w:r>
    </w:p>
    <w:p w14:paraId="51A3E00C" w14:textId="45A5D11A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1.Лабораторная работа: определение доброкачественности яиц.</w:t>
      </w:r>
    </w:p>
    <w:p w14:paraId="16D71BA1" w14:textId="0931A22F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2.Практическая работа: приготовление яичницы-глазуньи.</w:t>
      </w:r>
    </w:p>
    <w:p w14:paraId="554BBF36" w14:textId="5CA2A953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3.Обсуждение: обмен мнениями о полученных результатах.</w:t>
      </w:r>
    </w:p>
    <w:p w14:paraId="305828A8" w14:textId="0E0A7E7C" w:rsidR="001F4C8D" w:rsidRPr="000B723F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723F">
        <w:rPr>
          <w:rFonts w:ascii="Times New Roman" w:hAnsi="Times New Roman" w:cs="Times New Roman"/>
          <w:i/>
          <w:iCs/>
          <w:sz w:val="28"/>
          <w:szCs w:val="28"/>
          <w:u w:val="single"/>
        </w:rPr>
        <w:t>Урок №4: Кулинария. Санитарно-гигиенические требования к кухне</w:t>
      </w:r>
    </w:p>
    <w:p w14:paraId="0042CB72" w14:textId="02016E9E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Цель урока:  </w:t>
      </w:r>
    </w:p>
    <w:p w14:paraId="1D8386D8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Понимание важности соблюдения санитарных норм на кухне.</w:t>
      </w:r>
    </w:p>
    <w:p w14:paraId="6CAFD6CE" w14:textId="65E05E93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Задачи урока:  </w:t>
      </w:r>
    </w:p>
    <w:p w14:paraId="30D08763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Изучение требований к оборудованию и организации рабочего пространства.</w:t>
      </w:r>
    </w:p>
    <w:p w14:paraId="4AE69FD4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Развитие пространственного мышления.</w:t>
      </w:r>
    </w:p>
    <w:p w14:paraId="0C8E7112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Создание чертежей кухонного помещения.</w:t>
      </w:r>
    </w:p>
    <w:p w14:paraId="0B1908A2" w14:textId="59DAA5C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Структура урока:  </w:t>
      </w:r>
    </w:p>
    <w:p w14:paraId="5A6CD60A" w14:textId="72E3C08F" w:rsidR="001F4C8D" w:rsidRPr="000B723F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1. Теоретическая часть</w:t>
      </w:r>
      <w:r w:rsidRPr="000B723F">
        <w:rPr>
          <w:rFonts w:ascii="Times New Roman" w:hAnsi="Times New Roman" w:cs="Times New Roman"/>
          <w:sz w:val="28"/>
          <w:szCs w:val="28"/>
        </w:rPr>
        <w:t xml:space="preserve">: знакомство с </w:t>
      </w:r>
      <w:r w:rsidR="000B723F" w:rsidRPr="000B723F">
        <w:rPr>
          <w:rFonts w:ascii="Times New Roman" w:hAnsi="Times New Roman" w:cs="Times New Roman"/>
          <w:sz w:val="28"/>
          <w:szCs w:val="28"/>
        </w:rPr>
        <w:t>правилами санитарии и гигиены</w:t>
      </w:r>
      <w:r w:rsidRPr="000B723F">
        <w:rPr>
          <w:rFonts w:ascii="Times New Roman" w:hAnsi="Times New Roman" w:cs="Times New Roman"/>
          <w:sz w:val="28"/>
          <w:szCs w:val="28"/>
        </w:rPr>
        <w:t>.</w:t>
      </w:r>
    </w:p>
    <w:p w14:paraId="1C5C1766" w14:textId="09C7ABE6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3F">
        <w:rPr>
          <w:rFonts w:ascii="Times New Roman" w:hAnsi="Times New Roman" w:cs="Times New Roman"/>
          <w:sz w:val="28"/>
          <w:szCs w:val="28"/>
        </w:rPr>
        <w:t>2.</w:t>
      </w:r>
      <w:r w:rsidR="000B723F" w:rsidRPr="000B723F">
        <w:rPr>
          <w:rFonts w:ascii="Times New Roman" w:hAnsi="Times New Roman" w:cs="Times New Roman"/>
          <w:sz w:val="28"/>
          <w:szCs w:val="28"/>
        </w:rPr>
        <w:t xml:space="preserve"> </w:t>
      </w:r>
      <w:r w:rsidRPr="000B723F">
        <w:rPr>
          <w:rFonts w:ascii="Times New Roman" w:hAnsi="Times New Roman" w:cs="Times New Roman"/>
          <w:sz w:val="28"/>
          <w:szCs w:val="28"/>
        </w:rPr>
        <w:t>Практическая работа: чертёж кухни в заданном масштабе.</w:t>
      </w:r>
    </w:p>
    <w:p w14:paraId="13FA6EC3" w14:textId="2A45E7AC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3. Творческое задание: дизайн-проект эргономичного кухонного уголка.</w:t>
      </w:r>
    </w:p>
    <w:p w14:paraId="1EC42627" w14:textId="6DFB7D8F" w:rsidR="001F4C8D" w:rsidRPr="000B723F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723F">
        <w:rPr>
          <w:rFonts w:ascii="Times New Roman" w:hAnsi="Times New Roman" w:cs="Times New Roman"/>
          <w:i/>
          <w:iCs/>
          <w:sz w:val="28"/>
          <w:szCs w:val="28"/>
          <w:u w:val="single"/>
        </w:rPr>
        <w:t>Урок №5: Сервировка стола, правила этикета</w:t>
      </w:r>
    </w:p>
    <w:p w14:paraId="06C9FBA1" w14:textId="4B9BDCCD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Цель урока:  </w:t>
      </w:r>
    </w:p>
    <w:p w14:paraId="0DC70D28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Формирование культуры поведения за столом и умение сервировать стол.</w:t>
      </w:r>
    </w:p>
    <w:p w14:paraId="32F77CF0" w14:textId="6EDD5FAE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Задачи урока:  </w:t>
      </w:r>
    </w:p>
    <w:p w14:paraId="5B80DE00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Освоение базовых принципов сервировки.</w:t>
      </w:r>
    </w:p>
    <w:p w14:paraId="79D18588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Закрепление знаний о правилах поведения за столом.</w:t>
      </w:r>
    </w:p>
    <w:p w14:paraId="75FCA2F2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Развитие эстетического вкуса.</w:t>
      </w:r>
    </w:p>
    <w:p w14:paraId="50074206" w14:textId="1C629C91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Структура урока:  </w:t>
      </w:r>
    </w:p>
    <w:p w14:paraId="417CD1FF" w14:textId="50061115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1.</w:t>
      </w:r>
      <w:r w:rsidR="000B723F">
        <w:rPr>
          <w:rFonts w:ascii="Times New Roman" w:hAnsi="Times New Roman" w:cs="Times New Roman"/>
          <w:sz w:val="28"/>
          <w:szCs w:val="28"/>
        </w:rPr>
        <w:t xml:space="preserve"> </w:t>
      </w:r>
      <w:r w:rsidRPr="008404CC">
        <w:rPr>
          <w:rFonts w:ascii="Times New Roman" w:hAnsi="Times New Roman" w:cs="Times New Roman"/>
          <w:sz w:val="28"/>
          <w:szCs w:val="28"/>
        </w:rPr>
        <w:t>Теоретическая часть: просмотр видеороликов о сервировке.</w:t>
      </w:r>
    </w:p>
    <w:p w14:paraId="6C90FA1A" w14:textId="3B2985BE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2. Практическая работа: организация праздничного стола.</w:t>
      </w:r>
    </w:p>
    <w:p w14:paraId="10D7A8D1" w14:textId="01D2C02C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3.Групповая дискуссия: обсуждение вариантов оформления.</w:t>
      </w:r>
    </w:p>
    <w:p w14:paraId="766E870F" w14:textId="7416E390" w:rsidR="001F4C8D" w:rsidRPr="000B723F" w:rsidRDefault="000B723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723F">
        <w:rPr>
          <w:rFonts w:ascii="Times New Roman" w:hAnsi="Times New Roman" w:cs="Times New Roman"/>
          <w:i/>
          <w:iCs/>
          <w:sz w:val="28"/>
          <w:szCs w:val="28"/>
          <w:u w:val="single"/>
        </w:rPr>
        <w:t>Ур</w:t>
      </w:r>
      <w:r w:rsidR="001F4C8D" w:rsidRPr="000B723F">
        <w:rPr>
          <w:rFonts w:ascii="Times New Roman" w:hAnsi="Times New Roman" w:cs="Times New Roman"/>
          <w:i/>
          <w:iCs/>
          <w:sz w:val="28"/>
          <w:szCs w:val="28"/>
          <w:u w:val="single"/>
        </w:rPr>
        <w:t>ок №6: Мир профессий. Профессии, связанные с пищевым производством</w:t>
      </w:r>
    </w:p>
    <w:p w14:paraId="7EBF858D" w14:textId="05ADD350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Цель урока:  </w:t>
      </w:r>
    </w:p>
    <w:p w14:paraId="14737726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lastRenderedPageBreak/>
        <w:t>Расширение кругозора о профессиях в сфере общественного питания.</w:t>
      </w:r>
    </w:p>
    <w:p w14:paraId="43A0AC4F" w14:textId="54B11C9D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Задачи урока:  </w:t>
      </w:r>
    </w:p>
    <w:p w14:paraId="05FF304A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Изучение особенностей профессий шеф-повара, кондитера, технолога пищевого производства.</w:t>
      </w:r>
    </w:p>
    <w:p w14:paraId="29EC3557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Развитие интереса к выбору будущей профессии.</w:t>
      </w:r>
    </w:p>
    <w:p w14:paraId="65C715C2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Проведение ролевой игры.</w:t>
      </w:r>
    </w:p>
    <w:p w14:paraId="423D41D0" w14:textId="18EB5516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Структура урока:  </w:t>
      </w:r>
    </w:p>
    <w:p w14:paraId="43129A16" w14:textId="094312A6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1. Информационная часть: рассказ учителя о профессиях.</w:t>
      </w:r>
    </w:p>
    <w:p w14:paraId="3BAE0972" w14:textId="30F1AE0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2. </w:t>
      </w:r>
      <w:r w:rsidR="000B723F">
        <w:rPr>
          <w:rFonts w:ascii="Times New Roman" w:hAnsi="Times New Roman" w:cs="Times New Roman"/>
          <w:sz w:val="28"/>
          <w:szCs w:val="28"/>
        </w:rPr>
        <w:t>И</w:t>
      </w:r>
      <w:r w:rsidRPr="008404CC">
        <w:rPr>
          <w:rFonts w:ascii="Times New Roman" w:hAnsi="Times New Roman" w:cs="Times New Roman"/>
          <w:sz w:val="28"/>
          <w:szCs w:val="28"/>
        </w:rPr>
        <w:t>гровая практика:</w:t>
      </w:r>
      <w:r w:rsidR="000B723F">
        <w:rPr>
          <w:rFonts w:ascii="Times New Roman" w:hAnsi="Times New Roman" w:cs="Times New Roman"/>
          <w:sz w:val="28"/>
          <w:szCs w:val="28"/>
        </w:rPr>
        <w:t xml:space="preserve"> </w:t>
      </w:r>
      <w:r w:rsidRPr="008404CC">
        <w:rPr>
          <w:rFonts w:ascii="Times New Roman" w:hAnsi="Times New Roman" w:cs="Times New Roman"/>
          <w:sz w:val="28"/>
          <w:szCs w:val="28"/>
        </w:rPr>
        <w:t>моделирование ситуаций профессиональной деятельности.</w:t>
      </w:r>
    </w:p>
    <w:p w14:paraId="7539191A" w14:textId="7D01A350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3. Дискуссионная площадка: обсуждение перспектив карьерного роста.</w:t>
      </w:r>
    </w:p>
    <w:p w14:paraId="2DECA2D2" w14:textId="4DA041F8" w:rsidR="001F4C8D" w:rsidRPr="000B723F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723F">
        <w:rPr>
          <w:rFonts w:ascii="Times New Roman" w:hAnsi="Times New Roman" w:cs="Times New Roman"/>
          <w:i/>
          <w:iCs/>
          <w:sz w:val="28"/>
          <w:szCs w:val="28"/>
          <w:u w:val="single"/>
        </w:rPr>
        <w:t>Урок №7: Защита группового проекта «Питание и здоровье человека»</w:t>
      </w:r>
    </w:p>
    <w:p w14:paraId="2D6F4EAA" w14:textId="0B8AB3C6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Цель урока:  </w:t>
      </w:r>
    </w:p>
    <w:p w14:paraId="22299478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Подведение итогов изучения курса через публичную защиту проекта.</w:t>
      </w:r>
    </w:p>
    <w:p w14:paraId="775705D5" w14:textId="1D5C8BDB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Задачи урока:  </w:t>
      </w:r>
    </w:p>
    <w:p w14:paraId="6087BA68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Презентация результатов исследовательской деятельности.</w:t>
      </w:r>
    </w:p>
    <w:p w14:paraId="520715B3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Демонстрация приобретённых навыков и знаний.</w:t>
      </w:r>
    </w:p>
    <w:p w14:paraId="74D85FC5" w14:textId="77777777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Совершенствование навыков публичной речи.</w:t>
      </w:r>
    </w:p>
    <w:p w14:paraId="27857220" w14:textId="7D03CCC9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Структура урока:  </w:t>
      </w:r>
    </w:p>
    <w:p w14:paraId="4577F145" w14:textId="65589AD9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1. Подготовка: репетиция выступлений.</w:t>
      </w:r>
    </w:p>
    <w:p w14:paraId="256FAE06" w14:textId="25EDAFD4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2. Выступления: защита проектов перед классом.</w:t>
      </w:r>
    </w:p>
    <w:p w14:paraId="4873DA5F" w14:textId="3067F5F3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3.Обратная связь: оценка работ одноклассниками и учителями.</w:t>
      </w:r>
    </w:p>
    <w:p w14:paraId="471A9D7B" w14:textId="77777777" w:rsidR="00B40548" w:rsidRDefault="00B40548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AB465" w14:textId="77777777" w:rsidR="00B40548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34694">
        <w:rPr>
          <w:rFonts w:ascii="Times New Roman" w:hAnsi="Times New Roman" w:cs="Times New Roman"/>
          <w:b/>
          <w:bCs/>
          <w:sz w:val="28"/>
          <w:szCs w:val="28"/>
        </w:rPr>
        <w:t>Итоговая диагностика функциональной грамотности</w:t>
      </w:r>
      <w:r w:rsidR="00B40548">
        <w:rPr>
          <w:rFonts w:ascii="Times New Roman" w:hAnsi="Times New Roman" w:cs="Times New Roman"/>
          <w:b/>
          <w:bCs/>
          <w:sz w:val="28"/>
          <w:szCs w:val="28"/>
        </w:rPr>
        <w:t xml:space="preserve"> после изучения модуля </w:t>
      </w:r>
      <w:r w:rsidR="00B40548" w:rsidRPr="008404CC">
        <w:rPr>
          <w:rFonts w:ascii="Times New Roman" w:eastAsia="Aptos" w:hAnsi="Times New Roman" w:cs="Times New Roman"/>
          <w:b/>
          <w:bCs/>
          <w:sz w:val="28"/>
          <w:szCs w:val="28"/>
        </w:rPr>
        <w:t>«Технологии обработки материалов и пищевых продуктов» по кулинарии</w:t>
      </w:r>
      <w:r w:rsidR="00B40548" w:rsidRPr="00E027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CEFF278" w14:textId="3A96E9F8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Для комплексной оценки сформированности функциональных навыков рекомендуется проведение итоговой диагностики, включающей:</w:t>
      </w:r>
    </w:p>
    <w:p w14:paraId="4A5EB933" w14:textId="460A3386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Тестирование</w:t>
      </w:r>
      <w:r w:rsidR="00B34694">
        <w:rPr>
          <w:rFonts w:ascii="Times New Roman" w:hAnsi="Times New Roman" w:cs="Times New Roman"/>
          <w:sz w:val="28"/>
          <w:szCs w:val="28"/>
        </w:rPr>
        <w:t>:</w:t>
      </w:r>
      <w:r w:rsidRPr="008404CC">
        <w:rPr>
          <w:rFonts w:ascii="Times New Roman" w:hAnsi="Times New Roman" w:cs="Times New Roman"/>
          <w:sz w:val="28"/>
          <w:szCs w:val="28"/>
        </w:rPr>
        <w:t xml:space="preserve"> проверяется усвоение теоретического материала.</w:t>
      </w:r>
    </w:p>
    <w:p w14:paraId="2EF3AF66" w14:textId="27CB1882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Портфолио ученика: сбор выполненных работ и творческих проектов.</w:t>
      </w:r>
    </w:p>
    <w:p w14:paraId="559C95AC" w14:textId="022B91DC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Анкетирование: выявление изменений в отношении к здоровому питанию.</w:t>
      </w:r>
    </w:p>
    <w:p w14:paraId="7326DB78" w14:textId="0845AEF2" w:rsidR="001F4C8D" w:rsidRPr="008404CC" w:rsidRDefault="001F4C8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Экспертиза презентаций: оценка качества представленных материалов.</w:t>
      </w:r>
    </w:p>
    <w:p w14:paraId="77953DFC" w14:textId="79B87A5C" w:rsidR="00C647E7" w:rsidRPr="00B34694" w:rsidRDefault="007C4F4D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Примеры з</w:t>
      </w:r>
      <w:r w:rsidR="00C647E7" w:rsidRPr="00B34694">
        <w:rPr>
          <w:rFonts w:ascii="Times New Roman" w:hAnsi="Times New Roman" w:cs="Times New Roman"/>
          <w:i/>
          <w:iCs/>
          <w:sz w:val="28"/>
          <w:szCs w:val="28"/>
          <w:u w:val="single"/>
        </w:rPr>
        <w:t>адани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й</w:t>
      </w:r>
      <w:r w:rsidR="00C647E7" w:rsidRPr="00B3469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для итогового тестирования по диагностике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сформированности</w:t>
      </w:r>
      <w:r w:rsidR="00C647E7" w:rsidRPr="00B3469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функциональной грамотности</w:t>
      </w:r>
    </w:p>
    <w:p w14:paraId="20A626BF" w14:textId="72E806B3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 I. Математическая грамотность</w:t>
      </w:r>
    </w:p>
    <w:p w14:paraId="46187F73" w14:textId="77777777" w:rsidR="0068376B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1. Вычислить пропорции. </w:t>
      </w:r>
    </w:p>
    <w:p w14:paraId="21292BF4" w14:textId="097F68C7" w:rsidR="00EF44EF" w:rsidRPr="00EF44EF" w:rsidRDefault="0068376B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приготовил фруктовый салат из яблок и груш. Всего он использовал 0,6</w:t>
      </w:r>
      <w:r>
        <w:rPr>
          <w:rFonts w:ascii="Times New Roman" w:hAnsi="Times New Roman" w:cs="Times New Roman"/>
          <w:sz w:val="28"/>
          <w:szCs w:val="28"/>
        </w:rPr>
        <w:t xml:space="preserve"> кг</w:t>
      </w:r>
      <w:r w:rsidRPr="00EF4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фруктов. Известно, что яблок Петя использовал в 2 раза больше чем груш. Сколько граммов яблок и груш ушло на салат?</w:t>
      </w:r>
    </w:p>
    <w:p w14:paraId="563D90BC" w14:textId="78B948AD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2. Определить необходимое количество крупы.  </w:t>
      </w:r>
    </w:p>
    <w:p w14:paraId="12E65BD5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Вашему классу поручили приготовить гречневую кашу для школьной столовой. Известно, что на одну порцию уходит примерно 50 г сухой гречки. Сколько килограммов гречки потребуется, если запланировано подать блюдо 40 ученикам?  </w:t>
      </w:r>
    </w:p>
    <w:p w14:paraId="457911B2" w14:textId="05CF3229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3. Посчитать экономичность.  </w:t>
      </w:r>
    </w:p>
    <w:p w14:paraId="50A8A651" w14:textId="4D6E036D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lastRenderedPageBreak/>
        <w:t>Сравнить стоимость покупного омлета и домашнего приготовления. Исходные данные: стоимость 10 яиц = 100 рублей, цена магазинного омлета весом 300 граммов — 150 рублей. Рассчитайте экономию на одно яйцо, готовя омлет самостоятельно</w:t>
      </w:r>
      <w:r w:rsidR="00A844AA">
        <w:rPr>
          <w:rFonts w:ascii="Times New Roman" w:hAnsi="Times New Roman" w:cs="Times New Roman"/>
          <w:sz w:val="28"/>
          <w:szCs w:val="28"/>
        </w:rPr>
        <w:t>, учитывая, что вес омлета из 1 яйца составляет примерно 30 граммов</w:t>
      </w:r>
      <w:r w:rsidRPr="00EF44E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0349C9" w14:textId="78C3F149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>II. Читательская грамотность</w:t>
      </w:r>
    </w:p>
    <w:p w14:paraId="113294DD" w14:textId="6DFB7AE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1. Прочтите инструкцию и выполните последовательность шагов.  </w:t>
      </w:r>
    </w:p>
    <w:p w14:paraId="5C85AAE4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Перед вами рецепт картофельного пюре с зеленью. Последовательно отметьте шаги приготовления, соблюдая правильный порядок операций.   </w:t>
      </w:r>
    </w:p>
    <w:p w14:paraId="3792D997" w14:textId="5AC44093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2. Проанализируйте научную статью.  </w:t>
      </w:r>
    </w:p>
    <w:p w14:paraId="17B245F5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Прочитайте небольшой отрывок из научной статьи о роли витаминов группы B в яйцах. Объясните своими словами важность витамина B12 для здоровья человека.  </w:t>
      </w:r>
    </w:p>
    <w:p w14:paraId="75E11FB7" w14:textId="331E2AD2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3. Опишите </w:t>
      </w:r>
      <w:r w:rsidR="00F87972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Pr="00EF44EF">
        <w:rPr>
          <w:rFonts w:ascii="Times New Roman" w:hAnsi="Times New Roman" w:cs="Times New Roman"/>
          <w:sz w:val="28"/>
          <w:szCs w:val="28"/>
        </w:rPr>
        <w:t xml:space="preserve">приготовления гречневой каши по рецепту из учебника.  </w:t>
      </w:r>
    </w:p>
    <w:p w14:paraId="44A9F04E" w14:textId="73F7A541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>III. Финансовая грамотность</w:t>
      </w:r>
    </w:p>
    <w:p w14:paraId="4674C0B2" w14:textId="4BC8650E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1. Сравнение стоимости.  </w:t>
      </w:r>
    </w:p>
    <w:p w14:paraId="081136C6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Рассмотрите три сценария закупки овсянки для класса. Один пакет овсянки весит 500 грамм и стоит 60 рублей. Вам необходимо закупить минимум 1 килограмм.  </w:t>
      </w:r>
    </w:p>
    <w:p w14:paraId="176EEFB2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Варианты закупок:  </w:t>
      </w:r>
    </w:p>
    <w:p w14:paraId="15EE481F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— Купить два пакета по отдельности.  </w:t>
      </w:r>
    </w:p>
    <w:p w14:paraId="71519989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— Взять скидку 10% при покупке двух пакетов одновременно.  </w:t>
      </w:r>
    </w:p>
    <w:p w14:paraId="627C1986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— Найти акцию, где третий пакет бесплатно.  </w:t>
      </w:r>
    </w:p>
    <w:p w14:paraId="4DEC1427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Какой сценарий выгоднее? Докажите ваш выбор расчетами.  </w:t>
      </w:r>
    </w:p>
    <w:p w14:paraId="3D55C24A" w14:textId="598244AF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2. Бюджетирование.  </w:t>
      </w:r>
    </w:p>
    <w:p w14:paraId="1E0B5512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Составьте недельный рацион питания, состоящий исключительно из овощей и круп, учитывая цену продуктов и дневную норму витаминов и минералов.  </w:t>
      </w:r>
    </w:p>
    <w:p w14:paraId="411B4E9D" w14:textId="568F0F16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3. Покупка оптом.  </w:t>
      </w:r>
    </w:p>
    <w:p w14:paraId="4FA3BD18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Предположим, ваша семья хочет купить мешок картошки массой 20 кг. Стоимость в магазине — 15 руб/кг, на рынке — 12 руб/кг плюс доставка за каждые 10 кг — 50 рублей. Какой вариант покупки экономически оправданней?  </w:t>
      </w:r>
    </w:p>
    <w:p w14:paraId="77A0739C" w14:textId="48B3D369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>IV. Естественно-научная грамотность</w:t>
      </w:r>
    </w:p>
    <w:p w14:paraId="61803104" w14:textId="77D49486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1. Витамины и минералы.  </w:t>
      </w:r>
    </w:p>
    <w:p w14:paraId="0DE53E59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Какие витамины содержатся преимущественно в картофеле и моркови? Назовите хотя бы две главные их функции в организме человека.  </w:t>
      </w:r>
    </w:p>
    <w:p w14:paraId="61F2EFCB" w14:textId="754B67E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2. Химический состав белка.  </w:t>
      </w:r>
    </w:p>
    <w:p w14:paraId="3FE61956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Что является основным компонентом куриного яйца? Почему белок считается важным элементом рациона? Приведите пример реакции, происходящей при нагревании белка яйца.  </w:t>
      </w:r>
    </w:p>
    <w:p w14:paraId="457E08A2" w14:textId="29FCA6DE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3. Термообработка круп.  </w:t>
      </w:r>
    </w:p>
    <w:p w14:paraId="0F1E04CC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Почему нельзя переваривать рис и какую роль играет крахмал в процессе варки риса? Описывая механизм процесса, поясните, почему длительное кипячение ухудшает качество блюда.  </w:t>
      </w:r>
    </w:p>
    <w:p w14:paraId="0F1465BC" w14:textId="668ABA3C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lastRenderedPageBreak/>
        <w:t>V. Креативное мышление</w:t>
      </w:r>
    </w:p>
    <w:p w14:paraId="1C8FA980" w14:textId="72C567F3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1. Кулинарный конкурс.  </w:t>
      </w:r>
    </w:p>
    <w:p w14:paraId="4E6662EC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Предложите оригинальное блюдо из привычных компонентов (картофель, морковь, лук и яйцо). Опишите название, внешний вид и подачу блюда.  </w:t>
      </w:r>
    </w:p>
    <w:p w14:paraId="4BDECA1D" w14:textId="377B3EAF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2. Рецепт на скорость.  </w:t>
      </w:r>
    </w:p>
    <w:p w14:paraId="3CFCA36F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Представьте, что вам нужно быстро приготовить полноценный обед из имеющихся продуктов: макароны, помидоры, яйцо и сыр. Напишите короткий рецепт необычного блюда.  </w:t>
      </w:r>
    </w:p>
    <w:p w14:paraId="3D121A3B" w14:textId="74AF1AD1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3. Оформление блюда.  </w:t>
      </w:r>
    </w:p>
    <w:p w14:paraId="7A852A3D" w14:textId="77777777" w:rsidR="00EF44EF" w:rsidRPr="00EF44EF" w:rsidRDefault="00EF44EF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 xml:space="preserve">Продемонстрируйте творческий подход, придумав оригинальную форму подачи обычного овощного салата. Нарисуйте схему или опишите идею визуально привлекательной композиции.  </w:t>
      </w:r>
    </w:p>
    <w:p w14:paraId="05D2DB4B" w14:textId="48C6ED2A" w:rsidR="00C647E7" w:rsidRPr="008404CC" w:rsidRDefault="00EF44EF" w:rsidP="006D6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4EF">
        <w:rPr>
          <w:rFonts w:ascii="Times New Roman" w:hAnsi="Times New Roman" w:cs="Times New Roman"/>
          <w:sz w:val="28"/>
          <w:szCs w:val="28"/>
        </w:rPr>
        <w:t>Эти задания позволят проверить функциональные умения учащихся, сформировавшиеся в ходе освоения модулей "Технология обработки материалов и пищевых продуктов" в разделе "Кулинария"</w:t>
      </w:r>
      <w:r w:rsidR="00C647E7" w:rsidRPr="008404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AF636A" w14:textId="1ADAA935" w:rsidR="00C647E7" w:rsidRPr="007C5063" w:rsidRDefault="00C647E7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5063">
        <w:rPr>
          <w:rFonts w:ascii="Times New Roman" w:hAnsi="Times New Roman" w:cs="Times New Roman"/>
          <w:sz w:val="28"/>
          <w:szCs w:val="28"/>
          <w:u w:val="single"/>
        </w:rPr>
        <w:t>Ключевые критерии оценки теста:</w:t>
      </w:r>
    </w:p>
    <w:p w14:paraId="2369FB1B" w14:textId="77777777" w:rsidR="00C647E7" w:rsidRPr="008404CC" w:rsidRDefault="00C647E7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Глубина понимания прочитанного текста и точность ответов.</w:t>
      </w:r>
    </w:p>
    <w:p w14:paraId="33D3060A" w14:textId="77777777" w:rsidR="00C647E7" w:rsidRPr="008404CC" w:rsidRDefault="00C647E7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Верность расчётов и правильность заполнения документации.</w:t>
      </w:r>
    </w:p>
    <w:p w14:paraId="419B6F32" w14:textId="77777777" w:rsidR="00C647E7" w:rsidRPr="008404CC" w:rsidRDefault="00C647E7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Логичность рассуждений и обоснованность принимаемых решений.</w:t>
      </w:r>
    </w:p>
    <w:p w14:paraId="0305A889" w14:textId="77777777" w:rsidR="00C647E7" w:rsidRPr="008404CC" w:rsidRDefault="00C647E7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Ясность изложения мыслей и убедительность аргументов.</w:t>
      </w:r>
    </w:p>
    <w:p w14:paraId="0B1F3B4E" w14:textId="77777777" w:rsidR="00C647E7" w:rsidRPr="008404CC" w:rsidRDefault="00C647E7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- Проявленная самостоятельность и инициативность в выполнении заданий.</w:t>
      </w:r>
    </w:p>
    <w:p w14:paraId="0E643F52" w14:textId="2B52261E" w:rsidR="00C647E7" w:rsidRPr="008404CC" w:rsidRDefault="00C647E7" w:rsidP="00E47D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Данный тест позволит объективно оценить степень освоения учащимися важнейших компонентов функциональной грамотности и своевременно скорректировать образовательные подходы.</w:t>
      </w:r>
    </w:p>
    <w:p w14:paraId="3379F201" w14:textId="39988092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 xml:space="preserve"> I. Математическая грамотность</w:t>
      </w:r>
    </w:p>
    <w:p w14:paraId="6465A123" w14:textId="321F1F9A" w:rsidR="00C63610" w:rsidRPr="00C63610" w:rsidRDefault="00C63610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 xml:space="preserve">Задача №1. </w:t>
      </w:r>
    </w:p>
    <w:p w14:paraId="7C738AB5" w14:textId="45369E9B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>Обозначим массу груш буквой G, тогда яблоки будут иметь массу 2G.</w:t>
      </w:r>
    </w:p>
    <w:p w14:paraId="675FA118" w14:textId="77777777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>Суммарная масса:</w:t>
      </w:r>
    </w:p>
    <w:p w14:paraId="1E91BE19" w14:textId="06FD2169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 xml:space="preserve">G + 2G = </w:t>
      </w:r>
      <w:r>
        <w:rPr>
          <w:rFonts w:ascii="Times New Roman" w:hAnsi="Times New Roman" w:cs="Times New Roman"/>
          <w:sz w:val="28"/>
          <w:szCs w:val="28"/>
        </w:rPr>
        <w:t>0,6</w:t>
      </w:r>
      <w:r w:rsidRPr="0068376B">
        <w:rPr>
          <w:rFonts w:ascii="Times New Roman" w:hAnsi="Times New Roman" w:cs="Times New Roman"/>
          <w:sz w:val="28"/>
          <w:szCs w:val="28"/>
        </w:rPr>
        <w:t xml:space="preserve">кг =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8376B">
        <w:rPr>
          <w:rFonts w:ascii="Times New Roman" w:hAnsi="Times New Roman" w:cs="Times New Roman"/>
          <w:sz w:val="28"/>
          <w:szCs w:val="28"/>
        </w:rPr>
        <w:t>00г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6085CC" w14:textId="77777777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>Получаем уравнение:</w:t>
      </w:r>
    </w:p>
    <w:p w14:paraId="3DA81DD2" w14:textId="3A260D1D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 xml:space="preserve">3G =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8376B">
        <w:rPr>
          <w:rFonts w:ascii="Times New Roman" w:hAnsi="Times New Roman" w:cs="Times New Roman"/>
          <w:sz w:val="28"/>
          <w:szCs w:val="28"/>
        </w:rPr>
        <w:t>00</w:t>
      </w:r>
    </w:p>
    <w:p w14:paraId="59BDAD96" w14:textId="77777777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>Отсюда найдём массу груш:</w:t>
      </w:r>
    </w:p>
    <w:p w14:paraId="314B6213" w14:textId="470D8ED4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8376B">
        <w:rPr>
          <w:rFonts w:ascii="Times New Roman" w:hAnsi="Times New Roman" w:cs="Times New Roman"/>
          <w:sz w:val="28"/>
          <w:szCs w:val="28"/>
        </w:rPr>
        <w:t xml:space="preserve"> = </w:t>
      </w:r>
      <w:r w:rsidRPr="0068376B">
        <w:rPr>
          <w:rFonts w:ascii="Times New Roman" w:hAnsi="Times New Roman" w:cs="Times New Roman"/>
          <w:sz w:val="28"/>
          <w:szCs w:val="28"/>
        </w:rPr>
        <w:t>600:3=200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4D8CD544" w14:textId="77777777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>Значит, масса яблок:</w:t>
      </w:r>
    </w:p>
    <w:p w14:paraId="49C9D50E" w14:textId="31C7B776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>2</w:t>
      </w:r>
      <w:r w:rsidRPr="0068376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8376B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>*200г=400г</w:t>
      </w:r>
    </w:p>
    <w:p w14:paraId="40AFC2A7" w14:textId="691ED000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376B">
        <w:rPr>
          <w:rFonts w:ascii="Times New Roman" w:hAnsi="Times New Roman" w:cs="Times New Roman"/>
          <w:sz w:val="28"/>
          <w:szCs w:val="28"/>
        </w:rPr>
        <w:t>твет:</w:t>
      </w:r>
    </w:p>
    <w:p w14:paraId="61CC19DA" w14:textId="12870479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 xml:space="preserve">Груши: </w:t>
      </w:r>
      <w:r>
        <w:rPr>
          <w:rFonts w:ascii="Times New Roman" w:hAnsi="Times New Roman" w:cs="Times New Roman"/>
          <w:sz w:val="28"/>
          <w:szCs w:val="28"/>
        </w:rPr>
        <w:t>200г.</w:t>
      </w:r>
    </w:p>
    <w:p w14:paraId="6E08B8AD" w14:textId="29F4C6ED" w:rsidR="0068376B" w:rsidRPr="0068376B" w:rsidRDefault="0068376B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76B">
        <w:rPr>
          <w:rFonts w:ascii="Times New Roman" w:hAnsi="Times New Roman" w:cs="Times New Roman"/>
          <w:sz w:val="28"/>
          <w:szCs w:val="28"/>
        </w:rPr>
        <w:t xml:space="preserve">- Яблоки: </w:t>
      </w:r>
      <w:r>
        <w:rPr>
          <w:rFonts w:ascii="Times New Roman" w:hAnsi="Times New Roman" w:cs="Times New Roman"/>
          <w:sz w:val="28"/>
          <w:szCs w:val="28"/>
        </w:rPr>
        <w:t>400г</w:t>
      </w:r>
    </w:p>
    <w:p w14:paraId="1C406B00" w14:textId="20BB0945" w:rsidR="00C63610" w:rsidRPr="00C63610" w:rsidRDefault="00C63610" w:rsidP="00683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№2. Необходимое количество крупы</w:t>
      </w:r>
    </w:p>
    <w:p w14:paraId="6E559E76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Дано:</w:t>
      </w:r>
    </w:p>
    <w:p w14:paraId="65AD0F4C" w14:textId="0E8217C8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- Норма на одну порцию: 50 г</w:t>
      </w:r>
    </w:p>
    <w:p w14:paraId="3B30CF52" w14:textId="37C7EA6B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- Количество учеников: 40</w:t>
      </w:r>
      <w:r w:rsidR="00A844AA">
        <w:rPr>
          <w:rFonts w:ascii="Times New Roman" w:hAnsi="Times New Roman" w:cs="Times New Roman"/>
          <w:sz w:val="28"/>
          <w:szCs w:val="28"/>
        </w:rPr>
        <w:t xml:space="preserve"> чел</w:t>
      </w:r>
    </w:p>
    <w:p w14:paraId="1F73691F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Количество необходимого продукта рассчитывается умножением нормы на число порций:</w:t>
      </w:r>
    </w:p>
    <w:p w14:paraId="29949963" w14:textId="7F53F95F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Q</w:t>
      </w:r>
      <w:r w:rsidR="00A844AA">
        <w:rPr>
          <w:rFonts w:ascii="Times New Roman" w:hAnsi="Times New Roman" w:cs="Times New Roman"/>
          <w:sz w:val="28"/>
          <w:szCs w:val="28"/>
        </w:rPr>
        <w:t>=</w:t>
      </w:r>
      <w:r w:rsidRPr="00C63610">
        <w:rPr>
          <w:rFonts w:ascii="Times New Roman" w:hAnsi="Times New Roman" w:cs="Times New Roman"/>
          <w:sz w:val="28"/>
          <w:szCs w:val="28"/>
        </w:rPr>
        <w:t>норма</w:t>
      </w:r>
      <w:r w:rsidR="00A844AA">
        <w:rPr>
          <w:rFonts w:ascii="Times New Roman" w:hAnsi="Times New Roman" w:cs="Times New Roman"/>
          <w:sz w:val="28"/>
          <w:szCs w:val="28"/>
        </w:rPr>
        <w:t>*</w:t>
      </w:r>
      <w:r w:rsidRPr="00C63610">
        <w:rPr>
          <w:rFonts w:ascii="Times New Roman" w:hAnsi="Times New Roman" w:cs="Times New Roman"/>
          <w:sz w:val="28"/>
          <w:szCs w:val="28"/>
        </w:rPr>
        <w:t>количество</w:t>
      </w:r>
      <w:r w:rsidR="00A844AA">
        <w:rPr>
          <w:rFonts w:ascii="Times New Roman" w:hAnsi="Times New Roman" w:cs="Times New Roman"/>
          <w:sz w:val="28"/>
          <w:szCs w:val="28"/>
        </w:rPr>
        <w:t xml:space="preserve"> </w:t>
      </w:r>
      <w:r w:rsidRPr="00C63610">
        <w:rPr>
          <w:rFonts w:ascii="Times New Roman" w:hAnsi="Times New Roman" w:cs="Times New Roman"/>
          <w:sz w:val="28"/>
          <w:szCs w:val="28"/>
        </w:rPr>
        <w:t>учащихся=50г</w:t>
      </w:r>
      <w:r w:rsidR="00A844AA">
        <w:rPr>
          <w:rFonts w:ascii="Times New Roman" w:hAnsi="Times New Roman" w:cs="Times New Roman"/>
          <w:sz w:val="28"/>
          <w:szCs w:val="28"/>
        </w:rPr>
        <w:t>*</w:t>
      </w:r>
      <w:r w:rsidRPr="00C63610">
        <w:rPr>
          <w:rFonts w:ascii="Times New Roman" w:hAnsi="Times New Roman" w:cs="Times New Roman"/>
          <w:sz w:val="28"/>
          <w:szCs w:val="28"/>
        </w:rPr>
        <w:t>40</w:t>
      </w:r>
      <w:r w:rsidR="00A844AA">
        <w:rPr>
          <w:rFonts w:ascii="Times New Roman" w:hAnsi="Times New Roman" w:cs="Times New Roman"/>
          <w:sz w:val="28"/>
          <w:szCs w:val="28"/>
        </w:rPr>
        <w:t xml:space="preserve"> чел</w:t>
      </w:r>
      <w:r w:rsidRPr="00C63610">
        <w:rPr>
          <w:rFonts w:ascii="Times New Roman" w:hAnsi="Times New Roman" w:cs="Times New Roman"/>
          <w:sz w:val="28"/>
          <w:szCs w:val="28"/>
        </w:rPr>
        <w:t>=2000</w:t>
      </w:r>
      <w:r w:rsidR="00A844AA">
        <w:rPr>
          <w:rFonts w:ascii="Times New Roman" w:hAnsi="Times New Roman" w:cs="Times New Roman"/>
          <w:sz w:val="28"/>
          <w:szCs w:val="28"/>
        </w:rPr>
        <w:t>г</w:t>
      </w:r>
      <w:r w:rsidRPr="00C63610">
        <w:rPr>
          <w:rFonts w:ascii="Times New Roman" w:hAnsi="Times New Roman" w:cs="Times New Roman"/>
          <w:sz w:val="28"/>
          <w:szCs w:val="28"/>
        </w:rPr>
        <w:t>=2кг</w:t>
      </w:r>
    </w:p>
    <w:p w14:paraId="10C170ED" w14:textId="2A6A5E45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lastRenderedPageBreak/>
        <w:t>Результат: Необходимо приобрести 2 килограмма гречки.</w:t>
      </w:r>
    </w:p>
    <w:p w14:paraId="3996D8B3" w14:textId="4DAF38DC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№3. Экономия на домашнем омлете</w:t>
      </w:r>
    </w:p>
    <w:p w14:paraId="6B041188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Исходные данные:</w:t>
      </w:r>
    </w:p>
    <w:p w14:paraId="16218BB0" w14:textId="6A7532DF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- Цена магазина: 150 рублей за 300 г готового омлета</w:t>
      </w:r>
    </w:p>
    <w:p w14:paraId="1FF8AD64" w14:textId="47803F23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- Цена десяти яиц: 100 рублей</w:t>
      </w:r>
    </w:p>
    <w:p w14:paraId="5632ACBD" w14:textId="1E02FC4E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 xml:space="preserve">- Вес омлета из 10 яиц примем равным 300 г </w:t>
      </w:r>
    </w:p>
    <w:p w14:paraId="7119B0AA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Стоимость одного яйца в магазине:</w:t>
      </w:r>
    </w:p>
    <w:p w14:paraId="019B5A14" w14:textId="71CFE3F5" w:rsidR="00C63610" w:rsidRPr="00DF4FBC" w:rsidRDefault="0068376B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4FBC">
        <w:rPr>
          <w:rFonts w:ascii="Times New Roman" w:hAnsi="Times New Roman" w:cs="Times New Roman"/>
          <w:sz w:val="28"/>
          <w:szCs w:val="28"/>
          <w:highlight w:val="yellow"/>
        </w:rPr>
        <w:t>100 руб:10 шт =10 руб</w:t>
      </w:r>
    </w:p>
    <w:p w14:paraId="60528C12" w14:textId="77777777" w:rsidR="00C63610" w:rsidRPr="00DF4FBC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4FBC">
        <w:rPr>
          <w:rFonts w:ascii="Times New Roman" w:hAnsi="Times New Roman" w:cs="Times New Roman"/>
          <w:sz w:val="28"/>
          <w:szCs w:val="28"/>
          <w:highlight w:val="yellow"/>
        </w:rPr>
        <w:t>Цена собственного омлета на одно яйцо:</w:t>
      </w:r>
    </w:p>
    <w:p w14:paraId="59D487C6" w14:textId="77777777" w:rsidR="00C63610" w:rsidRPr="00DF4FBC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4FBC">
        <w:rPr>
          <w:rFonts w:ascii="Times New Roman" w:hAnsi="Times New Roman" w:cs="Times New Roman"/>
          <w:sz w:val="28"/>
          <w:szCs w:val="28"/>
          <w:highlight w:val="yellow"/>
        </w:rPr>
        <w:t>$$ C_2=\frac{100}{10}=10\,\text{рублей} $$</w:t>
      </w:r>
    </w:p>
    <w:p w14:paraId="49698CB9" w14:textId="77777777" w:rsidR="00C63610" w:rsidRPr="00DF4FBC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486E38" w14:textId="77777777" w:rsidR="00C63610" w:rsidRPr="00DF4FBC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4FBC">
        <w:rPr>
          <w:rFonts w:ascii="Times New Roman" w:hAnsi="Times New Roman" w:cs="Times New Roman"/>
          <w:sz w:val="28"/>
          <w:szCs w:val="28"/>
          <w:highlight w:val="yellow"/>
        </w:rPr>
        <w:t>Экономия на одном яйце:</w:t>
      </w:r>
    </w:p>
    <w:p w14:paraId="02B95275" w14:textId="77777777" w:rsidR="00C63610" w:rsidRPr="00DF4FBC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DF4FB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$$ E=C_1-C_2=15-10=5\,\text{</w:t>
      </w:r>
      <w:r w:rsidRPr="00DF4FBC">
        <w:rPr>
          <w:rFonts w:ascii="Times New Roman" w:hAnsi="Times New Roman" w:cs="Times New Roman"/>
          <w:sz w:val="28"/>
          <w:szCs w:val="28"/>
          <w:highlight w:val="yellow"/>
        </w:rPr>
        <w:t>рублей</w:t>
      </w:r>
      <w:r w:rsidRPr="00DF4FB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} $$</w:t>
      </w:r>
    </w:p>
    <w:p w14:paraId="1A9D0C93" w14:textId="77777777" w:rsidR="00C63610" w:rsidRPr="00DF4FBC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14:paraId="15F8347B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FBC">
        <w:rPr>
          <w:rFonts w:ascii="Times New Roman" w:hAnsi="Times New Roman" w:cs="Times New Roman"/>
          <w:sz w:val="28"/>
          <w:szCs w:val="28"/>
          <w:highlight w:val="yellow"/>
        </w:rPr>
        <w:t>**Выгода**: экономия на каждом яйце составит **5 рублей**.</w:t>
      </w:r>
    </w:p>
    <w:p w14:paraId="7466E042" w14:textId="61B148AB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II. Читательская грамотность</w:t>
      </w:r>
    </w:p>
    <w:p w14:paraId="517C1DC8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не требует конкретных вычислений, однако вот рекомендации по выполнению заданий:</w:t>
      </w:r>
    </w:p>
    <w:p w14:paraId="17679E43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1. Для рецепта картофельного пюре последовательно выполняйте пункты инструкции: очистка, нарезка, отваривание, слив воды, растирание и перемешивание с маслом/сметаной.</w:t>
      </w:r>
    </w:p>
    <w:p w14:paraId="7D2F3C9D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2. Научная статья должна содержать ключевую информацию о важности витамина B12 для организма, включая формирование красных кровяных телец и работу нервной системы.</w:t>
      </w:r>
    </w:p>
    <w:p w14:paraId="18354FCB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3. Гречка готовится путем заливания водой в соотношении 1:2, доведения до кипения и дальнейшего тушения под крышкой около 15 минут до полного впитывания жидкости.</w:t>
      </w:r>
    </w:p>
    <w:p w14:paraId="68E06BBA" w14:textId="1402B9BB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III. Финансовая грамотность</w:t>
      </w:r>
    </w:p>
    <w:p w14:paraId="62067501" w14:textId="24A14B29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№1. Выбор оптимального варианта покупки овсянки</w:t>
      </w:r>
    </w:p>
    <w:p w14:paraId="2CC3821A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Рассмотрим варианты закупки:</w:t>
      </w:r>
    </w:p>
    <w:p w14:paraId="6362F802" w14:textId="0A177CE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1. Два пакета отдельно: 60×2=120 рублей</w:t>
      </w:r>
    </w:p>
    <w:p w14:paraId="66D15963" w14:textId="470FABB8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2. Со скидкой 10% при покупке двух пакетов сразу: 60×2×0.9=108 рублей</w:t>
      </w:r>
    </w:p>
    <w:p w14:paraId="085F240D" w14:textId="403EE5F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3. Акция третьего пакета бесплатно: покупка трех пакетов (60×2)=120</w:t>
      </w:r>
      <w:r w:rsidR="00DF4FBC">
        <w:rPr>
          <w:rFonts w:ascii="Times New Roman" w:hAnsi="Times New Roman" w:cs="Times New Roman"/>
          <w:sz w:val="28"/>
          <w:szCs w:val="28"/>
        </w:rPr>
        <w:t>руб</w:t>
      </w:r>
      <w:r w:rsidRPr="00C63610">
        <w:rPr>
          <w:rFonts w:ascii="Times New Roman" w:hAnsi="Times New Roman" w:cs="Times New Roman"/>
          <w:sz w:val="28"/>
          <w:szCs w:val="28"/>
        </w:rPr>
        <w:t>, фактически получаем четыре пакета (экономия относительно первого варианта).</w:t>
      </w:r>
    </w:p>
    <w:p w14:paraId="4B5FE506" w14:textId="7D2D3AFD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Оптимальное решение: лучше всего воспользоваться вариантом скидки 10%, итоговая сумма затрат минимальна — 108 рублей.</w:t>
      </w:r>
    </w:p>
    <w:p w14:paraId="54D4E0C5" w14:textId="4B3D05ED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№2. Составление бюджетного меню</w:t>
      </w:r>
    </w:p>
    <w:p w14:paraId="05BFD13E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Пример бюджетного рациона на неделю, включающего овощи и крупы:</w:t>
      </w:r>
    </w:p>
    <w:p w14:paraId="2ACAEBAD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- Овощи: капуста, морковь, картофель, лук</w:t>
      </w:r>
    </w:p>
    <w:p w14:paraId="45C00F82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- Крупы: гречка, рис, овсянка</w:t>
      </w:r>
    </w:p>
    <w:p w14:paraId="741FC8E3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- Добавки: зелень, специи</w:t>
      </w:r>
    </w:p>
    <w:p w14:paraId="5032BC18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Ежедневное питание должно включать достаточное количество углеводов, белков и клетчатки, удовлетворяя потребности организма в витаминах и минералах.</w:t>
      </w:r>
    </w:p>
    <w:p w14:paraId="61467768" w14:textId="7F194569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lastRenderedPageBreak/>
        <w:t>Задача №3. Экономически выгодная покупка картофеля</w:t>
      </w:r>
    </w:p>
    <w:p w14:paraId="675FB51C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Расчет расходов:</w:t>
      </w:r>
    </w:p>
    <w:p w14:paraId="5DB3D554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1. Магазин: $20\:\text{кг}\times15\:\text{руб./кг}=300\:\text{руб.} $</w:t>
      </w:r>
    </w:p>
    <w:p w14:paraId="570BCF68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2. Рынок: $20\:\text{кг}\times12\:\text{руб./кг}+50\:\text{руб.}(за доставку)=290\:\text{руб.}$</w:t>
      </w:r>
    </w:p>
    <w:p w14:paraId="2E6A5B2B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**Итого:** дешевле покупать на рынке, расходы составят **290 рублей** против 300 рублей в магазине.</w:t>
      </w:r>
    </w:p>
    <w:p w14:paraId="118C3653" w14:textId="0788D811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IV. Естественно-научная грамотность</w:t>
      </w:r>
    </w:p>
    <w:p w14:paraId="41B822D1" w14:textId="27D5AEA9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№1. Витамины и минералы</w:t>
      </w:r>
    </w:p>
    <w:p w14:paraId="501C91E7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Основные витамины и их функции:</w:t>
      </w:r>
    </w:p>
    <w:p w14:paraId="73162CEC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- Картофель богат витамином C, который укрепляет иммунитет и способствует усвоению железа.</w:t>
      </w:r>
    </w:p>
    <w:p w14:paraId="34C64A0E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- Морковь богата бета-каротином (провитамин A), необходимым для зрения и кожи.</w:t>
      </w:r>
    </w:p>
    <w:p w14:paraId="2DBA895D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Витамин C поддерживает иммунную систему, а каротин защищает зрение и кожу.</w:t>
      </w:r>
    </w:p>
    <w:p w14:paraId="512BF2D8" w14:textId="517B285D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 xml:space="preserve"> Задача №2. Белковый компонент яйца</w:t>
      </w:r>
    </w:p>
    <w:p w14:paraId="1E102A8D" w14:textId="0DD6CA9F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Основной компонент яйца — белок. Белок важен для построения тканей тела, поддержания иммунной системы и синтеза ферментов. Нагревание вызывает денатурацию белка, делая его легкоусвояемым организмом.</w:t>
      </w:r>
    </w:p>
    <w:p w14:paraId="60064FDF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Реакция при нагревании: денатурация, связанная с разрушением вторичной структуры белка и изменением формы молекул.</w:t>
      </w:r>
    </w:p>
    <w:p w14:paraId="648E32E5" w14:textId="0427FA7A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№3. Варка риса</w:t>
      </w:r>
    </w:p>
    <w:p w14:paraId="3E4357BA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При длительной варке риса крахмал разрушается, вода поглощается зернами, приводя к потере консистенции и развариванию. Это связано с гидролизом крахмала и нарушением целостности клеток зерна. Переварка снижает пищевую ценность и вкусовые качества риса.</w:t>
      </w:r>
    </w:p>
    <w:p w14:paraId="60213B83" w14:textId="0CC0BD1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V. Креативное мышление</w:t>
      </w:r>
    </w:p>
    <w:p w14:paraId="518FDB96" w14:textId="5922D99F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№1. Кулинарный конкурс</w:t>
      </w:r>
    </w:p>
    <w:p w14:paraId="16E7F05F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Предлагаем оригинальный рецепт:</w:t>
      </w:r>
    </w:p>
    <w:p w14:paraId="5AFD2F0C" w14:textId="5E9002BA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Название: «Морковно-яичный салат с горчицей»</w:t>
      </w:r>
    </w:p>
    <w:p w14:paraId="3E02C497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Ингредиенты: тертая морковь, сваренное вкрутую яйцо, измельченный зеленый лук, соль, перец, горчица.</w:t>
      </w:r>
    </w:p>
    <w:p w14:paraId="0B3C978C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Оформление: подавать слоями, украшая зеленым луком сверху.</w:t>
      </w:r>
    </w:p>
    <w:p w14:paraId="16449700" w14:textId="7A75CF23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№2. Быстрая кулинарная идея</w:t>
      </w:r>
    </w:p>
    <w:p w14:paraId="6061A5B4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Рецепт быстрого обеда:</w:t>
      </w:r>
    </w:p>
    <w:p w14:paraId="5977B657" w14:textId="77777777" w:rsidR="00DF4FBC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Название: Макароны с томатно-яичным соусом</w:t>
      </w:r>
    </w:p>
    <w:p w14:paraId="40E7B6C5" w14:textId="326EA333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Ингредиенты: макароны, помидор, яйцо, сыр.</w:t>
      </w:r>
    </w:p>
    <w:p w14:paraId="145B72D8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Метод: Отварить макароны, смешать протёртый помидор с сыром и яичницей, добавить приправы, перемешать и подать горячим.</w:t>
      </w:r>
    </w:p>
    <w:p w14:paraId="08E3E994" w14:textId="2E85D845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Задача №3. Оформление овощного салата</w:t>
      </w:r>
    </w:p>
    <w:p w14:paraId="2A84947B" w14:textId="77777777" w:rsidR="00C63610" w:rsidRPr="00C63610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Описание идеи оформления:</w:t>
      </w:r>
    </w:p>
    <w:p w14:paraId="3638D846" w14:textId="3B40F1A0" w:rsidR="008404CC" w:rsidRPr="008404CC" w:rsidRDefault="00C63610" w:rsidP="00C63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610">
        <w:rPr>
          <w:rFonts w:ascii="Times New Roman" w:hAnsi="Times New Roman" w:cs="Times New Roman"/>
          <w:sz w:val="28"/>
          <w:szCs w:val="28"/>
        </w:rPr>
        <w:t>Салат выкладывается в форме цветка с лепестками из ломтиков огурца, сердцевиной из натёртого сыра и листьями зелени вокруг. Такое оформление придаёт блюду праздничный и аппетитный вид.</w:t>
      </w:r>
    </w:p>
    <w:p w14:paraId="5F81E989" w14:textId="77777777" w:rsidR="00DF4FBC" w:rsidRDefault="00DF4FBC" w:rsidP="006D6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6AA4E5" w14:textId="5FC68FA7" w:rsidR="006D6A31" w:rsidRPr="008404CC" w:rsidRDefault="006D6A31" w:rsidP="00DF4F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14:paraId="5244D2E3" w14:textId="77777777" w:rsidR="006D6A31" w:rsidRPr="008404CC" w:rsidRDefault="006D6A31" w:rsidP="006D6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5B254F" w14:textId="351590D5" w:rsidR="006D6A31" w:rsidRPr="008404CC" w:rsidRDefault="006D6A31" w:rsidP="006D6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4CC">
        <w:rPr>
          <w:rFonts w:ascii="Times New Roman" w:hAnsi="Times New Roman" w:cs="Times New Roman"/>
          <w:sz w:val="28"/>
          <w:szCs w:val="28"/>
        </w:rPr>
        <w:t xml:space="preserve">1. Федеральный государственный образовательный стандарт </w:t>
      </w:r>
      <w:r>
        <w:rPr>
          <w:rFonts w:ascii="Times New Roman" w:hAnsi="Times New Roman" w:cs="Times New Roman"/>
          <w:sz w:val="28"/>
          <w:szCs w:val="28"/>
        </w:rPr>
        <w:t>основ</w:t>
      </w:r>
      <w:r w:rsidRPr="008404CC">
        <w:rPr>
          <w:rFonts w:ascii="Times New Roman" w:hAnsi="Times New Roman" w:cs="Times New Roman"/>
          <w:sz w:val="28"/>
          <w:szCs w:val="28"/>
        </w:rPr>
        <w:t xml:space="preserve">ного общего образования </w:t>
      </w:r>
    </w:p>
    <w:p w14:paraId="645A3C7D" w14:textId="268D5145" w:rsidR="006D6A31" w:rsidRPr="008404CC" w:rsidRDefault="006D6A31" w:rsidP="006D6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404CC">
        <w:rPr>
          <w:rFonts w:ascii="Times New Roman" w:hAnsi="Times New Roman" w:cs="Times New Roman"/>
          <w:sz w:val="28"/>
          <w:szCs w:val="28"/>
        </w:rPr>
        <w:t>. Васильева О.С., Филатова Н.В. Функциональная грамотность: понятие, структура, пути формирования // Вестник Московского городского педагогического университета. Серия: Педагогика и психология. 2019. № 3 (43). С. 11–18.</w:t>
      </w:r>
    </w:p>
    <w:p w14:paraId="59D29C16" w14:textId="6F666182" w:rsidR="006D6A31" w:rsidRPr="008404CC" w:rsidRDefault="006D6A31" w:rsidP="006D6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404CC">
        <w:rPr>
          <w:rFonts w:ascii="Times New Roman" w:hAnsi="Times New Roman" w:cs="Times New Roman"/>
          <w:sz w:val="28"/>
          <w:szCs w:val="28"/>
        </w:rPr>
        <w:t>. Щукина Г.И. Активизация познавательной деятельности учащихся в учебном процессе. Москва: Просвещение, 1979.</w:t>
      </w:r>
    </w:p>
    <w:sectPr w:rsidR="006D6A31" w:rsidRPr="008404CC" w:rsidSect="008404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172E"/>
    <w:multiLevelType w:val="hybridMultilevel"/>
    <w:tmpl w:val="3E22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5428"/>
    <w:multiLevelType w:val="hybridMultilevel"/>
    <w:tmpl w:val="6756E6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0B"/>
    <w:rsid w:val="00050F08"/>
    <w:rsid w:val="000B0C0B"/>
    <w:rsid w:val="000B723F"/>
    <w:rsid w:val="000E5697"/>
    <w:rsid w:val="00140295"/>
    <w:rsid w:val="001F4C8D"/>
    <w:rsid w:val="00215F24"/>
    <w:rsid w:val="00454898"/>
    <w:rsid w:val="004F5846"/>
    <w:rsid w:val="00532D10"/>
    <w:rsid w:val="0068376B"/>
    <w:rsid w:val="006C0395"/>
    <w:rsid w:val="006D6A31"/>
    <w:rsid w:val="00786101"/>
    <w:rsid w:val="007C4F4D"/>
    <w:rsid w:val="007C5063"/>
    <w:rsid w:val="008404CC"/>
    <w:rsid w:val="00907CDE"/>
    <w:rsid w:val="00A23470"/>
    <w:rsid w:val="00A844AA"/>
    <w:rsid w:val="00B2572B"/>
    <w:rsid w:val="00B34694"/>
    <w:rsid w:val="00B40548"/>
    <w:rsid w:val="00BD0F8C"/>
    <w:rsid w:val="00C054A6"/>
    <w:rsid w:val="00C63610"/>
    <w:rsid w:val="00C647E7"/>
    <w:rsid w:val="00CF0C32"/>
    <w:rsid w:val="00DF4FBC"/>
    <w:rsid w:val="00E027BE"/>
    <w:rsid w:val="00E404C3"/>
    <w:rsid w:val="00E47DA4"/>
    <w:rsid w:val="00EF44EF"/>
    <w:rsid w:val="00F87972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B537"/>
  <w15:chartTrackingRefBased/>
  <w15:docId w15:val="{8085D07F-3872-4B25-B226-D4FA78BD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95"/>
    <w:pPr>
      <w:ind w:left="720"/>
      <w:contextualSpacing/>
    </w:pPr>
  </w:style>
  <w:style w:type="table" w:styleId="a4">
    <w:name w:val="Table Grid"/>
    <w:basedOn w:val="a1"/>
    <w:uiPriority w:val="39"/>
    <w:rsid w:val="007C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iieem">
    <w:name w:val="sc-iieem"/>
    <w:basedOn w:val="a"/>
    <w:rsid w:val="0068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jvmmf">
    <w:name w:val="sc-djvmmf"/>
    <w:basedOn w:val="a0"/>
    <w:rsid w:val="0068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Чемакина</dc:creator>
  <cp:keywords/>
  <dc:description/>
  <cp:lastModifiedBy>Любовь Чемакина</cp:lastModifiedBy>
  <cp:revision>24</cp:revision>
  <dcterms:created xsi:type="dcterms:W3CDTF">2025-10-15T18:22:00Z</dcterms:created>
  <dcterms:modified xsi:type="dcterms:W3CDTF">2025-10-24T18:44:00Z</dcterms:modified>
</cp:coreProperties>
</file>