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28B" w:rsidRPr="00C3728B" w:rsidRDefault="00C3728B" w:rsidP="00C3728B">
      <w:pPr>
        <w:shd w:val="clear" w:color="auto" w:fill="FFFFFF"/>
        <w:spacing w:before="240" w:after="144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72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Доступ к информационным системам и информационно-телекоммуникационным сетям</w:t>
      </w:r>
    </w:p>
    <w:tbl>
      <w:tblPr>
        <w:tblW w:w="0" w:type="auto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445"/>
      </w:tblGrid>
      <w:tr w:rsidR="00C3728B" w:rsidRPr="00C3728B" w:rsidTr="00C3728B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ДОУ обеспечено современной информационной базой: имеется выход в Интернет, электронная почта, сайт.</w:t>
            </w:r>
          </w:p>
        </w:tc>
      </w:tr>
    </w:tbl>
    <w:p w:rsidR="00C3728B" w:rsidRPr="00C3728B" w:rsidRDefault="00C3728B" w:rsidP="00C3728B">
      <w:pPr>
        <w:shd w:val="clear" w:color="auto" w:fill="FFFFFF"/>
        <w:spacing w:after="312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728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Электронные образовательные ресурсы, к которым обеспечивается доступ:</w:t>
      </w:r>
    </w:p>
    <w:tbl>
      <w:tblPr>
        <w:tblW w:w="0" w:type="auto"/>
        <w:tblCellSpacing w:w="7" w:type="dxa"/>
        <w:tblBorders>
          <w:top w:val="outset" w:sz="6" w:space="0" w:color="B9E4F9"/>
          <w:left w:val="outset" w:sz="6" w:space="0" w:color="B9E4F9"/>
          <w:bottom w:val="outset" w:sz="6" w:space="0" w:color="B9E4F9"/>
          <w:right w:val="outset" w:sz="6" w:space="0" w:color="B9E4F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4"/>
        <w:gridCol w:w="3209"/>
      </w:tblGrid>
      <w:tr w:rsidR="00C3728B" w:rsidRPr="00C3728B" w:rsidTr="00C3728B">
        <w:trPr>
          <w:tblHeader/>
          <w:tblCellSpacing w:w="7" w:type="dxa"/>
        </w:trPr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72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Название</w:t>
            </w:r>
          </w:p>
        </w:tc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3728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Ссылка</w:t>
            </w:r>
          </w:p>
        </w:tc>
      </w:tr>
      <w:tr w:rsidR="00C3728B" w:rsidRPr="00C3728B" w:rsidTr="00C3728B">
        <w:trPr>
          <w:tblCellSpacing w:w="7" w:type="dxa"/>
        </w:trPr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 и науки Российской Федерации</w:t>
            </w:r>
          </w:p>
        </w:tc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5" w:tgtFrame="_blank" w:history="1">
              <w:r w:rsidRPr="00C372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http://минобрнауки.рф/</w:t>
              </w:r>
            </w:hyperlink>
          </w:p>
        </w:tc>
        <w:bookmarkStart w:id="0" w:name="_GoBack"/>
        <w:bookmarkEnd w:id="0"/>
      </w:tr>
      <w:tr w:rsidR="00C3728B" w:rsidRPr="00C3728B" w:rsidTr="00C3728B">
        <w:trPr>
          <w:tblCellSpacing w:w="7" w:type="dxa"/>
        </w:trPr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портал «Российское образование»</w:t>
            </w:r>
          </w:p>
        </w:tc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tgtFrame="_blank" w:history="1">
              <w:r w:rsidRPr="00C372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http://www.edu.ru/</w:t>
              </w:r>
            </w:hyperlink>
          </w:p>
        </w:tc>
      </w:tr>
      <w:tr w:rsidR="00C3728B" w:rsidRPr="00C3728B" w:rsidTr="00C3728B">
        <w:trPr>
          <w:tblCellSpacing w:w="7" w:type="dxa"/>
        </w:trPr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Информационная система «Единое окно доступа к образовательным ресурсам»</w:t>
            </w:r>
          </w:p>
        </w:tc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tgtFrame="_blank" w:history="1">
              <w:r w:rsidRPr="00C372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http://window.edu.ru/</w:t>
              </w:r>
            </w:hyperlink>
          </w:p>
        </w:tc>
      </w:tr>
      <w:tr w:rsidR="00C3728B" w:rsidRPr="00C3728B" w:rsidTr="00C3728B">
        <w:trPr>
          <w:tblCellSpacing w:w="7" w:type="dxa"/>
        </w:trPr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8" w:tgtFrame="_blank" w:history="1">
              <w:r w:rsidRPr="00C372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http://school-collection.edu.ru/</w:t>
              </w:r>
            </w:hyperlink>
          </w:p>
        </w:tc>
      </w:tr>
      <w:tr w:rsidR="00C3728B" w:rsidRPr="00C3728B" w:rsidTr="00C3728B">
        <w:trPr>
          <w:tblCellSpacing w:w="7" w:type="dxa"/>
        </w:trPr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728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Федеральный центр информационно-образовательных ресурсов</w:t>
            </w:r>
          </w:p>
        </w:tc>
        <w:tc>
          <w:tcPr>
            <w:tcW w:w="0" w:type="auto"/>
            <w:tcBorders>
              <w:top w:val="outset" w:sz="6" w:space="0" w:color="B9E4F9"/>
              <w:left w:val="outset" w:sz="6" w:space="0" w:color="B9E4F9"/>
              <w:bottom w:val="outset" w:sz="6" w:space="0" w:color="B9E4F9"/>
              <w:right w:val="outset" w:sz="6" w:space="0" w:color="B9E4F9"/>
            </w:tcBorders>
            <w:vAlign w:val="center"/>
            <w:hideMark/>
          </w:tcPr>
          <w:p w:rsidR="00C3728B" w:rsidRPr="00C3728B" w:rsidRDefault="00C3728B" w:rsidP="00C3728B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9" w:tgtFrame="_blank" w:history="1">
              <w:r w:rsidRPr="00C3728B">
                <w:rPr>
                  <w:rFonts w:ascii="Times New Roman" w:eastAsia="Times New Roman" w:hAnsi="Times New Roman" w:cs="Times New Roman"/>
                  <w:sz w:val="28"/>
                  <w:szCs w:val="28"/>
                  <w:u w:val="single"/>
                  <w:bdr w:val="none" w:sz="0" w:space="0" w:color="auto" w:frame="1"/>
                  <w:lang w:eastAsia="ru-RU"/>
                </w:rPr>
                <w:t>http://fcior.edu.ru/</w:t>
              </w:r>
            </w:hyperlink>
          </w:p>
        </w:tc>
      </w:tr>
    </w:tbl>
    <w:p w:rsidR="00B23A3C" w:rsidRPr="00C3728B" w:rsidRDefault="00B23A3C">
      <w:pPr>
        <w:rPr>
          <w:rFonts w:ascii="Times New Roman" w:hAnsi="Times New Roman" w:cs="Times New Roman"/>
          <w:sz w:val="28"/>
          <w:szCs w:val="28"/>
        </w:rPr>
      </w:pPr>
    </w:p>
    <w:sectPr w:rsidR="00B23A3C" w:rsidRPr="00C37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28B"/>
    <w:rsid w:val="00B23A3C"/>
    <w:rsid w:val="00C3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63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281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indow.edu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xn--80abucjiibhv9a.xn--p1ai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fcior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dns-shop</dc:creator>
  <cp:lastModifiedBy>dns-shop</cp:lastModifiedBy>
  <cp:revision>2</cp:revision>
  <dcterms:created xsi:type="dcterms:W3CDTF">2021-04-18T17:22:00Z</dcterms:created>
  <dcterms:modified xsi:type="dcterms:W3CDTF">2021-04-18T17:23:00Z</dcterms:modified>
</cp:coreProperties>
</file>