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9C" w:rsidRPr="009D7A9C" w:rsidRDefault="009D7A9C" w:rsidP="009D7A9C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9D7A9C"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ru-RU"/>
        </w:rPr>
        <w:t>Материально-техническое оснащение</w:t>
      </w:r>
    </w:p>
    <w:p w:rsidR="009D7A9C" w:rsidRPr="009D7A9C" w:rsidRDefault="009D7A9C" w:rsidP="009D7A9C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9D7A9C"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ru-RU"/>
        </w:rPr>
        <w:t>МКДОУ  детский  сад  «Ручеёк»</w:t>
      </w:r>
      <w:r w:rsidRPr="009D7A9C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 xml:space="preserve">  </w:t>
      </w:r>
    </w:p>
    <w:p w:rsidR="009D7A9C" w:rsidRPr="009D7A9C" w:rsidRDefault="009D7A9C" w:rsidP="009D7A9C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внутренним распорядком режим работы ДОУ составляет 10,5 часов (07.30-18.00).  В своей деятельности учреждение  стремится создать условия для развития каждого ребенка  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  сбора банка данных об уровне развития и здоровья ребёнка на момент поступления в ДОУ, систематическое наблюдение за его развитием, фиксация достижений и трудностей. </w:t>
      </w:r>
    </w:p>
    <w:p w:rsidR="009D7A9C" w:rsidRPr="009D7A9C" w:rsidRDefault="009D7A9C" w:rsidP="009D7A9C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D7A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Организованная в ДОУ предметно-развивающая среда: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- инициирует познавательную и творческую активность детей,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- предоставляет ребенку свободу выбора форм активности,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- обеспечивает содержание разных форм детской деятельности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- безопасна и комфорта,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- соответствует интересам, потребностям и возможностям каждого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ребенка,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- обеспечивает гармоничное отношение ребенка с окружающим миром.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ребенок мог найти для себя увлекательное занятие. Мебель, игровое оборудование приобретено с учетом санитарных и психолого-педагогических требований.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групповые помещения - 4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заведующего - 1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кабинет - 1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музыкально-физкультурный зал-1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пищеблок - 1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прачечная - 1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медицинский кабинет -1 </w:t>
      </w:r>
    </w:p>
    <w:p w:rsid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143B7" w:rsidRPr="009D7A9C" w:rsidRDefault="00E143B7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Все кабинеты оформлены и материально оснащены.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Групповые комнаты, включающие игровую, познавательную и обеденную зоны оборудованы согласно санитарных правил и нормативов. При создании предметно-развивающей среды учтены возрастные, индивидуальные особенности детей каждой группы.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Группы постепенно пополняются современным  игровым оборудованием, современными информационными стендами.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   уютно, красиво, удобно и комфортно детям, а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 центре внимания педагогического коллектива – безопасность среды. Сотрудники учреждения, отвечающие за безопасность ОУ, регулярно проходят обучение и переподготовку. В ДОУ проведены все необходимые мероприятия по пожарной безопасности, предупреждению чрезвычайных ситуаций.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разнообразными материалами в соответствии с возрастом детей. Основными помещениями ДОУ являются: помещения для 4 групп, медицинский кабинет, пищеблок, прачечная, музыкально-физкультурный зал,  методический кабинет, административно-хозяйственные помещения.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Музыкально-физкультурный зал оборудован музыкальными инструментами (пианино, комплект «Детский оркестр» с набором металлофонов, шумовых и ударных инструментов). В наличии спортивный инвентарь, шведская стенка,  раздаточный инвентарь.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имеются технические средства: музыкальный центр – 1, аудио магнитофон – 1, телевизор – 1, фотоаппарат – 1, компьютер – 1, принтер – 1; Интернет, </w:t>
      </w:r>
      <w:proofErr w:type="spellStart"/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детского сада имеются цветники, спортивная площадка.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состоянии материально-технической базы ДОУ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5824"/>
        <w:gridCol w:w="3093"/>
      </w:tblGrid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обеспеченности </w:t>
            </w:r>
          </w:p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и сантехника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Жесткий инвентарь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инвентарь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здания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участка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внутреннего помещения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</w:tr>
    </w:tbl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Из таблицы видно, что детский сад оборудован для полного функционирования на 70%. Большая часть МТБ образовательного учреждения требует постоянного косметического ремонта и обновления.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состоянии учебно-методической базы ДОУ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6680"/>
        <w:gridCol w:w="2460"/>
      </w:tblGrid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обеспеченности </w:t>
            </w:r>
          </w:p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декоративно-прикладного искусства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Картины, репродукции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Наглядные пособия (коллекции, чучела, муляжи…)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литература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9D7A9C" w:rsidRPr="009D7A9C" w:rsidTr="009D7A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литература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A9C" w:rsidRPr="009D7A9C" w:rsidRDefault="009D7A9C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</w:tr>
    </w:tbl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Учебно-методическими пособиями детский сад укомплектован на 80%.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обеспечение ДОУ включает: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tbl>
      <w:tblPr>
        <w:tblW w:w="77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9"/>
        <w:gridCol w:w="10"/>
        <w:gridCol w:w="3451"/>
        <w:gridCol w:w="11727"/>
      </w:tblGrid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Групповые помещения с отдельными спальнями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(4 групп)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4880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Групповые помещения почти в полном объеме оснащены, </w:t>
            </w:r>
          </w:p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мебелью.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Коридор детского сада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4880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Информационные стенды «ГО и ЧС», «Пожарная</w:t>
            </w:r>
          </w:p>
          <w:p w:rsidR="00494880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безопасность», «Охрана труда», «Нормативные документы»,</w:t>
            </w:r>
          </w:p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«Профсоюзный уголок», «Наши педагоги»,  и др.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Прачечная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Стиральная машина 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Электроутюг-1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стеллажи для белья-1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стол.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Пищеблок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Электроплита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холодильники бытовые -2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холодильные камеры-1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стеллаж под посуду-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раковина-3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столы из нержавеющей стали - 2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шкаф для хранения хлеба- 1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кухонная утварь </w:t>
            </w: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бактерицидные лампы- 1 </w:t>
            </w: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Pr="009D7A9C" w:rsidRDefault="006D452D" w:rsidP="006D4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  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   столы для детей- 10</w:t>
            </w: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          стульчики детские</w:t>
            </w:r>
          </w:p>
          <w:p w:rsidR="00494880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стеллаж для посуды  -1</w:t>
            </w:r>
          </w:p>
          <w:p w:rsidR="00494880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мойка для мытья посуды-2</w:t>
            </w:r>
          </w:p>
          <w:p w:rsidR="00494880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водонагреватель электрический -1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452D" w:rsidRPr="009D7A9C" w:rsidTr="00494880">
        <w:trPr>
          <w:trHeight w:val="3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452D" w:rsidRPr="009D7A9C" w:rsidTr="00494880">
        <w:trPr>
          <w:trHeight w:val="3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6D45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6D4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Музыкально-физкультурный</w:t>
            </w:r>
            <w:r w:rsidR="006D4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зал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музыкальный центр-1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пианино-1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музыкальные диски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музыкальные инструменты для детей-  5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детские стульчики-30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скамейки для взрослых-  6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атрибуты к играм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декорации к музыкальным мероприятиям.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Спортинвентарь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массажные дорожки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спортивный уголок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мягкий мяч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мягкие модули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и другой спортивный инвентарь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медсестры 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процедурный кабинет.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ростомер- 1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медицинские весы-1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холодильник-1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медицинский столик-1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медицинский стол-1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медицинский стул-1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облучатель-1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динамометр-1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медицинский шкаф-1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кушетка-1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шкаф для медицинского персонала-1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таблица для определения остроты зрения,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и другой медицинский инструментарий.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Кабинет заведующей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Нормативно-правовая база для управления ДОУ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шкаф для документов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рабочий стол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стулья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ноутбук.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принтер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тумба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Методический кабинет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Библиотека методической и детской литературы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нормативная документация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периодики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подборка обучающих презентаций для педагогов и детей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дидактические пособия для занятий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архив документации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·         шкаф книжный-4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столы - 1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стулья- 4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Склад продуктовый.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Стеллаж для хранения продуктов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весы бытовые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холодильник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морозильная  камера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Кабинет завхоза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40C3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Стеллаж  для хранения моющих средств, для хранения</w:t>
            </w:r>
          </w:p>
          <w:p w:rsidR="006D452D" w:rsidRPr="009D7A9C" w:rsidRDefault="00BC40C3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bookmarkStart w:id="0" w:name="_GoBack"/>
            <w:bookmarkEnd w:id="0"/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посуды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Стол 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Стул </w:t>
            </w:r>
          </w:p>
        </w:tc>
      </w:tr>
      <w:tr w:rsidR="006D452D" w:rsidRPr="009D7A9C" w:rsidTr="00494880"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494880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D452D"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Территория ДОУ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Веранды 4 </w:t>
            </w: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спортивные модули </w:t>
            </w:r>
          </w:p>
          <w:p w:rsidR="006D452D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   игровые участки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   цветники, клумбы</w:t>
            </w:r>
          </w:p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выносной материал. </w:t>
            </w:r>
          </w:p>
        </w:tc>
      </w:tr>
      <w:tr w:rsidR="006D452D" w:rsidRPr="009D7A9C" w:rsidTr="00494880">
        <w:trPr>
          <w:trHeight w:val="299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9D7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52D" w:rsidRPr="009D7A9C" w:rsidRDefault="006D452D" w:rsidP="00E143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7A9C" w:rsidRPr="009D7A9C" w:rsidRDefault="009D7A9C" w:rsidP="009D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8406BA" w:rsidRPr="009D7A9C" w:rsidRDefault="008406BA" w:rsidP="009D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06BA" w:rsidRPr="009D7A9C" w:rsidSect="009D7A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3"/>
    <w:rsid w:val="00494880"/>
    <w:rsid w:val="00676D0B"/>
    <w:rsid w:val="006D452D"/>
    <w:rsid w:val="008406BA"/>
    <w:rsid w:val="009D7A9C"/>
    <w:rsid w:val="00BC40C3"/>
    <w:rsid w:val="00E143B7"/>
    <w:rsid w:val="00F7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A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A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73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2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06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775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Дашка</dc:creator>
  <cp:keywords/>
  <dc:description/>
  <cp:lastModifiedBy>dns-shop</cp:lastModifiedBy>
  <cp:revision>9</cp:revision>
  <dcterms:created xsi:type="dcterms:W3CDTF">2017-07-19T21:46:00Z</dcterms:created>
  <dcterms:modified xsi:type="dcterms:W3CDTF">2021-04-18T17:45:00Z</dcterms:modified>
</cp:coreProperties>
</file>