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4D" w:rsidRPr="0079124D" w:rsidRDefault="004A4275" w:rsidP="004A4275">
      <w:pPr>
        <w:ind w:left="-1701"/>
        <w:rPr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7534275" cy="10782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.jpe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771" cy="107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4275" w:rsidRDefault="004A4275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</w:p>
    <w:p w:rsidR="004A4275" w:rsidRDefault="004A4275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</w:p>
    <w:p w:rsidR="004A4275" w:rsidRDefault="004A4275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расширение круга социальных партнеров, повышение эффективности их деятельности в интересах ДОУ;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привлечение общественности к оценке деятельности образовательного учреждения, разработке предложений и планированию деятельности по ее развитию.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1.4. Основными целевыми группами, для которых готовится и публикуется Доклад, являются родители (законные представители) обучающихся, социальные партнёры образовательного учреждения, местная общественность.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proofErr w:type="gramStart"/>
      <w:r w:rsidRPr="0079124D">
        <w:rPr>
          <w:color w:val="000000"/>
          <w:sz w:val="28"/>
          <w:szCs w:val="28"/>
        </w:rPr>
        <w:t>Особое значение Доклад должен иметь для родителей (законных представителей) вновь прибывших в ДОУ воспитанников, а также для родителей (законных представителей), планирующих направить ребенка на обучение в данное ДОУ (материалы Доклада должны помогать родителям сориентироваться в особенностях образовательных и учебных программ, реализуемых в ДОУ, его уклада и традиций, дополнительных образовательных услуг и др.).</w:t>
      </w:r>
      <w:proofErr w:type="gramEnd"/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1.5. В подготовке Доклада принимают участие представители всех групп участников образовательного процесса: педагоги, администрация образовательного учреждения, обучающиеся, родители (законные представители), орган государственно-общественного управления образовательного учреждения.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1.6. Доклад утверждается органом государственно-общественного управления образовательного учреждения, подписывается заведующим ДОУ совместно с председателем органа государственно-общественного управления.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1.7. Текст доклада должен  быть опубликован либо размещен на сайте в сети Интернет.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1.8. Доклад является документом постоянного хранения, администрация образовательного учреждения обеспечивает хранение Докладов и доступность Докладов для участников образовательного процесса.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b/>
          <w:bCs/>
          <w:color w:val="000000"/>
          <w:sz w:val="28"/>
          <w:szCs w:val="28"/>
        </w:rPr>
        <w:t>II. Структура Доклада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2.1. Доклад включает в себя аннотацию, основную часть (текстовая часть по разделам, иллюстрированная необходимыми графиками, диаграммами, таблицами и др.), приложения с табличным материалом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 Основная часть Доклада включает следующие разделы: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lastRenderedPageBreak/>
        <w:t>2.2.1. Общая характеристика ДОУ и условий его функционирования (экономические, климатические, социальные, транспортные условия района, представление учреждения о своем назначении, роли, особенностях в муниципальной системе образования).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2.2.2. Состав воспитанников (основные количественные данные, в том числе по возрастам; обобщенные данные по месту жительства, социокультурной ситуации в микрорайоне (населенном пункте), в котором расположено общеобразовательное учреждение).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2.2.3. Структура управления ДОУ.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 xml:space="preserve">2.2.4. Условия осуществления образовательного процесса, в </w:t>
      </w:r>
      <w:proofErr w:type="spellStart"/>
      <w:r w:rsidRPr="0079124D">
        <w:rPr>
          <w:color w:val="000000"/>
          <w:sz w:val="28"/>
          <w:szCs w:val="28"/>
        </w:rPr>
        <w:t>т.ч</w:t>
      </w:r>
      <w:proofErr w:type="spellEnd"/>
      <w:r w:rsidRPr="0079124D">
        <w:rPr>
          <w:color w:val="000000"/>
          <w:sz w:val="28"/>
          <w:szCs w:val="28"/>
        </w:rPr>
        <w:t>. материально-техническая база, кадровое обеспечение образовательного процесса.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2.2.5. Финансовое обеспечение функционирования и развития ДОУ (основные данные по получаемому бюджетному финансированию, привлеченным внебюджетным средствам, основным направлениям их расходования).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2.2.6. Режим обучения, организация питания и обеспечение безопасности.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 xml:space="preserve">2.2.7. Приоритетные цели и задачи развития образовательного учреждения, деятельность по их решению в отчетный период (в </w:t>
      </w:r>
      <w:proofErr w:type="spellStart"/>
      <w:r w:rsidRPr="0079124D">
        <w:rPr>
          <w:color w:val="000000"/>
          <w:sz w:val="28"/>
          <w:szCs w:val="28"/>
        </w:rPr>
        <w:t>т.ч</w:t>
      </w:r>
      <w:proofErr w:type="spellEnd"/>
      <w:r w:rsidRPr="0079124D">
        <w:rPr>
          <w:color w:val="000000"/>
          <w:sz w:val="28"/>
          <w:szCs w:val="28"/>
        </w:rPr>
        <w:t>. решения органа государственно-общественного управления).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2.2.8. Реализация образовательной программы, включая: учебный план ДОУ, перечень дополнительных образовательных услуг, предоставляемых образовательным учреждением, условия и порядок их предоставления, система мониторинга реализации программы.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 xml:space="preserve">2.2.9. Основные образовательные результаты обучающихся и выпускников текущего года </w:t>
      </w:r>
      <w:proofErr w:type="gramStart"/>
      <w:r w:rsidRPr="0079124D">
        <w:rPr>
          <w:color w:val="000000"/>
          <w:sz w:val="28"/>
          <w:szCs w:val="28"/>
        </w:rPr>
        <w:t xml:space="preserve">( </w:t>
      </w:r>
      <w:proofErr w:type="gramEnd"/>
      <w:r w:rsidRPr="0079124D">
        <w:rPr>
          <w:color w:val="000000"/>
          <w:sz w:val="28"/>
          <w:szCs w:val="28"/>
        </w:rPr>
        <w:t>результаты муниципальных, областных, всероссийских конкурсов и др.).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2.2.10. Результаты реализации образовательной программы ДОУ.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2.2.11. Достижения в сфере спорта, искусства, технического творчества и др.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2.2.12. Состояние здоровья воспитанников, меры по охране и укреплению здоровья.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2.2.13. Социальная активность и социальное партнерство ДОУ (сотрудничество с учреждениями образования, предприятиями, некоммерческими организациями и общественными объединениями; социально значимые мероприятия и др.).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2.2.14. Публикации в СМИ об образовательном учреждении.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lastRenderedPageBreak/>
        <w:t xml:space="preserve">2.2.15. Основные сохраняющиеся проблемы ДОУ (в </w:t>
      </w:r>
      <w:proofErr w:type="spellStart"/>
      <w:r w:rsidRPr="0079124D">
        <w:rPr>
          <w:color w:val="000000"/>
          <w:sz w:val="28"/>
          <w:szCs w:val="28"/>
        </w:rPr>
        <w:t>т.ч</w:t>
      </w:r>
      <w:proofErr w:type="spellEnd"/>
      <w:r w:rsidRPr="0079124D">
        <w:rPr>
          <w:color w:val="000000"/>
          <w:sz w:val="28"/>
          <w:szCs w:val="28"/>
        </w:rPr>
        <w:t>. не решенные в отчетный период).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2.2.16. Основные направления развития ДОУ на предстоящий год и перспективы (в соответствии с Программой развития учреждения).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В заключени</w:t>
      </w:r>
      <w:proofErr w:type="gramStart"/>
      <w:r w:rsidRPr="0079124D">
        <w:rPr>
          <w:color w:val="000000"/>
          <w:sz w:val="28"/>
          <w:szCs w:val="28"/>
        </w:rPr>
        <w:t>и</w:t>
      </w:r>
      <w:proofErr w:type="gramEnd"/>
      <w:r w:rsidRPr="0079124D">
        <w:rPr>
          <w:color w:val="000000"/>
          <w:sz w:val="28"/>
          <w:szCs w:val="28"/>
        </w:rPr>
        <w:t xml:space="preserve"> каждого раздела представлены краткие выводы, обобщающие приводимые данные. Особое значение имеет четкое обозначение конкретных результатов, которых добилось образовательное учреждение за отчетный год, по каждому из разделов Доклада.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Информация по каждому из разделов представляется в сжатом виде, с максимально возможным использованием количественных данных. Текстовая часть каждого из разделов должна быть минимизирована для того, чтобы Доклад в своем общем объеме был доступен для прочтения, в том числе обучающимися и их родителями. Изложение не должно содержать в себе специальных терминов, понятных лишь для узких групп профессионалов (педагогов, экономистов, управленцев и др.).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 xml:space="preserve">2.3. Опубликование личных сведений </w:t>
      </w:r>
      <w:proofErr w:type="gramStart"/>
      <w:r w:rsidRPr="0079124D">
        <w:rPr>
          <w:color w:val="000000"/>
          <w:sz w:val="28"/>
          <w:szCs w:val="28"/>
        </w:rPr>
        <w:t>об</w:t>
      </w:r>
      <w:proofErr w:type="gramEnd"/>
      <w:r w:rsidRPr="0079124D">
        <w:rPr>
          <w:color w:val="000000"/>
          <w:sz w:val="28"/>
          <w:szCs w:val="28"/>
        </w:rPr>
        <w:t xml:space="preserve"> воспитанниках и их фамилий в Докладе не допускается.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b/>
          <w:bCs/>
          <w:color w:val="000000"/>
          <w:sz w:val="28"/>
          <w:szCs w:val="28"/>
        </w:rPr>
        <w:t> 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b/>
          <w:bCs/>
          <w:color w:val="000000"/>
          <w:sz w:val="28"/>
          <w:szCs w:val="28"/>
        </w:rPr>
        <w:t>III. Подготовка Доклада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3.1. Подготовка Доклада является организованным процессом и включает в себя следующие этапы: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утверждение состава и руководителя (координатора) рабочей группы, ответственной за подготовку Доклада (как правило, соответствующая рабочая группа включает в себя представителей администрации, органа государственно-общественного управления ДОУ, педагогов, обучающихся и их родителей (законных представителей);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утверждение графика работы по подготовке Доклада;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разработка структуры Доклада;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утверждение структуры Доклада;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 xml:space="preserve">– сбор необходимых для Доклада данных (в </w:t>
      </w:r>
      <w:proofErr w:type="spellStart"/>
      <w:r w:rsidRPr="0079124D">
        <w:rPr>
          <w:color w:val="000000"/>
          <w:sz w:val="28"/>
          <w:szCs w:val="28"/>
        </w:rPr>
        <w:t>т.ч</w:t>
      </w:r>
      <w:proofErr w:type="spellEnd"/>
      <w:r w:rsidRPr="0079124D">
        <w:rPr>
          <w:color w:val="000000"/>
          <w:sz w:val="28"/>
          <w:szCs w:val="28"/>
        </w:rPr>
        <w:t>. посредством опросов, анкетирования, иных социологических методов, мониторинга);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написание всех отдельных разделов доклада, его аннотации, сокращенного (например, для публикации в местных СМИ) варианта;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lastRenderedPageBreak/>
        <w:t>– представление проекта Доклада на расширенное заседание органа государственно-общественного управления образовательного учреждения, обсуждение;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доработка проекта Доклада по результатам обсуждения;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 xml:space="preserve">– утверждение Доклада (в </w:t>
      </w:r>
      <w:proofErr w:type="spellStart"/>
      <w:r w:rsidRPr="0079124D">
        <w:rPr>
          <w:color w:val="000000"/>
          <w:sz w:val="28"/>
          <w:szCs w:val="28"/>
        </w:rPr>
        <w:t>т.ч</w:t>
      </w:r>
      <w:proofErr w:type="spellEnd"/>
      <w:r w:rsidRPr="0079124D">
        <w:rPr>
          <w:color w:val="000000"/>
          <w:sz w:val="28"/>
          <w:szCs w:val="28"/>
        </w:rPr>
        <w:t>. сокращенного его варианта) и подготовка его к публикации.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b/>
          <w:bCs/>
          <w:color w:val="000000"/>
          <w:sz w:val="28"/>
          <w:szCs w:val="28"/>
        </w:rPr>
        <w:t>IV. Публикация, презентация и распространение Доклада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4.1. Утвержденный Доклад может быть опубликован и доведён  до общественности в следующих формах: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 xml:space="preserve">– размещение Доклада на Интернет- </w:t>
      </w:r>
      <w:proofErr w:type="gramStart"/>
      <w:r w:rsidRPr="0079124D">
        <w:rPr>
          <w:color w:val="000000"/>
          <w:sz w:val="28"/>
          <w:szCs w:val="28"/>
        </w:rPr>
        <w:t>сайте</w:t>
      </w:r>
      <w:proofErr w:type="gramEnd"/>
      <w:r w:rsidRPr="0079124D">
        <w:rPr>
          <w:color w:val="000000"/>
          <w:sz w:val="28"/>
          <w:szCs w:val="28"/>
        </w:rPr>
        <w:t xml:space="preserve"> ДОУ;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проведение специального общешкольного родительского собрания (конференции), педагогического совета или (и) собрания трудового коллектива;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проведение дня открытых дверей, в рамках которого Доклад будет представлен родителям в форме стендового доклада;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публикация сокращенного варианта Доклада в местных СМИ;</w:t>
      </w:r>
    </w:p>
    <w:p w:rsidR="0079124D" w:rsidRPr="0079124D" w:rsidRDefault="0079124D" w:rsidP="0079124D">
      <w:pPr>
        <w:pStyle w:val="af3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  <w:sz w:val="28"/>
          <w:szCs w:val="28"/>
        </w:rPr>
      </w:pPr>
      <w:r w:rsidRPr="0079124D">
        <w:rPr>
          <w:color w:val="000000"/>
          <w:sz w:val="28"/>
          <w:szCs w:val="28"/>
        </w:rPr>
        <w:t>– распространение в микрорайоне ДОУ информационных листков с кратким вариантом Доклада и указанием адреса Интернет-сайта, где расположен полный текст Доклада.</w:t>
      </w:r>
    </w:p>
    <w:p w:rsidR="00B04849" w:rsidRPr="0079124D" w:rsidRDefault="00B04849" w:rsidP="0079124D">
      <w:pPr>
        <w:shd w:val="clear" w:color="auto" w:fill="FFFFFF"/>
        <w:spacing w:line="360" w:lineRule="auto"/>
        <w:ind w:left="-567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B04849" w:rsidRPr="0079124D" w:rsidSect="004A4275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4D"/>
    <w:rsid w:val="001E6436"/>
    <w:rsid w:val="004A4275"/>
    <w:rsid w:val="0079124D"/>
    <w:rsid w:val="00B04849"/>
    <w:rsid w:val="00B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13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3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13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13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137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137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137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137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37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13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13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13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13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13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1377"/>
    <w:rPr>
      <w:b/>
      <w:bCs/>
    </w:rPr>
  </w:style>
  <w:style w:type="character" w:styleId="a8">
    <w:name w:val="Emphasis"/>
    <w:basedOn w:val="a0"/>
    <w:uiPriority w:val="20"/>
    <w:qFormat/>
    <w:rsid w:val="00BA13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1377"/>
    <w:rPr>
      <w:szCs w:val="32"/>
    </w:rPr>
  </w:style>
  <w:style w:type="paragraph" w:styleId="aa">
    <w:name w:val="List Paragraph"/>
    <w:basedOn w:val="a"/>
    <w:uiPriority w:val="34"/>
    <w:qFormat/>
    <w:rsid w:val="00BA13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1377"/>
    <w:rPr>
      <w:i/>
    </w:rPr>
  </w:style>
  <w:style w:type="character" w:customStyle="1" w:styleId="22">
    <w:name w:val="Цитата 2 Знак"/>
    <w:basedOn w:val="a0"/>
    <w:link w:val="21"/>
    <w:uiPriority w:val="29"/>
    <w:rsid w:val="00BA137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37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1377"/>
    <w:rPr>
      <w:b/>
      <w:i/>
      <w:sz w:val="24"/>
    </w:rPr>
  </w:style>
  <w:style w:type="character" w:styleId="ad">
    <w:name w:val="Subtle Emphasis"/>
    <w:uiPriority w:val="19"/>
    <w:qFormat/>
    <w:rsid w:val="00BA137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137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137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137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137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137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79124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A427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A4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13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3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13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13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137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137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137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137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37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13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13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13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13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13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1377"/>
    <w:rPr>
      <w:b/>
      <w:bCs/>
    </w:rPr>
  </w:style>
  <w:style w:type="character" w:styleId="a8">
    <w:name w:val="Emphasis"/>
    <w:basedOn w:val="a0"/>
    <w:uiPriority w:val="20"/>
    <w:qFormat/>
    <w:rsid w:val="00BA13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1377"/>
    <w:rPr>
      <w:szCs w:val="32"/>
    </w:rPr>
  </w:style>
  <w:style w:type="paragraph" w:styleId="aa">
    <w:name w:val="List Paragraph"/>
    <w:basedOn w:val="a"/>
    <w:uiPriority w:val="34"/>
    <w:qFormat/>
    <w:rsid w:val="00BA13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1377"/>
    <w:rPr>
      <w:i/>
    </w:rPr>
  </w:style>
  <w:style w:type="character" w:customStyle="1" w:styleId="22">
    <w:name w:val="Цитата 2 Знак"/>
    <w:basedOn w:val="a0"/>
    <w:link w:val="21"/>
    <w:uiPriority w:val="29"/>
    <w:rsid w:val="00BA137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137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1377"/>
    <w:rPr>
      <w:b/>
      <w:i/>
      <w:sz w:val="24"/>
    </w:rPr>
  </w:style>
  <w:style w:type="character" w:styleId="ad">
    <w:name w:val="Subtle Emphasis"/>
    <w:uiPriority w:val="19"/>
    <w:qFormat/>
    <w:rsid w:val="00BA137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137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137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137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137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137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79124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A427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A4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4</cp:revision>
  <cp:lastPrinted>2021-08-31T14:09:00Z</cp:lastPrinted>
  <dcterms:created xsi:type="dcterms:W3CDTF">2021-08-30T17:21:00Z</dcterms:created>
  <dcterms:modified xsi:type="dcterms:W3CDTF">2021-09-05T10:25:00Z</dcterms:modified>
</cp:coreProperties>
</file>