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09" w:rsidRPr="00264C59" w:rsidRDefault="00DA5C05" w:rsidP="00DA5C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</w:t>
      </w:r>
      <w:r w:rsidR="005F2D09" w:rsidRPr="00264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F2D09" w:rsidRPr="00DA5C05" w:rsidRDefault="005F2D09" w:rsidP="00DA5C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МКДОУ д/с «СОЛНЫШКО»     г. Городовиковска</w:t>
      </w:r>
    </w:p>
    <w:p w:rsidR="00DA5C05" w:rsidRPr="00DA5C05" w:rsidRDefault="00DA5C05" w:rsidP="00DA5C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введению федерального</w:t>
      </w:r>
      <w:r w:rsidR="005F2D09" w:rsidRPr="00264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государственного образовательного стандарта </w:t>
      </w:r>
    </w:p>
    <w:p w:rsidR="00DA5C05" w:rsidRDefault="00DA5C05" w:rsidP="00DA5C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образования (ФГОС)</w:t>
      </w:r>
    </w:p>
    <w:p w:rsidR="00DE2FA5" w:rsidRPr="00DA5C05" w:rsidRDefault="00DE2FA5" w:rsidP="00DA5C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00" w:type="dxa"/>
        <w:tblInd w:w="-1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726"/>
        <w:gridCol w:w="1414"/>
        <w:gridCol w:w="1821"/>
        <w:gridCol w:w="2464"/>
        <w:gridCol w:w="63"/>
        <w:gridCol w:w="1767"/>
        <w:gridCol w:w="14"/>
        <w:gridCol w:w="28"/>
        <w:gridCol w:w="152"/>
        <w:gridCol w:w="17"/>
      </w:tblGrid>
      <w:tr w:rsidR="00D926AB" w:rsidRPr="00DA5C05" w:rsidTr="002F4DC5"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Примерные сроки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Ожидаемый результат</w:t>
            </w:r>
          </w:p>
        </w:tc>
        <w:tc>
          <w:tcPr>
            <w:tcW w:w="1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отчетных документов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05" w:rsidRPr="00DA5C05" w:rsidTr="002F4DC5">
        <w:tc>
          <w:tcPr>
            <w:tcW w:w="1088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Создание организационно-управле</w:t>
            </w:r>
            <w:r w:rsidR="005F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нческих условий внедрения ФГОС </w:t>
            </w:r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dxa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рабочей группы по подготовке введения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2F4DC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20.02.2014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Руководитель РУО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Создание и определение функционала рабочей группы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об утверждении рабочей группы по подготовке введения ФГОС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плана-графика мероприятий по реализации направлений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2F4DC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Система мероприятий, обеспечивающих внедрение ФГОС ООО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План-график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926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непрерывного повышения квалификации через </w:t>
            </w:r>
            <w:r w:rsidR="00D926AB">
              <w:rPr>
                <w:rFonts w:ascii="Times New Roman" w:eastAsia="Times New Roman" w:hAnsi="Times New Roman" w:cs="Times New Roman"/>
                <w:lang w:eastAsia="ru-RU"/>
              </w:rPr>
              <w:t xml:space="preserve">КРИПКРО 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по проблеме введения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Поэтапно, весь учебный год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введению ФГОС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  <w:r w:rsidR="00DA5C05" w:rsidRPr="00DA5C05">
              <w:rPr>
                <w:rFonts w:ascii="Times New Roman" w:eastAsia="Times New Roman" w:hAnsi="Times New Roman" w:cs="Times New Roman"/>
                <w:lang w:eastAsia="ru-RU"/>
              </w:rPr>
              <w:t>педагогических работников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Предварительный анализ ресурсного обеспечения в соответствии с требованиями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01.05.2014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объективной информации о готовности ДОУ к переходу на ФГОС 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Совещание при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26AB">
              <w:rPr>
                <w:rFonts w:ascii="Times New Roman" w:eastAsia="Times New Roman" w:hAnsi="Times New Roman" w:cs="Times New Roman"/>
                <w:lang w:eastAsia="ru-RU"/>
              </w:rPr>
              <w:t>заведующ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D926AB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, протокол совещания 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методического сопровождения введения ФГОС в ДОУ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926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 w:rsidR="00D926A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926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Методический совет ДОУ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rPr>
          <w:trHeight w:val="1127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блока методических совещаний по изучению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Осмысление содержания ФГОС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План мероприятий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rPr>
          <w:trHeight w:val="1127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926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заведующе</w:t>
            </w:r>
            <w:r w:rsidR="00D926AB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proofErr w:type="gramStart"/>
            <w:r w:rsidR="00D926AB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«Готовность ДОУ к внедрению ФГОС»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01.05.2014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готовности ДОУ к внедрению ФГОС 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Протокол совещания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rPr>
          <w:trHeight w:val="1492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инструктивно-методических совещаний и обучающих семинаров по вопросам введения ФГОС ООО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Поэтапно, весь учебный год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  <w:r w:rsidR="00A503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 w:rsidR="00DA5C05" w:rsidRPr="00DA5C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Ликвидация профессиональных затруднений и уточнение смысловых понятий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разработке образовательной программы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примерными образовательными программами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30.06.2014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 ДОУ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ООП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Проект программы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Обсуждение и утверждение основной образовательной программы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20.09.2014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ООП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календарно-тематических планов педагогических работников на 2014-2015гг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20.09.2014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926AB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Наличие календарно-тематических планов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индивидуального консультирования педагогов по вопросам психолого-педагогического сопровождения введения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Поэтапно, весь учебный год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Педагог-психолог ДОУ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возможных психологических рисков и способов их профилактики, расширение и обновление психодиагностического инструментария на основе запросов и современных достижений психологической науки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План работы психолога 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Разработка Положения о результатах освоения ООП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4B6A82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30.0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4B6A82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Наличие Положения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Положения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Формирование сетевого взаимодействия по обеспечению преемственности начального и дошкольного образования в условиях реализации ФГОС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4B6A82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4B6A82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 и учителя ОУ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План перехода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нормативно-правовую базу деятельности ДОУ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поэтапно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4B6A82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Дополнения в документы, регламентирующие деятельность ДОУ по внедрению ФГОС 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локальных актов, протоколы УС, педсовета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введения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4B6A82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DA5C05"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Диагностические материалы</w:t>
            </w: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План контроля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rPr>
          <w:trHeight w:val="142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отчетности по введению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4B6A8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Отчеты 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05" w:rsidRPr="00DA5C05" w:rsidTr="002F4DC5">
        <w:tc>
          <w:tcPr>
            <w:tcW w:w="1090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Кадрове</w:t>
            </w:r>
            <w:proofErr w:type="spellEnd"/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обеспечение внедрения ФГОС </w:t>
            </w:r>
          </w:p>
        </w:tc>
        <w:tc>
          <w:tcPr>
            <w:tcW w:w="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dxa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прохождения курсов повышения квалификации педагогов по вопросам перехода на ФГОС ДОУ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82" w:rsidRDefault="00DA5C05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4B6A8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  <w:p w:rsidR="00DA5C05" w:rsidRPr="00DA5C05" w:rsidRDefault="00DA5C05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План-график 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Создание творческих групп воспитателей по методическим проблемам, связанным с введением ФГОС.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4B6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4B6A8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Ликвидация затруднений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05" w:rsidRPr="00DA5C05" w:rsidTr="002F4DC5">
        <w:tc>
          <w:tcPr>
            <w:tcW w:w="1090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Создание материально-технического обеспечения внедрения ФГОС </w:t>
            </w:r>
          </w:p>
        </w:tc>
        <w:tc>
          <w:tcPr>
            <w:tcW w:w="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dxa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обновления ДОУ в соответствии с требованиями ФГОС к минимальной оснащенности учебного процесса.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Поэтапно 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Определение необходимых изменений в оснащенности ДОУ с учетом требований ФГОС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Информационная справка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ДОУ.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в соответствие материально-технической базы реализации ООП с требованиями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Информационная справка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ДОУ печатными и электронными образовательными ресурсами ООП.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Оснащенность библиотеки необходимыми УМК, учебными, справочными пособиями, художественной литературой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Информационная справка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rPr>
          <w:trHeight w:val="117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доступа педагогическим работникам, переходящим на ФГОС,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оперативной ликвидации профессиональных затруднений педагогов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Создание банка полезных ссылок, наличие странички на сайте ДОУ «ФГОС»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Весь </w:t>
            </w: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</w:t>
            </w: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банка </w:t>
            </w: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полезных ссылок, наличие странички на сайте ДОУ «ФГОС»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C05" w:rsidRPr="00DA5C05" w:rsidTr="002F4DC5">
        <w:tc>
          <w:tcPr>
            <w:tcW w:w="1090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Создание организационно-информационного обеспечения внедрения ФГОС НОО</w:t>
            </w:r>
          </w:p>
        </w:tc>
        <w:tc>
          <w:tcPr>
            <w:tcW w:w="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dxa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сайте ДОУ информации о введении ФГОС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о ходе и результатах внедрения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Создание банка полезных ссылок, наличие странички на сайте ДОУ «ФГОС»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публичной отчетности ДОУ о ходе и результатах введения ФГОС (Включение в публичный доклад заведующего ДОУ раздела, отражающего ход введения ФГОС). 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01.09.2014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о ходе и результатах внедрения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Размещение публичного отчета на сайте ДОУ</w:t>
            </w:r>
          </w:p>
        </w:tc>
        <w:tc>
          <w:tcPr>
            <w:tcW w:w="169" w:type="dxa"/>
            <w:gridSpan w:val="2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AB" w:rsidRPr="00DA5C05" w:rsidTr="002F4DC5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через СМИ о подготовке к введению и порядке перехода ДОУ </w:t>
            </w:r>
            <w:proofErr w:type="gramStart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новые ФГОС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5F2D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Заведующи</w:t>
            </w:r>
            <w:r w:rsidR="005F2D0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открытости в реализации ФГОС всех субъектов образования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C05" w:rsidRPr="00DA5C05" w:rsidRDefault="00DA5C05" w:rsidP="00DA5C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C05">
              <w:rPr>
                <w:rFonts w:ascii="Times New Roman" w:eastAsia="Times New Roman" w:hAnsi="Times New Roman" w:cs="Times New Roman"/>
                <w:lang w:eastAsia="ru-RU"/>
              </w:rPr>
              <w:t>Публикации</w:t>
            </w:r>
          </w:p>
        </w:tc>
        <w:tc>
          <w:tcPr>
            <w:tcW w:w="0" w:type="auto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5C05" w:rsidRPr="00DA5C05" w:rsidRDefault="00DA5C05" w:rsidP="00DA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6899" w:rsidRDefault="00D66899"/>
    <w:sectPr w:rsidR="00D6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05"/>
    <w:rsid w:val="00264C59"/>
    <w:rsid w:val="002F4DC5"/>
    <w:rsid w:val="00386B90"/>
    <w:rsid w:val="004B6A82"/>
    <w:rsid w:val="005F2D09"/>
    <w:rsid w:val="00A50331"/>
    <w:rsid w:val="00D66899"/>
    <w:rsid w:val="00D926AB"/>
    <w:rsid w:val="00DA5C05"/>
    <w:rsid w:val="00D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17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8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94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3FFE-94A1-4FD1-BC14-8C9EC773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2014-02-20T12:25:00Z</dcterms:created>
  <dcterms:modified xsi:type="dcterms:W3CDTF">2014-02-21T06:41:00Z</dcterms:modified>
</cp:coreProperties>
</file>