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75D" w:rsidRDefault="00B2675D" w:rsidP="00B2675D">
      <w:pPr>
        <w:spacing w:after="0" w:line="240" w:lineRule="auto"/>
        <w:jc w:val="center"/>
        <w:rPr>
          <w:rFonts w:ascii="Times New Roman" w:hAnsi="Times New Roman" w:cs="Times New Roman"/>
          <w:sz w:val="28"/>
          <w:szCs w:val="28"/>
          <w:u w:val="single"/>
        </w:rPr>
      </w:pPr>
      <w:r w:rsidRPr="00D912A9">
        <w:rPr>
          <w:rFonts w:ascii="Times New Roman" w:hAnsi="Times New Roman" w:cs="Times New Roman"/>
          <w:sz w:val="28"/>
          <w:szCs w:val="28"/>
          <w:u w:val="single"/>
        </w:rPr>
        <w:t>Отличие взятки от подарка</w:t>
      </w:r>
    </w:p>
    <w:p w:rsidR="00B2675D" w:rsidRPr="00D912A9" w:rsidRDefault="00B2675D" w:rsidP="00B2675D">
      <w:pPr>
        <w:spacing w:after="0" w:line="240" w:lineRule="auto"/>
        <w:jc w:val="center"/>
        <w:rPr>
          <w:rFonts w:ascii="Times New Roman" w:hAnsi="Times New Roman" w:cs="Times New Roman"/>
          <w:sz w:val="28"/>
          <w:szCs w:val="28"/>
          <w:u w:val="single"/>
        </w:rPr>
      </w:pPr>
    </w:p>
    <w:p w:rsidR="00B2675D" w:rsidRPr="00D912A9" w:rsidRDefault="00B2675D" w:rsidP="00B2675D">
      <w:pPr>
        <w:spacing w:after="0" w:line="240" w:lineRule="auto"/>
        <w:ind w:firstLine="709"/>
        <w:jc w:val="both"/>
        <w:rPr>
          <w:rFonts w:ascii="Times New Roman" w:hAnsi="Times New Roman" w:cs="Times New Roman"/>
          <w:sz w:val="28"/>
          <w:szCs w:val="28"/>
        </w:rPr>
      </w:pPr>
      <w:r w:rsidRPr="00D912A9">
        <w:rPr>
          <w:rFonts w:ascii="Times New Roman" w:hAnsi="Times New Roman" w:cs="Times New Roman"/>
          <w:sz w:val="28"/>
          <w:szCs w:val="28"/>
        </w:rPr>
        <w:t>Получение и дача взятки являются одними из наиболее распространенных преступлений коррупционной направленности. Согласно статье 572 Гражданского кодекса РФ, подарок — это то, что дарится безвозмездно, без встречных обязательств и передачи чего-либо со стороны одаряемого.</w:t>
      </w:r>
    </w:p>
    <w:p w:rsidR="00B2675D" w:rsidRPr="00D912A9" w:rsidRDefault="00B2675D" w:rsidP="00B2675D">
      <w:pPr>
        <w:spacing w:after="0" w:line="240" w:lineRule="auto"/>
        <w:ind w:firstLine="709"/>
        <w:jc w:val="both"/>
        <w:rPr>
          <w:rFonts w:ascii="Times New Roman" w:hAnsi="Times New Roman" w:cs="Times New Roman"/>
          <w:sz w:val="28"/>
          <w:szCs w:val="28"/>
        </w:rPr>
      </w:pPr>
      <w:r w:rsidRPr="00D912A9">
        <w:rPr>
          <w:rFonts w:ascii="Times New Roman" w:hAnsi="Times New Roman" w:cs="Times New Roman"/>
          <w:sz w:val="28"/>
          <w:szCs w:val="28"/>
        </w:rPr>
        <w:t xml:space="preserve">Действующим законодательством урегулировано, что дарение не допускается лицам, замещающим государственные должности Российской Федерации, государственные должности субъектов Российской Федерации, муниципальным служащим, муниципальные должности, служащим Банка России, государственным служащим, за исключением обычных подарков, стоимость которых </w:t>
      </w:r>
      <w:r>
        <w:rPr>
          <w:rFonts w:ascii="Times New Roman" w:hAnsi="Times New Roman" w:cs="Times New Roman"/>
          <w:sz w:val="28"/>
          <w:szCs w:val="28"/>
        </w:rPr>
        <w:t>не превышает трех тысяч рублей.</w:t>
      </w:r>
    </w:p>
    <w:p w:rsidR="00B2675D" w:rsidRDefault="00B2675D" w:rsidP="00B2675D">
      <w:pPr>
        <w:spacing w:after="0" w:line="240" w:lineRule="auto"/>
        <w:ind w:firstLine="709"/>
        <w:jc w:val="both"/>
        <w:rPr>
          <w:rFonts w:ascii="Times New Roman" w:hAnsi="Times New Roman" w:cs="Times New Roman"/>
          <w:sz w:val="28"/>
          <w:szCs w:val="28"/>
        </w:rPr>
      </w:pPr>
      <w:r w:rsidRPr="00D912A9">
        <w:rPr>
          <w:rFonts w:ascii="Times New Roman" w:hAnsi="Times New Roman" w:cs="Times New Roman"/>
          <w:sz w:val="28"/>
          <w:szCs w:val="28"/>
        </w:rPr>
        <w:t xml:space="preserve">Подарок не должен быть сделан в связи с должностным положением </w:t>
      </w:r>
      <w:proofErr w:type="gramStart"/>
      <w:r w:rsidRPr="00D912A9">
        <w:rPr>
          <w:rFonts w:ascii="Times New Roman" w:hAnsi="Times New Roman" w:cs="Times New Roman"/>
          <w:sz w:val="28"/>
          <w:szCs w:val="28"/>
        </w:rPr>
        <w:t>одаряемого</w:t>
      </w:r>
      <w:proofErr w:type="gramEnd"/>
      <w:r w:rsidRPr="00D912A9">
        <w:rPr>
          <w:rFonts w:ascii="Times New Roman" w:hAnsi="Times New Roman" w:cs="Times New Roman"/>
          <w:sz w:val="28"/>
          <w:szCs w:val="28"/>
        </w:rPr>
        <w:t xml:space="preserve"> или в связи с исполнением им служебных обязанностей. Если дарение сопряжено с необходимостью выполнить определенные действия, связанные с исполнением должностных обязанностей, или, наоборот, бездействовать, используя при этом свое служебное положение, в интересах дарителя, то такие действия являются взяткой. Взятка всегда дается за конкретные действия (бездействия) в пользу дающего или представляемых им лиц, то есть при даче взятки отсутствует основной принцип дарения — безвозмездность. Взяткой может быть признана как определенная вещь, имущество, так и денежное вознаграждение, получение ссуды на льготных условиях, оплата отдыха, развлечений, транспортных расходов и тому подобное, то есть выгоды и услуги имущественного характера. При этом не имеет значения, что было вначале — получение взятки или определенное действие или сначала действие, а потом взятка. Главное, чтобы до совершения действия между лицами была договоренность.</w:t>
      </w:r>
    </w:p>
    <w:p w:rsidR="00B2675D" w:rsidRDefault="00B2675D" w:rsidP="00B2675D">
      <w:pPr>
        <w:spacing w:after="0" w:line="240" w:lineRule="auto"/>
        <w:ind w:firstLine="709"/>
        <w:jc w:val="both"/>
        <w:rPr>
          <w:rFonts w:ascii="Times New Roman" w:hAnsi="Times New Roman" w:cs="Times New Roman"/>
          <w:sz w:val="28"/>
          <w:szCs w:val="28"/>
        </w:rPr>
      </w:pPr>
    </w:p>
    <w:p w:rsidR="00B2675D" w:rsidRDefault="00B2675D" w:rsidP="00B2675D">
      <w:pPr>
        <w:spacing w:after="0" w:line="240" w:lineRule="auto"/>
        <w:ind w:firstLine="709"/>
        <w:jc w:val="both"/>
        <w:rPr>
          <w:rFonts w:ascii="Times New Roman" w:hAnsi="Times New Roman" w:cs="Times New Roman"/>
          <w:sz w:val="28"/>
          <w:szCs w:val="28"/>
        </w:rPr>
      </w:pPr>
    </w:p>
    <w:p w:rsidR="00B2675D" w:rsidRPr="00D912A9" w:rsidRDefault="00B2675D" w:rsidP="00B267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12A9">
        <w:rPr>
          <w:rFonts w:ascii="Times New Roman" w:hAnsi="Times New Roman" w:cs="Times New Roman"/>
          <w:noProof/>
          <w:sz w:val="28"/>
          <w:szCs w:val="28"/>
          <w:lang w:eastAsia="ru-RU"/>
        </w:rPr>
        <w:drawing>
          <wp:inline distT="0" distB="0" distL="0" distR="0" wp14:anchorId="0DFB59E3" wp14:editId="7EB41C72">
            <wp:extent cx="1667435" cy="1121868"/>
            <wp:effectExtent l="0" t="0" r="0" b="2540"/>
            <wp:docPr id="1" name="Рисунок 1" descr="http://kalmprok.ru/images/dengi-darit-nelzya-768x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lmprok.ru/images/dengi-darit-nelzya-768x56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180" cy="1121024"/>
                    </a:xfrm>
                    <a:prstGeom prst="rect">
                      <a:avLst/>
                    </a:prstGeom>
                    <a:noFill/>
                    <a:ln>
                      <a:noFill/>
                    </a:ln>
                  </pic:spPr>
                </pic:pic>
              </a:graphicData>
            </a:graphic>
          </wp:inline>
        </w:drawing>
      </w:r>
    </w:p>
    <w:p w:rsidR="00F56846" w:rsidRDefault="00F56846">
      <w:bookmarkStart w:id="0" w:name="_GoBack"/>
      <w:bookmarkEnd w:id="0"/>
    </w:p>
    <w:sectPr w:rsidR="00F568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75D"/>
    <w:rsid w:val="00B2675D"/>
    <w:rsid w:val="00F56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7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7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1467</Characters>
  <Application>Microsoft Office Word</Application>
  <DocSecurity>0</DocSecurity>
  <Lines>12</Lines>
  <Paragraphs>3</Paragraphs>
  <ScaleCrop>false</ScaleCrop>
  <Company>XTreme.ws</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2019-12-09T10:50:00Z</dcterms:created>
  <dcterms:modified xsi:type="dcterms:W3CDTF">2019-12-09T10:50:00Z</dcterms:modified>
</cp:coreProperties>
</file>