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344"/>
        <w:tblW w:w="5704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775"/>
      </w:tblGrid>
      <w:tr w:rsidR="00C13879" w:rsidRPr="008B53A4" w:rsidTr="00C13879">
        <w:trPr>
          <w:tblCellSpacing w:w="15" w:type="dxa"/>
        </w:trPr>
        <w:tc>
          <w:tcPr>
            <w:tcW w:w="10715" w:type="dxa"/>
            <w:vAlign w:val="center"/>
          </w:tcPr>
          <w:p w:rsidR="00C13879" w:rsidRDefault="00C13879" w:rsidP="00C13879">
            <w:pPr>
              <w:pBdr>
                <w:bottom w:val="single" w:sz="6" w:space="15" w:color="D6DDB9"/>
              </w:pBd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8B53A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Анализ результатов ОГЭ  по </w:t>
            </w:r>
            <w:r w:rsidR="00F95D8B">
              <w:rPr>
                <w:rFonts w:ascii="Times New Roman" w:eastAsia="Times New Roman" w:hAnsi="Times New Roman" w:cs="Times New Roman"/>
                <w:b/>
                <w:lang w:eastAsia="ru-RU"/>
              </w:rPr>
              <w:t>химии в  ОО</w:t>
            </w:r>
            <w:r w:rsidRPr="008B53A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</w:t>
            </w:r>
            <w:proofErr w:type="spellStart"/>
            <w:r w:rsidRPr="008B53A4">
              <w:rPr>
                <w:rFonts w:ascii="Times New Roman" w:eastAsia="Times New Roman" w:hAnsi="Times New Roman" w:cs="Times New Roman"/>
                <w:b/>
                <w:lang w:eastAsia="ru-RU"/>
              </w:rPr>
              <w:t>Городовиковского</w:t>
            </w:r>
            <w:proofErr w:type="spellEnd"/>
            <w:r w:rsidRPr="008B53A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района   в  2017-2018 учебном  году.</w:t>
            </w:r>
          </w:p>
          <w:p w:rsidR="00F95D8B" w:rsidRPr="00F95D8B" w:rsidRDefault="00F95D8B" w:rsidP="00C13879">
            <w:pPr>
              <w:pBdr>
                <w:bottom w:val="single" w:sz="6" w:space="15" w:color="D6DDB9"/>
              </w:pBd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  <w:p w:rsidR="00C13879" w:rsidRPr="008B53A4" w:rsidRDefault="00C13879" w:rsidP="00C13879">
            <w:pPr>
              <w:pBdr>
                <w:bottom w:val="single" w:sz="6" w:space="15" w:color="D6DDB9"/>
              </w:pBd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B53A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</w:t>
            </w:r>
            <w:r w:rsidRPr="008B53A4">
              <w:rPr>
                <w:rFonts w:ascii="Times New Roman" w:hAnsi="Times New Roman" w:cs="Times New Roman"/>
                <w:b/>
              </w:rPr>
              <w:t>Цель аттестационного экзамена</w:t>
            </w:r>
            <w:proofErr w:type="gramStart"/>
            <w:r w:rsidRPr="008B53A4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="00F95D8B">
              <w:rPr>
                <w:rFonts w:ascii="Times New Roman" w:hAnsi="Times New Roman" w:cs="Times New Roman"/>
              </w:rPr>
              <w:t xml:space="preserve">  </w:t>
            </w:r>
            <w:r w:rsidRPr="008B53A4">
              <w:rPr>
                <w:rFonts w:ascii="Times New Roman" w:hAnsi="Times New Roman" w:cs="Times New Roman"/>
              </w:rPr>
              <w:t xml:space="preserve"> оценка качества общеобразовательной подготовки выпускников основной школы  по химии и дифференциация экзаменуемых по степени готовности к продолжению обучения в профильных классах средней  школы.                                                                                      </w:t>
            </w:r>
            <w:r w:rsidRPr="008B53A4">
              <w:rPr>
                <w:rFonts w:ascii="Arial Narrow" w:eastAsia="Times New Roman" w:hAnsi="Arial Narrow" w:cs="Times New Roman"/>
                <w:b/>
                <w:bCs/>
                <w:color w:val="000000"/>
                <w:kern w:val="36"/>
                <w:lang w:eastAsia="ru-RU"/>
              </w:rPr>
              <w:t xml:space="preserve"> 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kern w:val="36"/>
                <w:lang w:eastAsia="ru-RU"/>
              </w:rPr>
              <w:t xml:space="preserve">                                         </w:t>
            </w:r>
            <w:r w:rsidRPr="008B53A4">
              <w:rPr>
                <w:rFonts w:ascii="Times New Roman" w:eastAsia="Times New Roman" w:hAnsi="Times New Roman" w:cs="Times New Roman"/>
                <w:color w:val="525253"/>
                <w:lang w:eastAsia="ru-RU"/>
              </w:rPr>
              <w:t>Количество заданий – 22</w:t>
            </w:r>
          </w:p>
          <w:p w:rsidR="00C13879" w:rsidRPr="008B53A4" w:rsidRDefault="00C13879" w:rsidP="00C13879">
            <w:pPr>
              <w:pBdr>
                <w:bottom w:val="single" w:sz="6" w:space="15" w:color="D6DDB9"/>
              </w:pBdr>
              <w:shd w:val="clear" w:color="auto" w:fill="FFFFFF"/>
              <w:spacing w:after="0" w:line="240" w:lineRule="auto"/>
              <w:outlineLvl w:val="0"/>
              <w:rPr>
                <w:bCs/>
                <w:i/>
                <w:color w:val="000000"/>
              </w:rPr>
            </w:pPr>
            <w:r w:rsidRPr="008B53A4">
              <w:rPr>
                <w:rFonts w:ascii="Times New Roman" w:eastAsia="Times New Roman" w:hAnsi="Times New Roman" w:cs="Times New Roman"/>
                <w:color w:val="525253"/>
                <w:lang w:eastAsia="ru-RU"/>
              </w:rPr>
              <w:t xml:space="preserve">Время на выполнение – 120 минут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525253"/>
                <w:lang w:eastAsia="ru-RU"/>
              </w:rPr>
              <w:t xml:space="preserve">                    </w:t>
            </w:r>
            <w:r w:rsidRPr="008B53A4">
              <w:rPr>
                <w:rFonts w:ascii="Times New Roman" w:eastAsia="Times New Roman" w:hAnsi="Times New Roman" w:cs="Times New Roman"/>
                <w:color w:val="525253"/>
                <w:lang w:eastAsia="ru-RU"/>
              </w:rPr>
              <w:t xml:space="preserve">  </w:t>
            </w:r>
            <w:r w:rsidRPr="008B53A4">
              <w:rPr>
                <w:color w:val="525253"/>
              </w:rPr>
              <w:t>К</w:t>
            </w:r>
            <w:r w:rsidRPr="008B53A4">
              <w:rPr>
                <w:rFonts w:ascii="Times New Roman" w:eastAsia="Times New Roman" w:hAnsi="Times New Roman" w:cs="Times New Roman"/>
                <w:color w:val="525253"/>
                <w:lang w:eastAsia="ru-RU"/>
              </w:rPr>
              <w:t>ритерии оценивания</w:t>
            </w:r>
            <w:proofErr w:type="gramStart"/>
            <w:r w:rsidRPr="008B53A4">
              <w:rPr>
                <w:rFonts w:ascii="Times New Roman" w:eastAsia="Times New Roman" w:hAnsi="Times New Roman" w:cs="Times New Roman"/>
                <w:color w:val="525253"/>
                <w:lang w:eastAsia="ru-RU"/>
              </w:rPr>
              <w:t xml:space="preserve"> :</w:t>
            </w:r>
            <w:proofErr w:type="gramEnd"/>
            <w:r w:rsidRPr="008B53A4">
              <w:rPr>
                <w:rFonts w:ascii="Times New Roman" w:eastAsia="Times New Roman" w:hAnsi="Times New Roman" w:cs="Times New Roman"/>
                <w:color w:val="525253"/>
                <w:lang w:eastAsia="ru-RU"/>
              </w:rPr>
              <w:t xml:space="preserve"> максимальный балл-  34                                                              </w:t>
            </w:r>
            <w:r w:rsidRPr="008B53A4">
              <w:rPr>
                <w:color w:val="525253"/>
              </w:rPr>
              <w:t xml:space="preserve">   </w:t>
            </w:r>
            <w:r>
              <w:rPr>
                <w:color w:val="525253"/>
              </w:rPr>
              <w:t xml:space="preserve">                 </w:t>
            </w:r>
            <w:r w:rsidR="009314F5">
              <w:rPr>
                <w:color w:val="525253"/>
              </w:rPr>
              <w:t xml:space="preserve">                      </w:t>
            </w:r>
            <w:r>
              <w:rPr>
                <w:color w:val="525253"/>
              </w:rPr>
              <w:t xml:space="preserve"> </w:t>
            </w:r>
            <w:r w:rsidRPr="008B53A4">
              <w:rPr>
                <w:color w:val="525253"/>
              </w:rPr>
              <w:t xml:space="preserve"> </w:t>
            </w:r>
            <w:r w:rsidRPr="008B53A4">
              <w:rPr>
                <w:rFonts w:ascii="Times New Roman" w:eastAsia="Times New Roman" w:hAnsi="Times New Roman" w:cs="Times New Roman"/>
                <w:color w:val="525253"/>
                <w:lang w:eastAsia="ru-RU"/>
              </w:rPr>
              <w:t>минимальный проходной балл- 9</w:t>
            </w:r>
            <w:r w:rsidRPr="008B53A4">
              <w:rPr>
                <w:bCs/>
                <w:i/>
                <w:color w:val="000000"/>
              </w:rPr>
              <w:t xml:space="preserve"> </w:t>
            </w:r>
          </w:p>
          <w:p w:rsidR="00C13879" w:rsidRPr="008B53A4" w:rsidRDefault="00C13879" w:rsidP="00C13879">
            <w:pPr>
              <w:pBdr>
                <w:bottom w:val="single" w:sz="6" w:space="15" w:color="D6DDB9"/>
              </w:pBdr>
              <w:shd w:val="clear" w:color="auto" w:fill="FFFFFF"/>
              <w:spacing w:after="0" w:line="240" w:lineRule="auto"/>
              <w:outlineLvl w:val="0"/>
              <w:rPr>
                <w:bCs/>
                <w:i/>
                <w:color w:val="000000"/>
              </w:rPr>
            </w:pPr>
            <w:r w:rsidRPr="008B53A4">
              <w:rPr>
                <w:bCs/>
                <w:i/>
                <w:color w:val="000000"/>
              </w:rPr>
              <w:t xml:space="preserve"> </w:t>
            </w:r>
          </w:p>
          <w:p w:rsidR="00C13879" w:rsidRPr="008B53A4" w:rsidRDefault="00C13879" w:rsidP="00C13879">
            <w:pPr>
              <w:pBdr>
                <w:bottom w:val="single" w:sz="6" w:space="15" w:color="D6DDB9"/>
              </w:pBd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525253"/>
                <w:lang w:eastAsia="ru-RU"/>
              </w:rPr>
            </w:pPr>
            <w:r w:rsidRPr="008B53A4">
              <w:rPr>
                <w:rFonts w:ascii="Times New Roman" w:hAnsi="Times New Roman" w:cs="Times New Roman"/>
                <w:bCs/>
                <w:i/>
                <w:color w:val="000000"/>
              </w:rPr>
              <w:t>Шкала пересчета первичного балла за выполнение экзаменационной работы в отметку по пятибалльной шкале</w:t>
            </w:r>
          </w:p>
          <w:tbl>
            <w:tblPr>
              <w:tblStyle w:val="a4"/>
              <w:tblW w:w="0" w:type="auto"/>
              <w:tblInd w:w="279" w:type="dxa"/>
              <w:tblLayout w:type="fixed"/>
              <w:tblLook w:val="04A0"/>
            </w:tblPr>
            <w:tblGrid>
              <w:gridCol w:w="2126"/>
              <w:gridCol w:w="1559"/>
              <w:gridCol w:w="1418"/>
              <w:gridCol w:w="1417"/>
              <w:gridCol w:w="1560"/>
            </w:tblGrid>
            <w:tr w:rsidR="00C13879" w:rsidRPr="008B53A4" w:rsidTr="003B0DE8">
              <w:tc>
                <w:tcPr>
                  <w:tcW w:w="2126" w:type="dxa"/>
                </w:tcPr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outlineLvl w:val="0"/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36"/>
                      <w:lang w:eastAsia="ru-RU"/>
                    </w:rPr>
                  </w:pPr>
                  <w:r w:rsidRPr="008B53A4"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36"/>
                      <w:lang w:eastAsia="ru-RU"/>
                    </w:rPr>
                    <w:t xml:space="preserve">Количество </w:t>
                  </w:r>
                </w:p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36"/>
                      <w:lang w:eastAsia="ru-RU"/>
                    </w:rPr>
                  </w:pPr>
                  <w:r w:rsidRPr="008B53A4"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36"/>
                      <w:lang w:eastAsia="ru-RU"/>
                    </w:rPr>
                    <w:t>баллов</w:t>
                  </w:r>
                </w:p>
              </w:tc>
              <w:tc>
                <w:tcPr>
                  <w:tcW w:w="1559" w:type="dxa"/>
                </w:tcPr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outlineLvl w:val="0"/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36"/>
                      <w:lang w:eastAsia="ru-RU"/>
                    </w:rPr>
                  </w:pPr>
                  <w:r w:rsidRPr="008B53A4"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36"/>
                      <w:lang w:eastAsia="ru-RU"/>
                    </w:rPr>
                    <w:t xml:space="preserve">     27-34</w:t>
                  </w:r>
                </w:p>
              </w:tc>
              <w:tc>
                <w:tcPr>
                  <w:tcW w:w="1418" w:type="dxa"/>
                </w:tcPr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outlineLvl w:val="0"/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36"/>
                      <w:lang w:eastAsia="ru-RU"/>
                    </w:rPr>
                  </w:pPr>
                  <w:r w:rsidRPr="008B53A4"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36"/>
                      <w:lang w:eastAsia="ru-RU"/>
                    </w:rPr>
                    <w:t xml:space="preserve">     18-26</w:t>
                  </w:r>
                </w:p>
              </w:tc>
              <w:tc>
                <w:tcPr>
                  <w:tcW w:w="1417" w:type="dxa"/>
                </w:tcPr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outlineLvl w:val="0"/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36"/>
                      <w:lang w:eastAsia="ru-RU"/>
                    </w:rPr>
                  </w:pPr>
                  <w:r w:rsidRPr="008B53A4"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36"/>
                      <w:lang w:eastAsia="ru-RU"/>
                    </w:rPr>
                    <w:t xml:space="preserve">      9-17</w:t>
                  </w:r>
                </w:p>
              </w:tc>
              <w:tc>
                <w:tcPr>
                  <w:tcW w:w="1560" w:type="dxa"/>
                </w:tcPr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outlineLvl w:val="0"/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36"/>
                      <w:lang w:eastAsia="ru-RU"/>
                    </w:rPr>
                  </w:pPr>
                  <w:r w:rsidRPr="008B53A4"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36"/>
                      <w:lang w:eastAsia="ru-RU"/>
                    </w:rPr>
                    <w:t xml:space="preserve">       0-8</w:t>
                  </w:r>
                </w:p>
              </w:tc>
            </w:tr>
            <w:tr w:rsidR="00C13879" w:rsidRPr="008B53A4" w:rsidTr="003B0DE8">
              <w:tc>
                <w:tcPr>
                  <w:tcW w:w="2126" w:type="dxa"/>
                </w:tcPr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outlineLvl w:val="0"/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36"/>
                      <w:lang w:eastAsia="ru-RU"/>
                    </w:rPr>
                  </w:pPr>
                  <w:r w:rsidRPr="008B53A4"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36"/>
                      <w:lang w:eastAsia="ru-RU"/>
                    </w:rPr>
                    <w:t>Оценка</w:t>
                  </w:r>
                </w:p>
              </w:tc>
              <w:tc>
                <w:tcPr>
                  <w:tcW w:w="1559" w:type="dxa"/>
                </w:tcPr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outlineLvl w:val="0"/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36"/>
                      <w:lang w:eastAsia="ru-RU"/>
                    </w:rPr>
                  </w:pPr>
                  <w:r w:rsidRPr="008B53A4"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36"/>
                      <w:lang w:eastAsia="ru-RU"/>
                    </w:rPr>
                    <w:t xml:space="preserve">        5</w:t>
                  </w:r>
                </w:p>
              </w:tc>
              <w:tc>
                <w:tcPr>
                  <w:tcW w:w="1418" w:type="dxa"/>
                </w:tcPr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outlineLvl w:val="0"/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36"/>
                      <w:lang w:eastAsia="ru-RU"/>
                    </w:rPr>
                  </w:pPr>
                  <w:r w:rsidRPr="008B53A4"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36"/>
                      <w:lang w:eastAsia="ru-RU"/>
                    </w:rPr>
                    <w:t xml:space="preserve">        4</w:t>
                  </w:r>
                </w:p>
              </w:tc>
              <w:tc>
                <w:tcPr>
                  <w:tcW w:w="1417" w:type="dxa"/>
                </w:tcPr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outlineLvl w:val="0"/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36"/>
                      <w:lang w:eastAsia="ru-RU"/>
                    </w:rPr>
                  </w:pPr>
                  <w:r w:rsidRPr="008B53A4"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36"/>
                      <w:lang w:eastAsia="ru-RU"/>
                    </w:rPr>
                    <w:t xml:space="preserve">        3</w:t>
                  </w:r>
                </w:p>
              </w:tc>
              <w:tc>
                <w:tcPr>
                  <w:tcW w:w="1560" w:type="dxa"/>
                </w:tcPr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outlineLvl w:val="0"/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36"/>
                      <w:lang w:eastAsia="ru-RU"/>
                    </w:rPr>
                  </w:pPr>
                  <w:r w:rsidRPr="008B53A4"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36"/>
                      <w:lang w:eastAsia="ru-RU"/>
                    </w:rPr>
                    <w:t xml:space="preserve">        2</w:t>
                  </w:r>
                </w:p>
              </w:tc>
            </w:tr>
          </w:tbl>
          <w:p w:rsidR="00C13879" w:rsidRPr="008B53A4" w:rsidRDefault="00C13879" w:rsidP="00C13879">
            <w:pPr>
              <w:keepNext/>
              <w:pBdr>
                <w:bottom w:val="single" w:sz="6" w:space="0" w:color="D6DDB9"/>
              </w:pBd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4F81BD"/>
                <w:lang w:eastAsia="ru-RU"/>
              </w:rPr>
            </w:pPr>
            <w:r w:rsidRPr="008B53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                           </w:t>
            </w:r>
            <w:r w:rsidRPr="008B53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Структура ОГЭ по химии</w:t>
            </w:r>
          </w:p>
          <w:p w:rsidR="00C13879" w:rsidRPr="008B53A4" w:rsidRDefault="00C13879" w:rsidP="00C138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53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Pr="008B53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Экзамен состоит из двух частей, включающих в себя 22 задания.</w:t>
            </w:r>
          </w:p>
          <w:p w:rsidR="00C13879" w:rsidRPr="008B53A4" w:rsidRDefault="00C13879" w:rsidP="00C138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53A4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Часть 1:</w:t>
            </w:r>
            <w:r w:rsidRPr="008B53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19 заданий (1–19) с кратким ответом. Записывается в виде цифры, либо в виде последовательности цифр.</w:t>
            </w:r>
          </w:p>
          <w:p w:rsidR="00C13879" w:rsidRPr="008B53A4" w:rsidRDefault="00C13879" w:rsidP="00C138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53A4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Часть 2:</w:t>
            </w:r>
            <w:r w:rsidRPr="008B53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Pr="008B53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задания (20–22) с развернутым ответом. Дать полный ответ, включающий в себя необходимые уравнения реакций и расчеты.</w:t>
            </w:r>
          </w:p>
          <w:p w:rsidR="00C13879" w:rsidRPr="008B53A4" w:rsidRDefault="00C13879" w:rsidP="00C138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53A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Все учителя химии имеют свою программу подготовки к ОГЭ по химии в 9 классе.</w:t>
            </w:r>
          </w:p>
          <w:p w:rsidR="00C13879" w:rsidRPr="008B53A4" w:rsidRDefault="00F95D8B" w:rsidP="00C138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Программы  составлены </w:t>
            </w:r>
            <w:r w:rsidR="00C13879" w:rsidRPr="008B53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 основе Обязательного </w:t>
            </w:r>
            <w:proofErr w:type="gramStart"/>
            <w:r w:rsidR="00C13879" w:rsidRPr="008B53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минимума содержания основных образовательных программ Федерального компонента государственного стандарта </w:t>
            </w:r>
            <w:r w:rsidR="009F0A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C13879" w:rsidRPr="008B53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основного общего образования</w:t>
            </w:r>
            <w:proofErr w:type="gramEnd"/>
            <w:r w:rsidR="00C13879" w:rsidRPr="008B53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химии, базовый уровень и  предназначена для проведения консультационных занятий с учащимися 9 класса.</w:t>
            </w:r>
          </w:p>
          <w:p w:rsidR="00C13879" w:rsidRPr="008B53A4" w:rsidRDefault="00C13879" w:rsidP="00C138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53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gramStart"/>
            <w:r w:rsidRPr="008B53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</w:t>
            </w:r>
            <w:proofErr w:type="gramEnd"/>
            <w:r w:rsidRPr="008B53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9F0A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8B53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</w:t>
            </w:r>
            <w:proofErr w:type="gramEnd"/>
            <w:r w:rsidRPr="008B53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данной программы  используют разнообразные формы организации учебного процесса, внедрение современных методов обучения и педагогических технологий. Основной формой организации учебного процесса является консультационная поддержка, индивидуальные занятия, лекционные занятия, самостоятельная работа учащихся с использованием современных информационных технологий.</w:t>
            </w:r>
            <w:r w:rsidRPr="008B53A4">
              <w:rPr>
                <w:rFonts w:ascii="Times New Roman" w:hAnsi="Times New Roman" w:cs="Times New Roman"/>
              </w:rPr>
              <w:t xml:space="preserve"> Вопросы государственной итоговой аттестации  выпускников 9 класса изучены  также через систему  классных собраний выпускников и родителей, классных часов</w:t>
            </w:r>
            <w:proofErr w:type="gramStart"/>
            <w:r w:rsidRPr="008B53A4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8B53A4">
              <w:rPr>
                <w:rFonts w:ascii="Times New Roman" w:hAnsi="Times New Roman" w:cs="Times New Roman"/>
              </w:rPr>
              <w:t xml:space="preserve"> информации на сайте школ. Факт ознакомления с нормативными документами по ОГЭ фиксировался  в листах ознакомления  родителей и выпускников.                                                                                                                                 </w:t>
            </w:r>
          </w:p>
          <w:p w:rsidR="00C13879" w:rsidRPr="008B53A4" w:rsidRDefault="00C13879" w:rsidP="00C13879">
            <w:pPr>
              <w:pStyle w:val="a3"/>
              <w:shd w:val="clear" w:color="auto" w:fill="F7F7F7"/>
              <w:spacing w:before="0" w:beforeAutospacing="0" w:after="0" w:afterAutospacing="0"/>
              <w:rPr>
                <w:i/>
                <w:color w:val="000000"/>
                <w:sz w:val="22"/>
                <w:szCs w:val="22"/>
              </w:rPr>
            </w:pPr>
            <w:r w:rsidRPr="008B53A4">
              <w:rPr>
                <w:sz w:val="22"/>
                <w:szCs w:val="22"/>
              </w:rPr>
              <w:t xml:space="preserve">В 2017-2018 учебном  году экзамен по химии в 9 классе  в форме ОГЭ в  ОО </w:t>
            </w:r>
            <w:proofErr w:type="spellStart"/>
            <w:r w:rsidRPr="008B53A4">
              <w:rPr>
                <w:sz w:val="22"/>
                <w:szCs w:val="22"/>
              </w:rPr>
              <w:t>Городовиковского</w:t>
            </w:r>
            <w:proofErr w:type="spellEnd"/>
            <w:r>
              <w:rPr>
                <w:sz w:val="22"/>
                <w:szCs w:val="22"/>
              </w:rPr>
              <w:t xml:space="preserve"> района  сдавали 15</w:t>
            </w:r>
            <w:r w:rsidRPr="008B53A4">
              <w:rPr>
                <w:sz w:val="22"/>
                <w:szCs w:val="22"/>
              </w:rPr>
              <w:t xml:space="preserve"> учащихся. </w:t>
            </w:r>
            <w:r>
              <w:rPr>
                <w:sz w:val="22"/>
                <w:szCs w:val="22"/>
              </w:rPr>
              <w:t xml:space="preserve">Учащиеся Южной, </w:t>
            </w:r>
            <w:proofErr w:type="spellStart"/>
            <w:r>
              <w:rPr>
                <w:sz w:val="22"/>
                <w:szCs w:val="22"/>
              </w:rPr>
              <w:t>Чапаевской</w:t>
            </w:r>
            <w:proofErr w:type="spellEnd"/>
            <w:r>
              <w:rPr>
                <w:sz w:val="22"/>
                <w:szCs w:val="22"/>
              </w:rPr>
              <w:t>, Кировской школ  не выбрали предмет «химия».</w:t>
            </w:r>
          </w:p>
          <w:p w:rsidR="00C13879" w:rsidRPr="008B53A4" w:rsidRDefault="00C13879" w:rsidP="00C13879">
            <w:pPr>
              <w:pStyle w:val="a3"/>
              <w:shd w:val="clear" w:color="auto" w:fill="F7F7F7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8B53A4">
              <w:rPr>
                <w:color w:val="000000"/>
                <w:sz w:val="22"/>
                <w:szCs w:val="22"/>
              </w:rPr>
              <w:t> </w:t>
            </w:r>
          </w:p>
          <w:tbl>
            <w:tblPr>
              <w:tblStyle w:val="a4"/>
              <w:tblW w:w="9865" w:type="dxa"/>
              <w:tblLayout w:type="fixed"/>
              <w:tblLook w:val="04A0"/>
            </w:tblPr>
            <w:tblGrid>
              <w:gridCol w:w="660"/>
              <w:gridCol w:w="1417"/>
              <w:gridCol w:w="851"/>
              <w:gridCol w:w="2126"/>
              <w:gridCol w:w="1037"/>
              <w:gridCol w:w="1275"/>
              <w:gridCol w:w="948"/>
              <w:gridCol w:w="1551"/>
            </w:tblGrid>
            <w:tr w:rsidR="00C13879" w:rsidRPr="008B53A4" w:rsidTr="009F0A1A">
              <w:tc>
                <w:tcPr>
                  <w:tcW w:w="660" w:type="dxa"/>
                </w:tcPr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 w:rsidRPr="008B53A4">
                    <w:rPr>
                      <w:rFonts w:ascii="Times New Roman" w:hAnsi="Times New Roman" w:cs="Times New Roman"/>
                    </w:rPr>
                    <w:t xml:space="preserve">№ </w:t>
                  </w:r>
                  <w:proofErr w:type="spellStart"/>
                  <w:proofErr w:type="gramStart"/>
                  <w:r w:rsidRPr="008B53A4">
                    <w:rPr>
                      <w:rFonts w:ascii="Times New Roman" w:hAnsi="Times New Roman" w:cs="Times New Roman"/>
                    </w:rPr>
                    <w:t>п</w:t>
                  </w:r>
                  <w:proofErr w:type="spellEnd"/>
                  <w:proofErr w:type="gramEnd"/>
                  <w:r w:rsidRPr="008B53A4">
                    <w:rPr>
                      <w:rFonts w:ascii="Times New Roman" w:hAnsi="Times New Roman" w:cs="Times New Roman"/>
                    </w:rPr>
                    <w:t>/</w:t>
                  </w:r>
                  <w:proofErr w:type="spellStart"/>
                  <w:r w:rsidRPr="008B53A4">
                    <w:rPr>
                      <w:rFonts w:ascii="Times New Roman" w:hAnsi="Times New Roman" w:cs="Times New Roman"/>
                    </w:rPr>
                    <w:t>п</w:t>
                  </w:r>
                  <w:proofErr w:type="spellEnd"/>
                </w:p>
              </w:tc>
              <w:tc>
                <w:tcPr>
                  <w:tcW w:w="1417" w:type="dxa"/>
                </w:tcPr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 w:rsidRPr="008B53A4">
                    <w:rPr>
                      <w:rFonts w:ascii="Times New Roman" w:hAnsi="Times New Roman" w:cs="Times New Roman"/>
                    </w:rPr>
                    <w:t xml:space="preserve">     ОО</w:t>
                  </w:r>
                </w:p>
              </w:tc>
              <w:tc>
                <w:tcPr>
                  <w:tcW w:w="851" w:type="dxa"/>
                </w:tcPr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 w:rsidRPr="008B53A4">
                    <w:rPr>
                      <w:rFonts w:ascii="Times New Roman" w:hAnsi="Times New Roman" w:cs="Times New Roman"/>
                    </w:rPr>
                    <w:t>класс</w:t>
                  </w:r>
                </w:p>
              </w:tc>
              <w:tc>
                <w:tcPr>
                  <w:tcW w:w="2126" w:type="dxa"/>
                </w:tcPr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 w:rsidRPr="008B53A4">
                    <w:rPr>
                      <w:rFonts w:ascii="Times New Roman" w:hAnsi="Times New Roman" w:cs="Times New Roman"/>
                    </w:rPr>
                    <w:t>Ф.И.О.</w:t>
                  </w:r>
                </w:p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 w:rsidRPr="008B53A4">
                    <w:rPr>
                      <w:rFonts w:ascii="Times New Roman" w:hAnsi="Times New Roman" w:cs="Times New Roman"/>
                    </w:rPr>
                    <w:t>уч-ся</w:t>
                  </w:r>
                </w:p>
              </w:tc>
              <w:tc>
                <w:tcPr>
                  <w:tcW w:w="1037" w:type="dxa"/>
                  <w:tcBorders>
                    <w:right w:val="single" w:sz="4" w:space="0" w:color="auto"/>
                  </w:tcBorders>
                </w:tcPr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 w:rsidRPr="008B53A4">
                    <w:rPr>
                      <w:rFonts w:ascii="Times New Roman" w:hAnsi="Times New Roman" w:cs="Times New Roman"/>
                    </w:rPr>
                    <w:t>первичный</w:t>
                  </w:r>
                </w:p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 w:rsidRPr="008B53A4">
                    <w:rPr>
                      <w:rFonts w:ascii="Times New Roman" w:hAnsi="Times New Roman" w:cs="Times New Roman"/>
                    </w:rPr>
                    <w:t xml:space="preserve"> балл</w:t>
                  </w:r>
                </w:p>
              </w:tc>
              <w:tc>
                <w:tcPr>
                  <w:tcW w:w="1275" w:type="dxa"/>
                  <w:tcBorders>
                    <w:left w:val="single" w:sz="4" w:space="0" w:color="auto"/>
                  </w:tcBorders>
                </w:tcPr>
                <w:p w:rsidR="00C13879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Средний балл</w:t>
                  </w:r>
                </w:p>
                <w:p w:rsidR="00C13879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ОО</w:t>
                  </w:r>
                </w:p>
                <w:p w:rsidR="00C13879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</w:p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48" w:type="dxa"/>
                </w:tcPr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 w:rsidRPr="008B53A4">
                    <w:rPr>
                      <w:rFonts w:ascii="Times New Roman" w:hAnsi="Times New Roman" w:cs="Times New Roman"/>
                    </w:rPr>
                    <w:t>оценка</w:t>
                  </w:r>
                </w:p>
              </w:tc>
              <w:tc>
                <w:tcPr>
                  <w:tcW w:w="1551" w:type="dxa"/>
                </w:tcPr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 w:rsidRPr="008B53A4">
                    <w:rPr>
                      <w:rFonts w:ascii="Times New Roman" w:hAnsi="Times New Roman" w:cs="Times New Roman"/>
                    </w:rPr>
                    <w:t>Ф.И.О.</w:t>
                  </w:r>
                </w:p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 w:rsidRPr="008B53A4">
                    <w:rPr>
                      <w:rFonts w:ascii="Times New Roman" w:hAnsi="Times New Roman" w:cs="Times New Roman"/>
                    </w:rPr>
                    <w:t>учителя</w:t>
                  </w:r>
                </w:p>
              </w:tc>
            </w:tr>
            <w:tr w:rsidR="00C13879" w:rsidRPr="008B53A4" w:rsidTr="009F0A1A">
              <w:trPr>
                <w:trHeight w:val="343"/>
              </w:trPr>
              <w:tc>
                <w:tcPr>
                  <w:tcW w:w="660" w:type="dxa"/>
                </w:tcPr>
                <w:p w:rsidR="00C13879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 w:rsidRPr="008B53A4">
                    <w:rPr>
                      <w:rFonts w:ascii="Times New Roman" w:hAnsi="Times New Roman" w:cs="Times New Roman"/>
                    </w:rPr>
                    <w:t>1.</w:t>
                  </w:r>
                </w:p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2.</w:t>
                  </w:r>
                </w:p>
              </w:tc>
              <w:tc>
                <w:tcPr>
                  <w:tcW w:w="1417" w:type="dxa"/>
                </w:tcPr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 w:rsidRPr="008B53A4">
                    <w:rPr>
                      <w:rFonts w:ascii="Times New Roman" w:hAnsi="Times New Roman" w:cs="Times New Roman"/>
                    </w:rPr>
                    <w:t>ГСОШ №1</w:t>
                  </w:r>
                </w:p>
              </w:tc>
              <w:tc>
                <w:tcPr>
                  <w:tcW w:w="851" w:type="dxa"/>
                </w:tcPr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 w:rsidRPr="008B53A4">
                    <w:rPr>
                      <w:rFonts w:ascii="Times New Roman" w:hAnsi="Times New Roman" w:cs="Times New Roman"/>
                    </w:rPr>
                    <w:t xml:space="preserve">9 </w:t>
                  </w:r>
                </w:p>
              </w:tc>
              <w:tc>
                <w:tcPr>
                  <w:tcW w:w="2126" w:type="dxa"/>
                </w:tcPr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 w:rsidRPr="008B53A4">
                    <w:rPr>
                      <w:rFonts w:ascii="Times New Roman" w:hAnsi="Times New Roman" w:cs="Times New Roman"/>
                    </w:rPr>
                    <w:t xml:space="preserve">Агеева Полина </w:t>
                  </w:r>
                  <w:proofErr w:type="spellStart"/>
                  <w:r w:rsidRPr="008B53A4">
                    <w:rPr>
                      <w:rFonts w:ascii="Times New Roman" w:hAnsi="Times New Roman" w:cs="Times New Roman"/>
                    </w:rPr>
                    <w:t>Онкорова</w:t>
                  </w:r>
                  <w:proofErr w:type="spellEnd"/>
                  <w:r w:rsidRPr="008B53A4">
                    <w:rPr>
                      <w:rFonts w:ascii="Times New Roman" w:hAnsi="Times New Roman" w:cs="Times New Roman"/>
                    </w:rPr>
                    <w:t xml:space="preserve"> Софья</w:t>
                  </w:r>
                </w:p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37" w:type="dxa"/>
                  <w:tcBorders>
                    <w:right w:val="single" w:sz="4" w:space="0" w:color="auto"/>
                  </w:tcBorders>
                </w:tcPr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 w:rsidRPr="008B53A4">
                    <w:rPr>
                      <w:rFonts w:ascii="Times New Roman" w:hAnsi="Times New Roman" w:cs="Times New Roman"/>
                    </w:rPr>
                    <w:t>33</w:t>
                  </w:r>
                </w:p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25</w:t>
                  </w:r>
                </w:p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  <w:tcBorders>
                    <w:left w:val="single" w:sz="4" w:space="0" w:color="auto"/>
                  </w:tcBorders>
                </w:tcPr>
                <w:p w:rsidR="00C13879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28</w:t>
                  </w:r>
                </w:p>
                <w:p w:rsidR="00C13879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</w:p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48" w:type="dxa"/>
                </w:tcPr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jc w:val="center"/>
                    <w:rPr>
                      <w:rFonts w:ascii="Times New Roman" w:hAnsi="Times New Roman" w:cs="Times New Roman"/>
                    </w:rPr>
                  </w:pPr>
                  <w:r w:rsidRPr="008B53A4">
                    <w:rPr>
                      <w:rFonts w:ascii="Times New Roman" w:hAnsi="Times New Roman" w:cs="Times New Roman"/>
                    </w:rPr>
                    <w:t>5</w:t>
                  </w:r>
                </w:p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</w:t>
                  </w:r>
                </w:p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51" w:type="dxa"/>
                </w:tcPr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8B53A4">
                    <w:rPr>
                      <w:rFonts w:ascii="Times New Roman" w:hAnsi="Times New Roman" w:cs="Times New Roman"/>
                    </w:rPr>
                    <w:t>Сюкенов</w:t>
                  </w:r>
                  <w:proofErr w:type="spellEnd"/>
                  <w:r w:rsidRPr="008B53A4">
                    <w:rPr>
                      <w:rFonts w:ascii="Times New Roman" w:hAnsi="Times New Roman" w:cs="Times New Roman"/>
                    </w:rPr>
                    <w:t xml:space="preserve"> О.О.</w:t>
                  </w:r>
                </w:p>
              </w:tc>
            </w:tr>
            <w:tr w:rsidR="00C13879" w:rsidRPr="008B53A4" w:rsidTr="009F0A1A">
              <w:tc>
                <w:tcPr>
                  <w:tcW w:w="660" w:type="dxa"/>
                </w:tcPr>
                <w:p w:rsidR="00C13879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</w:t>
                  </w:r>
                  <w:r w:rsidRPr="008B53A4">
                    <w:rPr>
                      <w:rFonts w:ascii="Times New Roman" w:hAnsi="Times New Roman" w:cs="Times New Roman"/>
                    </w:rPr>
                    <w:t>.</w:t>
                  </w:r>
                </w:p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1417" w:type="dxa"/>
                </w:tcPr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 w:rsidRPr="008B53A4">
                    <w:rPr>
                      <w:rFonts w:ascii="Times New Roman" w:hAnsi="Times New Roman" w:cs="Times New Roman"/>
                    </w:rPr>
                    <w:t>ГСОШ №</w:t>
                  </w: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 w:rsidRPr="008B53A4">
                    <w:rPr>
                      <w:rFonts w:ascii="Times New Roman" w:hAnsi="Times New Roman" w:cs="Times New Roman"/>
                    </w:rPr>
                    <w:t>9</w:t>
                  </w:r>
                </w:p>
              </w:tc>
              <w:tc>
                <w:tcPr>
                  <w:tcW w:w="2126" w:type="dxa"/>
                </w:tcPr>
                <w:p w:rsidR="00C13879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</w:rPr>
                    <w:t>Мухамедова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Чичак</w:t>
                  </w:r>
                  <w:proofErr w:type="spellEnd"/>
                </w:p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Медведев Демьян</w:t>
                  </w:r>
                </w:p>
              </w:tc>
              <w:tc>
                <w:tcPr>
                  <w:tcW w:w="1037" w:type="dxa"/>
                  <w:tcBorders>
                    <w:right w:val="single" w:sz="4" w:space="0" w:color="auto"/>
                  </w:tcBorders>
                </w:tcPr>
                <w:p w:rsidR="00C13879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16</w:t>
                  </w:r>
                </w:p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1275" w:type="dxa"/>
                  <w:tcBorders>
                    <w:left w:val="single" w:sz="4" w:space="0" w:color="auto"/>
                  </w:tcBorders>
                </w:tcPr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</w:t>
                  </w:r>
                </w:p>
              </w:tc>
              <w:tc>
                <w:tcPr>
                  <w:tcW w:w="948" w:type="dxa"/>
                </w:tcPr>
                <w:p w:rsidR="00C13879" w:rsidRDefault="00C13879" w:rsidP="00C13879">
                  <w:pPr>
                    <w:framePr w:hSpace="180" w:wrap="around" w:vAnchor="text" w:hAnchor="margin" w:xAlign="center" w:y="344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</w:t>
                  </w:r>
                </w:p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551" w:type="dxa"/>
                </w:tcPr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Джунгурова З.Ф.</w:t>
                  </w:r>
                </w:p>
              </w:tc>
            </w:tr>
            <w:tr w:rsidR="00C13879" w:rsidRPr="008B53A4" w:rsidTr="009F0A1A">
              <w:tc>
                <w:tcPr>
                  <w:tcW w:w="660" w:type="dxa"/>
                </w:tcPr>
                <w:p w:rsidR="00C13879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5.</w:t>
                  </w:r>
                </w:p>
                <w:p w:rsidR="00C13879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6.</w:t>
                  </w:r>
                </w:p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7.</w:t>
                  </w:r>
                </w:p>
              </w:tc>
              <w:tc>
                <w:tcPr>
                  <w:tcW w:w="1417" w:type="dxa"/>
                </w:tcPr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ГСОШ№3</w:t>
                  </w:r>
                </w:p>
              </w:tc>
              <w:tc>
                <w:tcPr>
                  <w:tcW w:w="851" w:type="dxa"/>
                </w:tcPr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 w:rsidRPr="008B53A4">
                    <w:rPr>
                      <w:rFonts w:ascii="Times New Roman" w:hAnsi="Times New Roman" w:cs="Times New Roman"/>
                    </w:rPr>
                    <w:t>9</w:t>
                  </w:r>
                </w:p>
              </w:tc>
              <w:tc>
                <w:tcPr>
                  <w:tcW w:w="2126" w:type="dxa"/>
                </w:tcPr>
                <w:p w:rsidR="00C13879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</w:rPr>
                    <w:t>Надмидова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Даяна</w:t>
                  </w:r>
                  <w:proofErr w:type="spellEnd"/>
                </w:p>
                <w:p w:rsidR="00C13879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</w:rPr>
                    <w:t>Кукаева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Элина</w:t>
                  </w:r>
                  <w:proofErr w:type="spellEnd"/>
                </w:p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Кузнецова Юлия</w:t>
                  </w:r>
                </w:p>
              </w:tc>
              <w:tc>
                <w:tcPr>
                  <w:tcW w:w="1037" w:type="dxa"/>
                  <w:tcBorders>
                    <w:right w:val="single" w:sz="4" w:space="0" w:color="auto"/>
                  </w:tcBorders>
                </w:tcPr>
                <w:p w:rsidR="00C13879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32</w:t>
                  </w:r>
                </w:p>
                <w:p w:rsidR="00C13879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31</w:t>
                  </w:r>
                </w:p>
                <w:p w:rsidR="00C13879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32</w:t>
                  </w:r>
                </w:p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  <w:tcBorders>
                    <w:left w:val="single" w:sz="4" w:space="0" w:color="auto"/>
                  </w:tcBorders>
                </w:tcPr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31</w:t>
                  </w:r>
                </w:p>
              </w:tc>
              <w:tc>
                <w:tcPr>
                  <w:tcW w:w="948" w:type="dxa"/>
                </w:tcPr>
                <w:p w:rsidR="00C13879" w:rsidRDefault="00C13879" w:rsidP="00C13879">
                  <w:pPr>
                    <w:framePr w:hSpace="180" w:wrap="around" w:vAnchor="text" w:hAnchor="margin" w:xAlign="center" w:y="344"/>
                    <w:jc w:val="center"/>
                    <w:rPr>
                      <w:rFonts w:ascii="Times New Roman" w:hAnsi="Times New Roman" w:cs="Times New Roman"/>
                    </w:rPr>
                  </w:pPr>
                  <w:r w:rsidRPr="008B53A4">
                    <w:rPr>
                      <w:rFonts w:ascii="Times New Roman" w:hAnsi="Times New Roman" w:cs="Times New Roman"/>
                    </w:rPr>
                    <w:t>5</w:t>
                  </w:r>
                </w:p>
                <w:p w:rsidR="00C13879" w:rsidRDefault="00C13879" w:rsidP="00C13879">
                  <w:pPr>
                    <w:framePr w:hSpace="180" w:wrap="around" w:vAnchor="text" w:hAnchor="margin" w:xAlign="center" w:y="344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</w:t>
                  </w:r>
                </w:p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1551" w:type="dxa"/>
                </w:tcPr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</w:rPr>
                    <w:t>Мусралеева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Т.Б.</w:t>
                  </w:r>
                  <w:r w:rsidRPr="008B53A4"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</w:tr>
            <w:tr w:rsidR="00C13879" w:rsidRPr="008B53A4" w:rsidTr="009F0A1A">
              <w:tc>
                <w:tcPr>
                  <w:tcW w:w="660" w:type="dxa"/>
                </w:tcPr>
                <w:p w:rsidR="00C13879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8.</w:t>
                  </w:r>
                </w:p>
                <w:p w:rsidR="00C13879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9.</w:t>
                  </w:r>
                </w:p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10.</w:t>
                  </w:r>
                </w:p>
              </w:tc>
              <w:tc>
                <w:tcPr>
                  <w:tcW w:w="1417" w:type="dxa"/>
                </w:tcPr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 w:rsidRPr="008B53A4">
                    <w:rPr>
                      <w:rFonts w:ascii="Times New Roman" w:hAnsi="Times New Roman" w:cs="Times New Roman"/>
                    </w:rPr>
                    <w:t>ГМГ</w:t>
                  </w:r>
                </w:p>
              </w:tc>
              <w:tc>
                <w:tcPr>
                  <w:tcW w:w="851" w:type="dxa"/>
                </w:tcPr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 w:rsidRPr="008B53A4">
                    <w:rPr>
                      <w:rFonts w:ascii="Times New Roman" w:hAnsi="Times New Roman" w:cs="Times New Roman"/>
                    </w:rPr>
                    <w:t>9</w:t>
                  </w:r>
                </w:p>
              </w:tc>
              <w:tc>
                <w:tcPr>
                  <w:tcW w:w="2126" w:type="dxa"/>
                </w:tcPr>
                <w:p w:rsidR="00C13879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</w:rPr>
                    <w:t>Сельнинов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Алдар</w:t>
                  </w:r>
                  <w:proofErr w:type="spellEnd"/>
                </w:p>
                <w:p w:rsidR="00C13879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Басанова Вероника</w:t>
                  </w:r>
                </w:p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Балыков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Намср</w:t>
                  </w:r>
                  <w:proofErr w:type="spellEnd"/>
                </w:p>
              </w:tc>
              <w:tc>
                <w:tcPr>
                  <w:tcW w:w="1037" w:type="dxa"/>
                  <w:tcBorders>
                    <w:right w:val="single" w:sz="4" w:space="0" w:color="auto"/>
                  </w:tcBorders>
                </w:tcPr>
                <w:p w:rsidR="00C13879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15</w:t>
                  </w:r>
                </w:p>
                <w:p w:rsidR="00C13879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14</w:t>
                  </w:r>
                </w:p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19</w:t>
                  </w:r>
                </w:p>
              </w:tc>
              <w:tc>
                <w:tcPr>
                  <w:tcW w:w="1275" w:type="dxa"/>
                  <w:tcBorders>
                    <w:left w:val="single" w:sz="4" w:space="0" w:color="auto"/>
                  </w:tcBorders>
                </w:tcPr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16</w:t>
                  </w:r>
                </w:p>
              </w:tc>
              <w:tc>
                <w:tcPr>
                  <w:tcW w:w="948" w:type="dxa"/>
                </w:tcPr>
                <w:p w:rsidR="00C13879" w:rsidRDefault="00C13879" w:rsidP="00C13879">
                  <w:pPr>
                    <w:framePr w:hSpace="180" w:wrap="around" w:vAnchor="text" w:hAnchor="margin" w:xAlign="center" w:y="344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</w:t>
                  </w:r>
                </w:p>
                <w:p w:rsidR="00C13879" w:rsidRDefault="00C13879" w:rsidP="00C13879">
                  <w:pPr>
                    <w:framePr w:hSpace="180" w:wrap="around" w:vAnchor="text" w:hAnchor="margin" w:xAlign="center" w:y="344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</w:t>
                  </w:r>
                </w:p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1551" w:type="dxa"/>
                </w:tcPr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 w:rsidRPr="008B53A4">
                    <w:rPr>
                      <w:rFonts w:ascii="Times New Roman" w:hAnsi="Times New Roman" w:cs="Times New Roman"/>
                    </w:rPr>
                    <w:t>Ногина О.Н.</w:t>
                  </w:r>
                </w:p>
              </w:tc>
            </w:tr>
            <w:tr w:rsidR="00C13879" w:rsidRPr="008B53A4" w:rsidTr="009F0A1A">
              <w:trPr>
                <w:trHeight w:val="1562"/>
              </w:trPr>
              <w:tc>
                <w:tcPr>
                  <w:tcW w:w="660" w:type="dxa"/>
                  <w:tcBorders>
                    <w:bottom w:val="single" w:sz="4" w:space="0" w:color="auto"/>
                  </w:tcBorders>
                </w:tcPr>
                <w:p w:rsidR="00C13879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lastRenderedPageBreak/>
                    <w:t>11.</w:t>
                  </w:r>
                </w:p>
                <w:p w:rsidR="00C13879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12.</w:t>
                  </w:r>
                </w:p>
                <w:p w:rsidR="00C13879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13.</w:t>
                  </w:r>
                </w:p>
                <w:p w:rsidR="00C13879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14.</w:t>
                  </w:r>
                </w:p>
                <w:p w:rsidR="00C13879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15.</w:t>
                  </w:r>
                </w:p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</w:tcPr>
                <w:p w:rsidR="00C13879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</w:rPr>
                    <w:t>Винлицей</w:t>
                  </w:r>
                  <w:proofErr w:type="spellEnd"/>
                </w:p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</w:tcPr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 w:rsidRPr="008B53A4">
                    <w:rPr>
                      <w:rFonts w:ascii="Times New Roman" w:hAnsi="Times New Roman" w:cs="Times New Roman"/>
                    </w:rPr>
                    <w:t>9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:rsidR="00C13879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Светличный Эмиль</w:t>
                  </w:r>
                </w:p>
                <w:p w:rsidR="00C13879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</w:rPr>
                    <w:t>Шевгеева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Иляна</w:t>
                  </w:r>
                  <w:proofErr w:type="spellEnd"/>
                </w:p>
                <w:p w:rsidR="00C13879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Пономарева Софья</w:t>
                  </w:r>
                </w:p>
                <w:p w:rsidR="00C13879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</w:rPr>
                    <w:t>Бадаева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Яна</w:t>
                  </w:r>
                </w:p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</w:rPr>
                    <w:t>Музафарова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Наргила</w:t>
                  </w:r>
                  <w:proofErr w:type="spellEnd"/>
                </w:p>
              </w:tc>
              <w:tc>
                <w:tcPr>
                  <w:tcW w:w="1037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C13879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23</w:t>
                  </w:r>
                </w:p>
                <w:p w:rsidR="00C13879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33</w:t>
                  </w:r>
                </w:p>
                <w:p w:rsidR="00C13879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19</w:t>
                  </w:r>
                </w:p>
                <w:p w:rsidR="00C13879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21</w:t>
                  </w:r>
                </w:p>
                <w:p w:rsidR="00C13879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21</w:t>
                  </w:r>
                </w:p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23</w:t>
                  </w:r>
                </w:p>
              </w:tc>
              <w:tc>
                <w:tcPr>
                  <w:tcW w:w="948" w:type="dxa"/>
                  <w:tcBorders>
                    <w:bottom w:val="single" w:sz="4" w:space="0" w:color="auto"/>
                  </w:tcBorders>
                </w:tcPr>
                <w:p w:rsidR="00C13879" w:rsidRDefault="00C13879" w:rsidP="00C13879">
                  <w:pPr>
                    <w:framePr w:hSpace="180" w:wrap="around" w:vAnchor="text" w:hAnchor="margin" w:xAlign="center" w:y="344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</w:t>
                  </w:r>
                </w:p>
                <w:p w:rsidR="00C13879" w:rsidRDefault="00C13879" w:rsidP="00C13879">
                  <w:pPr>
                    <w:framePr w:hSpace="180" w:wrap="around" w:vAnchor="text" w:hAnchor="margin" w:xAlign="center" w:y="344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</w:t>
                  </w:r>
                </w:p>
                <w:p w:rsidR="00C13879" w:rsidRDefault="00C13879" w:rsidP="00C13879">
                  <w:pPr>
                    <w:framePr w:hSpace="180" w:wrap="around" w:vAnchor="text" w:hAnchor="margin" w:xAlign="center" w:y="344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</w:t>
                  </w:r>
                </w:p>
                <w:p w:rsidR="00C13879" w:rsidRDefault="00C13879" w:rsidP="00C13879">
                  <w:pPr>
                    <w:framePr w:hSpace="180" w:wrap="around" w:vAnchor="text" w:hAnchor="margin" w:xAlign="center" w:y="344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</w:t>
                  </w:r>
                </w:p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1551" w:type="dxa"/>
                  <w:tcBorders>
                    <w:bottom w:val="single" w:sz="4" w:space="0" w:color="auto"/>
                  </w:tcBorders>
                </w:tcPr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</w:rPr>
                    <w:t>Харгелюнова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И.Г.</w:t>
                  </w:r>
                </w:p>
              </w:tc>
            </w:tr>
            <w:tr w:rsidR="00C13879" w:rsidRPr="008B53A4" w:rsidTr="009F0A1A">
              <w:trPr>
                <w:trHeight w:val="468"/>
              </w:trPr>
              <w:tc>
                <w:tcPr>
                  <w:tcW w:w="660" w:type="dxa"/>
                  <w:tcBorders>
                    <w:top w:val="single" w:sz="4" w:space="0" w:color="auto"/>
                  </w:tcBorders>
                </w:tcPr>
                <w:p w:rsidR="00C13879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</w:tcBorders>
                </w:tcPr>
                <w:p w:rsidR="00C13879" w:rsidRPr="002252A2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  <w:b/>
                    </w:rPr>
                  </w:pPr>
                  <w:r w:rsidRPr="002252A2">
                    <w:rPr>
                      <w:rFonts w:ascii="Times New Roman" w:hAnsi="Times New Roman" w:cs="Times New Roman"/>
                      <w:b/>
                    </w:rPr>
                    <w:t>ИТОГО: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</w:tcBorders>
                </w:tcPr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</w:tcBorders>
                </w:tcPr>
                <w:p w:rsidR="00C13879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37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C13879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</w:p>
                <w:p w:rsidR="00C13879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C13879" w:rsidRPr="009B651D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  <w:b/>
                    </w:rPr>
                  </w:pPr>
                  <w:r w:rsidRPr="009B651D">
                    <w:rPr>
                      <w:rFonts w:ascii="Times New Roman" w:hAnsi="Times New Roman" w:cs="Times New Roman"/>
                      <w:b/>
                    </w:rPr>
                    <w:t>22</w:t>
                  </w:r>
                </w:p>
              </w:tc>
              <w:tc>
                <w:tcPr>
                  <w:tcW w:w="948" w:type="dxa"/>
                  <w:tcBorders>
                    <w:top w:val="single" w:sz="4" w:space="0" w:color="auto"/>
                  </w:tcBorders>
                </w:tcPr>
                <w:p w:rsidR="00C13879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«5»-5</w:t>
                  </w:r>
                </w:p>
                <w:p w:rsidR="00C13879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«4»-6</w:t>
                  </w:r>
                </w:p>
                <w:p w:rsidR="00C13879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«3»-4</w:t>
                  </w:r>
                </w:p>
              </w:tc>
              <w:tc>
                <w:tcPr>
                  <w:tcW w:w="1551" w:type="dxa"/>
                  <w:tcBorders>
                    <w:top w:val="single" w:sz="4" w:space="0" w:color="auto"/>
                  </w:tcBorders>
                </w:tcPr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C13879" w:rsidRDefault="005D50CE" w:rsidP="00C1387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Качество знаний – 65%</w:t>
            </w:r>
            <w:r w:rsidR="00C13879" w:rsidRPr="00F335D2">
              <w:rPr>
                <w:rFonts w:ascii="Times New Roman" w:hAnsi="Times New Roman" w:cs="Times New Roman"/>
                <w:i/>
              </w:rPr>
              <w:t xml:space="preserve">, успеваемость – 100%. </w:t>
            </w:r>
          </w:p>
          <w:p w:rsidR="00C13879" w:rsidRPr="008B53A4" w:rsidRDefault="00C13879" w:rsidP="00C13879">
            <w:pPr>
              <w:jc w:val="center"/>
              <w:rPr>
                <w:rFonts w:ascii="Times New Roman" w:hAnsi="Times New Roman" w:cs="Times New Roman"/>
                <w:i/>
                <w:u w:val="single"/>
              </w:rPr>
            </w:pPr>
            <w:r w:rsidRPr="00F335D2">
              <w:rPr>
                <w:rFonts w:ascii="Times New Roman" w:hAnsi="Times New Roman" w:cs="Times New Roman"/>
                <w:i/>
              </w:rPr>
              <w:t xml:space="preserve">                                                                                                                                                                       </w:t>
            </w:r>
            <w:r w:rsidR="009314F5">
              <w:rPr>
                <w:rFonts w:ascii="Times New Roman" w:hAnsi="Times New Roman" w:cs="Times New Roman"/>
                <w:i/>
              </w:rPr>
              <w:t xml:space="preserve">                   </w:t>
            </w:r>
            <w:r w:rsidRPr="00F335D2">
              <w:rPr>
                <w:rFonts w:ascii="Times New Roman" w:hAnsi="Times New Roman" w:cs="Times New Roman"/>
                <w:i/>
              </w:rPr>
              <w:t xml:space="preserve"> </w:t>
            </w:r>
            <w:r w:rsidRPr="008B53A4">
              <w:rPr>
                <w:rFonts w:ascii="Times New Roman" w:hAnsi="Times New Roman" w:cs="Times New Roman"/>
                <w:i/>
                <w:u w:val="single"/>
              </w:rPr>
              <w:t>Результаты ОГЭ</w:t>
            </w:r>
            <w:r>
              <w:rPr>
                <w:rFonts w:ascii="Times New Roman" w:hAnsi="Times New Roman" w:cs="Times New Roman"/>
                <w:i/>
                <w:u w:val="single"/>
              </w:rPr>
              <w:t xml:space="preserve"> - 2018</w:t>
            </w:r>
            <w:r w:rsidRPr="008B53A4">
              <w:rPr>
                <w:rFonts w:ascii="Times New Roman" w:hAnsi="Times New Roman" w:cs="Times New Roman"/>
                <w:i/>
                <w:u w:val="single"/>
              </w:rPr>
              <w:t xml:space="preserve"> по химии в баллах</w:t>
            </w:r>
          </w:p>
          <w:p w:rsidR="00C13879" w:rsidRPr="008B53A4" w:rsidRDefault="00C13879" w:rsidP="00C138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Сдавали экзамен – 15</w:t>
            </w:r>
            <w:r w:rsidRPr="008B53A4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</w:t>
            </w:r>
            <w:r w:rsidRPr="008B53A4">
              <w:rPr>
                <w:rFonts w:ascii="Times New Roman" w:hAnsi="Times New Roman" w:cs="Times New Roman"/>
              </w:rPr>
              <w:t>мак</w:t>
            </w:r>
            <w:r>
              <w:rPr>
                <w:rFonts w:ascii="Times New Roman" w:hAnsi="Times New Roman" w:cs="Times New Roman"/>
              </w:rPr>
              <w:t xml:space="preserve">симальное количество баллов –33-31 </w:t>
            </w:r>
            <w:proofErr w:type="gramStart"/>
            <w:r w:rsidRPr="008B53A4"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5 участников – 3</w:t>
            </w:r>
            <w:r w:rsidRPr="008B53A4">
              <w:rPr>
                <w:rFonts w:ascii="Times New Roman" w:hAnsi="Times New Roman" w:cs="Times New Roman"/>
              </w:rPr>
              <w:t>0%)                                                                          минимал</w:t>
            </w:r>
            <w:r>
              <w:rPr>
                <w:rFonts w:ascii="Times New Roman" w:hAnsi="Times New Roman" w:cs="Times New Roman"/>
              </w:rPr>
              <w:t xml:space="preserve">ьное количество баллов  - </w:t>
            </w:r>
            <w:r w:rsidR="009F0A1A">
              <w:rPr>
                <w:rFonts w:ascii="Times New Roman" w:hAnsi="Times New Roman" w:cs="Times New Roman"/>
              </w:rPr>
              <w:t>10-</w:t>
            </w:r>
            <w:r>
              <w:rPr>
                <w:rFonts w:ascii="Times New Roman" w:hAnsi="Times New Roman" w:cs="Times New Roman"/>
              </w:rPr>
              <w:t>16 ( 4 участника – 26</w:t>
            </w:r>
            <w:r w:rsidRPr="008B53A4">
              <w:rPr>
                <w:rFonts w:ascii="Times New Roman" w:hAnsi="Times New Roman" w:cs="Times New Roman"/>
              </w:rPr>
              <w:t xml:space="preserve">%)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</w:t>
            </w:r>
            <w:r w:rsidR="009314F5">
              <w:rPr>
                <w:rFonts w:ascii="Times New Roman" w:hAnsi="Times New Roman" w:cs="Times New Roman"/>
              </w:rPr>
              <w:t xml:space="preserve"> </w:t>
            </w:r>
            <w:r w:rsidRPr="008B53A4">
              <w:rPr>
                <w:rFonts w:ascii="Times New Roman" w:hAnsi="Times New Roman" w:cs="Times New Roman"/>
              </w:rPr>
              <w:t xml:space="preserve">количество учащихся, не набравших минимальный балл  - 0                                                              </w:t>
            </w:r>
            <w:r w:rsidR="009314F5">
              <w:rPr>
                <w:rFonts w:ascii="Times New Roman" w:hAnsi="Times New Roman" w:cs="Times New Roman"/>
              </w:rPr>
              <w:t xml:space="preserve">                     </w:t>
            </w:r>
            <w:r w:rsidRPr="008B53A4">
              <w:rPr>
                <w:rFonts w:ascii="Times New Roman" w:hAnsi="Times New Roman" w:cs="Times New Roman"/>
              </w:rPr>
              <w:t xml:space="preserve">количество учащихся,  набравших   максимальный балл  -  0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</w:t>
            </w:r>
            <w:r w:rsidRPr="008B53A4">
              <w:rPr>
                <w:rFonts w:ascii="Times New Roman" w:hAnsi="Times New Roman" w:cs="Times New Roman"/>
              </w:rPr>
              <w:t xml:space="preserve"> средний балл по району –   </w:t>
            </w:r>
            <w:r>
              <w:rPr>
                <w:rFonts w:ascii="Times New Roman" w:hAnsi="Times New Roman" w:cs="Times New Roman"/>
                <w:b/>
              </w:rPr>
              <w:t>22</w:t>
            </w:r>
            <w:r w:rsidRPr="008B53A4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</w:t>
            </w:r>
          </w:p>
          <w:p w:rsidR="00574842" w:rsidRDefault="00C13879" w:rsidP="00C13879">
            <w:pPr>
              <w:rPr>
                <w:rFonts w:ascii="Times New Roman" w:hAnsi="Times New Roman" w:cs="Times New Roman"/>
              </w:rPr>
            </w:pPr>
            <w:r w:rsidRPr="008B53A4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</w:t>
            </w:r>
          </w:p>
          <w:p w:rsidR="00574842" w:rsidRDefault="00574842" w:rsidP="00C13879">
            <w:pPr>
              <w:rPr>
                <w:rFonts w:ascii="Times New Roman" w:hAnsi="Times New Roman" w:cs="Times New Roman"/>
              </w:rPr>
            </w:pPr>
          </w:p>
          <w:p w:rsidR="00574842" w:rsidRDefault="00574842" w:rsidP="00C13879">
            <w:pPr>
              <w:rPr>
                <w:rFonts w:ascii="Times New Roman" w:hAnsi="Times New Roman" w:cs="Times New Roman"/>
              </w:rPr>
            </w:pPr>
          </w:p>
          <w:p w:rsidR="00C13879" w:rsidRPr="008B53A4" w:rsidRDefault="00C13879" w:rsidP="00C13879">
            <w:pPr>
              <w:rPr>
                <w:rFonts w:ascii="Times New Roman" w:hAnsi="Times New Roman" w:cs="Times New Roman"/>
              </w:rPr>
            </w:pPr>
            <w:r w:rsidRPr="008B53A4">
              <w:rPr>
                <w:rFonts w:ascii="Times New Roman" w:hAnsi="Times New Roman" w:cs="Times New Roman"/>
              </w:rPr>
              <w:t xml:space="preserve">                                 </w:t>
            </w:r>
          </w:p>
          <w:tbl>
            <w:tblPr>
              <w:tblStyle w:val="a4"/>
              <w:tblW w:w="9571" w:type="dxa"/>
              <w:tblLayout w:type="fixed"/>
              <w:tblLook w:val="04A0"/>
            </w:tblPr>
            <w:tblGrid>
              <w:gridCol w:w="2928"/>
              <w:gridCol w:w="2409"/>
              <w:gridCol w:w="1943"/>
              <w:gridCol w:w="2291"/>
            </w:tblGrid>
            <w:tr w:rsidR="00C13879" w:rsidRPr="008B53A4" w:rsidTr="003B0DE8">
              <w:trPr>
                <w:trHeight w:val="316"/>
              </w:trPr>
              <w:tc>
                <w:tcPr>
                  <w:tcW w:w="2928" w:type="dxa"/>
                  <w:vMerge w:val="restart"/>
                </w:tcPr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 w:rsidRPr="008B53A4">
                    <w:rPr>
                      <w:rFonts w:ascii="Times New Roman" w:hAnsi="Times New Roman" w:cs="Times New Roman"/>
                    </w:rPr>
                    <w:t xml:space="preserve">                                 О</w:t>
                  </w:r>
                  <w:r>
                    <w:rPr>
                      <w:rFonts w:ascii="Times New Roman" w:hAnsi="Times New Roman" w:cs="Times New Roman"/>
                    </w:rPr>
                    <w:t>О</w:t>
                  </w:r>
                </w:p>
              </w:tc>
              <w:tc>
                <w:tcPr>
                  <w:tcW w:w="6643" w:type="dxa"/>
                  <w:gridSpan w:val="3"/>
                  <w:tcBorders>
                    <w:bottom w:val="single" w:sz="4" w:space="0" w:color="auto"/>
                  </w:tcBorders>
                </w:tcPr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jc w:val="center"/>
                    <w:rPr>
                      <w:rFonts w:ascii="Times New Roman" w:hAnsi="Times New Roman" w:cs="Times New Roman"/>
                    </w:rPr>
                  </w:pPr>
                  <w:r w:rsidRPr="008B53A4">
                    <w:rPr>
                      <w:rFonts w:ascii="Times New Roman" w:hAnsi="Times New Roman" w:cs="Times New Roman"/>
                    </w:rPr>
                    <w:t>Средний балл</w:t>
                  </w:r>
                </w:p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13879" w:rsidRPr="008B53A4" w:rsidTr="003B0DE8">
              <w:trPr>
                <w:trHeight w:val="228"/>
              </w:trPr>
              <w:tc>
                <w:tcPr>
                  <w:tcW w:w="2928" w:type="dxa"/>
                  <w:vMerge/>
                </w:tcPr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 w:rsidRPr="008B53A4">
                    <w:rPr>
                      <w:rFonts w:ascii="Times New Roman" w:hAnsi="Times New Roman" w:cs="Times New Roman"/>
                    </w:rPr>
                    <w:t>2015-2016</w:t>
                  </w:r>
                </w:p>
              </w:tc>
              <w:tc>
                <w:tcPr>
                  <w:tcW w:w="194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 w:rsidRPr="008B53A4">
                    <w:rPr>
                      <w:rFonts w:ascii="Times New Roman" w:hAnsi="Times New Roman" w:cs="Times New Roman"/>
                    </w:rPr>
                    <w:t>2016-2017</w:t>
                  </w:r>
                </w:p>
              </w:tc>
              <w:tc>
                <w:tcPr>
                  <w:tcW w:w="229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2017-2018</w:t>
                  </w:r>
                </w:p>
              </w:tc>
            </w:tr>
            <w:tr w:rsidR="00C13879" w:rsidRPr="008B53A4" w:rsidTr="003B0DE8">
              <w:trPr>
                <w:trHeight w:val="351"/>
              </w:trPr>
              <w:tc>
                <w:tcPr>
                  <w:tcW w:w="2928" w:type="dxa"/>
                  <w:tcBorders>
                    <w:bottom w:val="single" w:sz="4" w:space="0" w:color="auto"/>
                  </w:tcBorders>
                </w:tcPr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 w:rsidRPr="008B53A4">
                    <w:rPr>
                      <w:rFonts w:ascii="Times New Roman" w:hAnsi="Times New Roman" w:cs="Times New Roman"/>
                    </w:rPr>
                    <w:t>ГСОШ №1</w:t>
                  </w:r>
                </w:p>
              </w:tc>
              <w:tc>
                <w:tcPr>
                  <w:tcW w:w="2409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 w:rsidRPr="008B53A4">
                    <w:rPr>
                      <w:rFonts w:ascii="Times New Roman" w:hAnsi="Times New Roman" w:cs="Times New Roman"/>
                    </w:rPr>
                    <w:t>28</w:t>
                  </w:r>
                </w:p>
              </w:tc>
              <w:tc>
                <w:tcPr>
                  <w:tcW w:w="19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 w:rsidRPr="008B53A4">
                    <w:rPr>
                      <w:rFonts w:ascii="Times New Roman" w:hAnsi="Times New Roman" w:cs="Times New Roman"/>
                    </w:rPr>
                    <w:t>30,5</w:t>
                  </w:r>
                </w:p>
              </w:tc>
              <w:tc>
                <w:tcPr>
                  <w:tcW w:w="2291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28</w:t>
                  </w:r>
                </w:p>
              </w:tc>
            </w:tr>
            <w:tr w:rsidR="00C13879" w:rsidRPr="008B53A4" w:rsidTr="003B0DE8">
              <w:trPr>
                <w:trHeight w:val="193"/>
              </w:trPr>
              <w:tc>
                <w:tcPr>
                  <w:tcW w:w="2928" w:type="dxa"/>
                  <w:tcBorders>
                    <w:top w:val="single" w:sz="4" w:space="0" w:color="auto"/>
                  </w:tcBorders>
                </w:tcPr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 w:rsidRPr="008B53A4">
                    <w:rPr>
                      <w:rFonts w:ascii="Times New Roman" w:hAnsi="Times New Roman" w:cs="Times New Roman"/>
                    </w:rPr>
                    <w:t>ГСОШ№2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 w:rsidRPr="008B53A4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194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 w:rsidRPr="008B53A4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229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</w:t>
                  </w:r>
                </w:p>
              </w:tc>
            </w:tr>
            <w:tr w:rsidR="00C13879" w:rsidRPr="008B53A4" w:rsidTr="003B0DE8">
              <w:tc>
                <w:tcPr>
                  <w:tcW w:w="2928" w:type="dxa"/>
                </w:tcPr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 w:rsidRPr="008B53A4">
                    <w:rPr>
                      <w:rFonts w:ascii="Times New Roman" w:hAnsi="Times New Roman" w:cs="Times New Roman"/>
                    </w:rPr>
                    <w:t>ГСОШ №3</w:t>
                  </w:r>
                </w:p>
              </w:tc>
              <w:tc>
                <w:tcPr>
                  <w:tcW w:w="2409" w:type="dxa"/>
                  <w:tcBorders>
                    <w:right w:val="single" w:sz="4" w:space="0" w:color="auto"/>
                  </w:tcBorders>
                </w:tcPr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 w:rsidRPr="008B53A4">
                    <w:rPr>
                      <w:rFonts w:ascii="Times New Roman" w:hAnsi="Times New Roman" w:cs="Times New Roman"/>
                    </w:rPr>
                    <w:t>24</w:t>
                  </w:r>
                </w:p>
              </w:tc>
              <w:tc>
                <w:tcPr>
                  <w:tcW w:w="194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 w:rsidRPr="008B53A4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2291" w:type="dxa"/>
                  <w:tcBorders>
                    <w:left w:val="single" w:sz="4" w:space="0" w:color="auto"/>
                  </w:tcBorders>
                </w:tcPr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31</w:t>
                  </w:r>
                </w:p>
              </w:tc>
            </w:tr>
            <w:tr w:rsidR="00C13879" w:rsidRPr="008B53A4" w:rsidTr="003B0DE8">
              <w:tc>
                <w:tcPr>
                  <w:tcW w:w="2928" w:type="dxa"/>
                </w:tcPr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 w:rsidRPr="008B53A4">
                    <w:rPr>
                      <w:rFonts w:ascii="Times New Roman" w:hAnsi="Times New Roman" w:cs="Times New Roman"/>
                    </w:rPr>
                    <w:t xml:space="preserve">ГМГ </w:t>
                  </w:r>
                </w:p>
              </w:tc>
              <w:tc>
                <w:tcPr>
                  <w:tcW w:w="2409" w:type="dxa"/>
                  <w:tcBorders>
                    <w:right w:val="single" w:sz="4" w:space="0" w:color="auto"/>
                  </w:tcBorders>
                </w:tcPr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 w:rsidRPr="008B53A4">
                    <w:rPr>
                      <w:rFonts w:ascii="Times New Roman" w:hAnsi="Times New Roman" w:cs="Times New Roman"/>
                    </w:rPr>
                    <w:t>18</w:t>
                  </w:r>
                </w:p>
              </w:tc>
              <w:tc>
                <w:tcPr>
                  <w:tcW w:w="194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 w:rsidRPr="008B53A4">
                    <w:rPr>
                      <w:rFonts w:ascii="Times New Roman" w:hAnsi="Times New Roman" w:cs="Times New Roman"/>
                    </w:rPr>
                    <w:t>29,5</w:t>
                  </w:r>
                </w:p>
              </w:tc>
              <w:tc>
                <w:tcPr>
                  <w:tcW w:w="2291" w:type="dxa"/>
                  <w:tcBorders>
                    <w:left w:val="single" w:sz="4" w:space="0" w:color="auto"/>
                  </w:tcBorders>
                </w:tcPr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16</w:t>
                  </w:r>
                </w:p>
              </w:tc>
            </w:tr>
            <w:tr w:rsidR="00C13879" w:rsidRPr="008B53A4" w:rsidTr="003B0DE8">
              <w:tc>
                <w:tcPr>
                  <w:tcW w:w="2928" w:type="dxa"/>
                </w:tcPr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8B53A4">
                    <w:rPr>
                      <w:rFonts w:ascii="Times New Roman" w:hAnsi="Times New Roman" w:cs="Times New Roman"/>
                    </w:rPr>
                    <w:t>Вин</w:t>
                  </w:r>
                  <w:proofErr w:type="gramStart"/>
                  <w:r w:rsidRPr="008B53A4">
                    <w:rPr>
                      <w:rFonts w:ascii="Times New Roman" w:hAnsi="Times New Roman" w:cs="Times New Roman"/>
                    </w:rPr>
                    <w:t>.С</w:t>
                  </w:r>
                  <w:proofErr w:type="gramEnd"/>
                  <w:r w:rsidRPr="008B53A4">
                    <w:rPr>
                      <w:rFonts w:ascii="Times New Roman" w:hAnsi="Times New Roman" w:cs="Times New Roman"/>
                    </w:rPr>
                    <w:t>ОШ</w:t>
                  </w:r>
                  <w:proofErr w:type="spellEnd"/>
                </w:p>
              </w:tc>
              <w:tc>
                <w:tcPr>
                  <w:tcW w:w="2409" w:type="dxa"/>
                  <w:tcBorders>
                    <w:right w:val="single" w:sz="4" w:space="0" w:color="auto"/>
                  </w:tcBorders>
                </w:tcPr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 w:rsidRPr="008B53A4">
                    <w:rPr>
                      <w:rFonts w:ascii="Times New Roman" w:hAnsi="Times New Roman" w:cs="Times New Roman"/>
                    </w:rPr>
                    <w:t>17</w:t>
                  </w:r>
                </w:p>
              </w:tc>
              <w:tc>
                <w:tcPr>
                  <w:tcW w:w="194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 w:rsidRPr="008B53A4">
                    <w:rPr>
                      <w:rFonts w:ascii="Times New Roman" w:hAnsi="Times New Roman" w:cs="Times New Roman"/>
                    </w:rPr>
                    <w:t>23,5</w:t>
                  </w:r>
                </w:p>
              </w:tc>
              <w:tc>
                <w:tcPr>
                  <w:tcW w:w="2291" w:type="dxa"/>
                  <w:tcBorders>
                    <w:left w:val="single" w:sz="4" w:space="0" w:color="auto"/>
                  </w:tcBorders>
                </w:tcPr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23</w:t>
                  </w:r>
                </w:p>
              </w:tc>
            </w:tr>
            <w:tr w:rsidR="00C13879" w:rsidRPr="008B53A4" w:rsidTr="003B0DE8">
              <w:trPr>
                <w:trHeight w:val="281"/>
              </w:trPr>
              <w:tc>
                <w:tcPr>
                  <w:tcW w:w="2928" w:type="dxa"/>
                  <w:tcBorders>
                    <w:bottom w:val="single" w:sz="4" w:space="0" w:color="auto"/>
                  </w:tcBorders>
                </w:tcPr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8B53A4">
                    <w:rPr>
                      <w:rFonts w:ascii="Times New Roman" w:hAnsi="Times New Roman" w:cs="Times New Roman"/>
                    </w:rPr>
                    <w:t>Чап</w:t>
                  </w:r>
                  <w:proofErr w:type="gramStart"/>
                  <w:r w:rsidRPr="008B53A4">
                    <w:rPr>
                      <w:rFonts w:ascii="Times New Roman" w:hAnsi="Times New Roman" w:cs="Times New Roman"/>
                    </w:rPr>
                    <w:t>.С</w:t>
                  </w:r>
                  <w:proofErr w:type="gramEnd"/>
                  <w:r w:rsidRPr="008B53A4">
                    <w:rPr>
                      <w:rFonts w:ascii="Times New Roman" w:hAnsi="Times New Roman" w:cs="Times New Roman"/>
                    </w:rPr>
                    <w:t>ОШ</w:t>
                  </w:r>
                  <w:proofErr w:type="spellEnd"/>
                </w:p>
              </w:tc>
              <w:tc>
                <w:tcPr>
                  <w:tcW w:w="2409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 w:rsidRPr="008B53A4">
                    <w:rPr>
                      <w:rFonts w:ascii="Times New Roman" w:hAnsi="Times New Roman" w:cs="Times New Roman"/>
                    </w:rPr>
                    <w:t>22</w:t>
                  </w:r>
                </w:p>
              </w:tc>
              <w:tc>
                <w:tcPr>
                  <w:tcW w:w="19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 w:rsidRPr="008B53A4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2291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</w:tr>
            <w:tr w:rsidR="00C13879" w:rsidRPr="008B53A4" w:rsidTr="003B0DE8">
              <w:trPr>
                <w:trHeight w:val="122"/>
              </w:trPr>
              <w:tc>
                <w:tcPr>
                  <w:tcW w:w="292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8B53A4">
                    <w:rPr>
                      <w:rFonts w:ascii="Times New Roman" w:hAnsi="Times New Roman" w:cs="Times New Roman"/>
                    </w:rPr>
                    <w:t>Кир</w:t>
                  </w:r>
                  <w:proofErr w:type="gramStart"/>
                  <w:r w:rsidRPr="008B53A4">
                    <w:rPr>
                      <w:rFonts w:ascii="Times New Roman" w:hAnsi="Times New Roman" w:cs="Times New Roman"/>
                    </w:rPr>
                    <w:t>.С</w:t>
                  </w:r>
                  <w:proofErr w:type="gramEnd"/>
                  <w:r w:rsidRPr="008B53A4">
                    <w:rPr>
                      <w:rFonts w:ascii="Times New Roman" w:hAnsi="Times New Roman" w:cs="Times New Roman"/>
                    </w:rPr>
                    <w:t>ОШ</w:t>
                  </w:r>
                  <w:proofErr w:type="spellEnd"/>
                </w:p>
              </w:tc>
              <w:tc>
                <w:tcPr>
                  <w:tcW w:w="24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 w:rsidRPr="008B53A4">
                    <w:rPr>
                      <w:rFonts w:ascii="Times New Roman" w:hAnsi="Times New Roman" w:cs="Times New Roman"/>
                    </w:rPr>
                    <w:t xml:space="preserve"> 0</w:t>
                  </w:r>
                </w:p>
              </w:tc>
              <w:tc>
                <w:tcPr>
                  <w:tcW w:w="1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 w:rsidRPr="008B53A4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2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</w:tr>
            <w:tr w:rsidR="00C13879" w:rsidRPr="008B53A4" w:rsidTr="003B0DE8">
              <w:trPr>
                <w:trHeight w:val="281"/>
              </w:trPr>
              <w:tc>
                <w:tcPr>
                  <w:tcW w:w="292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8B53A4">
                    <w:rPr>
                      <w:rFonts w:ascii="Times New Roman" w:hAnsi="Times New Roman" w:cs="Times New Roman"/>
                    </w:rPr>
                    <w:t>Южн</w:t>
                  </w:r>
                  <w:proofErr w:type="gramStart"/>
                  <w:r w:rsidRPr="008B53A4">
                    <w:rPr>
                      <w:rFonts w:ascii="Times New Roman" w:hAnsi="Times New Roman" w:cs="Times New Roman"/>
                    </w:rPr>
                    <w:t>.С</w:t>
                  </w:r>
                  <w:proofErr w:type="gramEnd"/>
                  <w:r w:rsidRPr="008B53A4">
                    <w:rPr>
                      <w:rFonts w:ascii="Times New Roman" w:hAnsi="Times New Roman" w:cs="Times New Roman"/>
                    </w:rPr>
                    <w:t>ОШ</w:t>
                  </w:r>
                  <w:proofErr w:type="spellEnd"/>
                </w:p>
              </w:tc>
              <w:tc>
                <w:tcPr>
                  <w:tcW w:w="24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 w:rsidRPr="008B53A4">
                    <w:rPr>
                      <w:rFonts w:ascii="Times New Roman" w:hAnsi="Times New Roman" w:cs="Times New Roman"/>
                    </w:rPr>
                    <w:t xml:space="preserve"> 0</w:t>
                  </w:r>
                </w:p>
              </w:tc>
              <w:tc>
                <w:tcPr>
                  <w:tcW w:w="1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 w:rsidRPr="008B53A4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2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</w:tr>
            <w:tr w:rsidR="00C13879" w:rsidRPr="008B53A4" w:rsidTr="003B0DE8">
              <w:trPr>
                <w:trHeight w:val="253"/>
              </w:trPr>
              <w:tc>
                <w:tcPr>
                  <w:tcW w:w="2928" w:type="dxa"/>
                  <w:tcBorders>
                    <w:top w:val="single" w:sz="4" w:space="0" w:color="auto"/>
                  </w:tcBorders>
                </w:tcPr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  <w:b/>
                    </w:rPr>
                  </w:pPr>
                  <w:r w:rsidRPr="008B53A4">
                    <w:rPr>
                      <w:rFonts w:ascii="Times New Roman" w:hAnsi="Times New Roman" w:cs="Times New Roman"/>
                      <w:b/>
                    </w:rPr>
                    <w:t>Итого: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  <w:b/>
                    </w:rPr>
                  </w:pPr>
                  <w:r w:rsidRPr="008B53A4">
                    <w:rPr>
                      <w:rFonts w:ascii="Times New Roman" w:hAnsi="Times New Roman" w:cs="Times New Roman"/>
                      <w:b/>
                    </w:rPr>
                    <w:t>22</w:t>
                  </w:r>
                </w:p>
              </w:tc>
              <w:tc>
                <w:tcPr>
                  <w:tcW w:w="194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  <w:b/>
                    </w:rPr>
                  </w:pPr>
                  <w:r w:rsidRPr="008B53A4">
                    <w:rPr>
                      <w:rFonts w:ascii="Times New Roman" w:hAnsi="Times New Roman" w:cs="Times New Roman"/>
                      <w:b/>
                    </w:rPr>
                    <w:t>27,5</w:t>
                  </w:r>
                </w:p>
              </w:tc>
              <w:tc>
                <w:tcPr>
                  <w:tcW w:w="229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22</w:t>
                  </w:r>
                </w:p>
              </w:tc>
            </w:tr>
          </w:tbl>
          <w:p w:rsidR="00C13879" w:rsidRPr="008B53A4" w:rsidRDefault="00C13879" w:rsidP="00C13879">
            <w:pPr>
              <w:pStyle w:val="a5"/>
              <w:keepNext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3879" w:rsidRPr="008B53A4" w:rsidRDefault="00C13879" w:rsidP="00C13879">
            <w:pPr>
              <w:pStyle w:val="a5"/>
              <w:keepNext/>
              <w:rPr>
                <w:sz w:val="22"/>
                <w:szCs w:val="22"/>
              </w:rPr>
            </w:pPr>
            <w:r w:rsidRPr="00186B8F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lastRenderedPageBreak/>
              <w:t xml:space="preserve"> </w:t>
            </w:r>
            <w:r w:rsidRPr="008B53A4">
              <w:rPr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5477309" cy="3668751"/>
                  <wp:effectExtent l="19050" t="0" r="28141" b="7899"/>
                  <wp:docPr id="1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</wp:inline>
              </w:drawing>
            </w:r>
          </w:p>
          <w:p w:rsidR="00C13879" w:rsidRPr="008B53A4" w:rsidRDefault="00C13879" w:rsidP="00C13879">
            <w:pPr>
              <w:rPr>
                <w:rFonts w:ascii="Times New Roman" w:hAnsi="Times New Roman" w:cs="Times New Roman"/>
              </w:rPr>
            </w:pPr>
          </w:p>
          <w:p w:rsidR="00C13879" w:rsidRPr="008B53A4" w:rsidRDefault="00C13879" w:rsidP="00C13879">
            <w:pPr>
              <w:rPr>
                <w:rFonts w:ascii="Times New Roman" w:hAnsi="Times New Roman" w:cs="Times New Roman"/>
                <w:b/>
              </w:rPr>
            </w:pPr>
          </w:p>
          <w:p w:rsidR="00C13879" w:rsidRPr="008B53A4" w:rsidRDefault="00C13879" w:rsidP="00C13879">
            <w:pPr>
              <w:rPr>
                <w:rFonts w:ascii="Times New Roman" w:hAnsi="Times New Roman" w:cs="Times New Roman"/>
                <w:i/>
              </w:rPr>
            </w:pPr>
            <w:r w:rsidRPr="008B53A4">
              <w:rPr>
                <w:rFonts w:ascii="Times New Roman" w:hAnsi="Times New Roman" w:cs="Times New Roman"/>
                <w:i/>
              </w:rPr>
              <w:t>Результаты ОГЭ  п</w:t>
            </w:r>
            <w:r w:rsidR="009314F5">
              <w:rPr>
                <w:rFonts w:ascii="Times New Roman" w:hAnsi="Times New Roman" w:cs="Times New Roman"/>
                <w:i/>
              </w:rPr>
              <w:t xml:space="preserve">о химии в 2017году в ОО </w:t>
            </w:r>
            <w:r w:rsidRPr="008B53A4">
              <w:rPr>
                <w:rFonts w:ascii="Times New Roman" w:hAnsi="Times New Roman" w:cs="Times New Roman"/>
                <w:i/>
              </w:rPr>
              <w:t>района</w:t>
            </w: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3190"/>
              <w:gridCol w:w="3190"/>
              <w:gridCol w:w="3191"/>
            </w:tblGrid>
            <w:tr w:rsidR="00C13879" w:rsidRPr="008B53A4" w:rsidTr="003B0DE8">
              <w:tc>
                <w:tcPr>
                  <w:tcW w:w="3190" w:type="dxa"/>
                </w:tcPr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 w:rsidRPr="008B53A4">
                    <w:rPr>
                      <w:rFonts w:ascii="Times New Roman" w:hAnsi="Times New Roman" w:cs="Times New Roman"/>
                    </w:rPr>
                    <w:t>ОУ</w:t>
                  </w:r>
                </w:p>
              </w:tc>
              <w:tc>
                <w:tcPr>
                  <w:tcW w:w="3190" w:type="dxa"/>
                </w:tcPr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 w:rsidRPr="008B53A4">
                    <w:rPr>
                      <w:rFonts w:ascii="Times New Roman" w:hAnsi="Times New Roman" w:cs="Times New Roman"/>
                    </w:rPr>
                    <w:t>Качество знаний %</w:t>
                  </w:r>
                </w:p>
              </w:tc>
              <w:tc>
                <w:tcPr>
                  <w:tcW w:w="3191" w:type="dxa"/>
                </w:tcPr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 w:rsidRPr="008B53A4">
                    <w:rPr>
                      <w:rFonts w:ascii="Times New Roman" w:hAnsi="Times New Roman" w:cs="Times New Roman"/>
                    </w:rPr>
                    <w:t>% успеваемости</w:t>
                  </w:r>
                </w:p>
              </w:tc>
            </w:tr>
            <w:tr w:rsidR="00C13879" w:rsidRPr="008B53A4" w:rsidTr="003B0DE8">
              <w:tc>
                <w:tcPr>
                  <w:tcW w:w="3190" w:type="dxa"/>
                </w:tcPr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 w:rsidRPr="008B53A4">
                    <w:rPr>
                      <w:rFonts w:ascii="Times New Roman" w:hAnsi="Times New Roman" w:cs="Times New Roman"/>
                    </w:rPr>
                    <w:t>ГСОШ №1</w:t>
                  </w:r>
                </w:p>
              </w:tc>
              <w:tc>
                <w:tcPr>
                  <w:tcW w:w="3190" w:type="dxa"/>
                </w:tcPr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 w:rsidRPr="008B53A4">
                    <w:rPr>
                      <w:rFonts w:ascii="Times New Roman" w:hAnsi="Times New Roman" w:cs="Times New Roman"/>
                    </w:rPr>
                    <w:t>100</w:t>
                  </w:r>
                </w:p>
              </w:tc>
              <w:tc>
                <w:tcPr>
                  <w:tcW w:w="3191" w:type="dxa"/>
                </w:tcPr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 w:rsidRPr="008B53A4">
                    <w:rPr>
                      <w:rFonts w:ascii="Times New Roman" w:hAnsi="Times New Roman" w:cs="Times New Roman"/>
                    </w:rPr>
                    <w:t>100</w:t>
                  </w:r>
                </w:p>
              </w:tc>
            </w:tr>
            <w:tr w:rsidR="00C13879" w:rsidRPr="008B53A4" w:rsidTr="003B0DE8">
              <w:tc>
                <w:tcPr>
                  <w:tcW w:w="3190" w:type="dxa"/>
                </w:tcPr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 w:rsidRPr="008B53A4">
                    <w:rPr>
                      <w:rFonts w:ascii="Times New Roman" w:hAnsi="Times New Roman" w:cs="Times New Roman"/>
                    </w:rPr>
                    <w:t>ГМГ</w:t>
                  </w:r>
                </w:p>
              </w:tc>
              <w:tc>
                <w:tcPr>
                  <w:tcW w:w="3190" w:type="dxa"/>
                </w:tcPr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 w:rsidRPr="008B53A4">
                    <w:rPr>
                      <w:rFonts w:ascii="Times New Roman" w:hAnsi="Times New Roman" w:cs="Times New Roman"/>
                    </w:rPr>
                    <w:t>100</w:t>
                  </w:r>
                </w:p>
              </w:tc>
              <w:tc>
                <w:tcPr>
                  <w:tcW w:w="3191" w:type="dxa"/>
                </w:tcPr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 w:rsidRPr="008B53A4">
                    <w:rPr>
                      <w:rFonts w:ascii="Times New Roman" w:hAnsi="Times New Roman" w:cs="Times New Roman"/>
                    </w:rPr>
                    <w:t>100</w:t>
                  </w:r>
                </w:p>
              </w:tc>
            </w:tr>
            <w:tr w:rsidR="00C13879" w:rsidRPr="008B53A4" w:rsidTr="003B0DE8">
              <w:tc>
                <w:tcPr>
                  <w:tcW w:w="3190" w:type="dxa"/>
                </w:tcPr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8B53A4">
                    <w:rPr>
                      <w:rFonts w:ascii="Times New Roman" w:hAnsi="Times New Roman" w:cs="Times New Roman"/>
                    </w:rPr>
                    <w:t>Вин</w:t>
                  </w:r>
                  <w:proofErr w:type="gramStart"/>
                  <w:r w:rsidRPr="008B53A4">
                    <w:rPr>
                      <w:rFonts w:ascii="Times New Roman" w:hAnsi="Times New Roman" w:cs="Times New Roman"/>
                    </w:rPr>
                    <w:t>.С</w:t>
                  </w:r>
                  <w:proofErr w:type="gramEnd"/>
                  <w:r w:rsidRPr="008B53A4">
                    <w:rPr>
                      <w:rFonts w:ascii="Times New Roman" w:hAnsi="Times New Roman" w:cs="Times New Roman"/>
                    </w:rPr>
                    <w:t>ОШ</w:t>
                  </w:r>
                  <w:proofErr w:type="spellEnd"/>
                </w:p>
              </w:tc>
              <w:tc>
                <w:tcPr>
                  <w:tcW w:w="3190" w:type="dxa"/>
                </w:tcPr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 w:rsidRPr="008B53A4">
                    <w:rPr>
                      <w:rFonts w:ascii="Times New Roman" w:hAnsi="Times New Roman" w:cs="Times New Roman"/>
                    </w:rPr>
                    <w:t>50</w:t>
                  </w:r>
                </w:p>
              </w:tc>
              <w:tc>
                <w:tcPr>
                  <w:tcW w:w="3191" w:type="dxa"/>
                </w:tcPr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 w:rsidRPr="008B53A4">
                    <w:rPr>
                      <w:rFonts w:ascii="Times New Roman" w:hAnsi="Times New Roman" w:cs="Times New Roman"/>
                    </w:rPr>
                    <w:t>100</w:t>
                  </w:r>
                </w:p>
              </w:tc>
            </w:tr>
          </w:tbl>
          <w:p w:rsidR="00C13879" w:rsidRPr="008B53A4" w:rsidRDefault="00C13879" w:rsidP="00C13879">
            <w:pPr>
              <w:rPr>
                <w:rFonts w:ascii="Times New Roman" w:hAnsi="Times New Roman" w:cs="Times New Roman"/>
                <w:b/>
              </w:rPr>
            </w:pPr>
            <w:r w:rsidRPr="008B53A4">
              <w:rPr>
                <w:rFonts w:ascii="Times New Roman" w:hAnsi="Times New Roman" w:cs="Times New Roman"/>
                <w:b/>
              </w:rPr>
              <w:t xml:space="preserve"> Итого по району</w:t>
            </w:r>
            <w:proofErr w:type="gramStart"/>
            <w:r w:rsidRPr="008B53A4">
              <w:rPr>
                <w:rFonts w:ascii="Times New Roman" w:hAnsi="Times New Roman" w:cs="Times New Roman"/>
                <w:b/>
              </w:rPr>
              <w:t xml:space="preserve"> :</w:t>
            </w:r>
            <w:proofErr w:type="gramEnd"/>
            <w:r w:rsidRPr="008B53A4">
              <w:rPr>
                <w:rFonts w:ascii="Times New Roman" w:hAnsi="Times New Roman" w:cs="Times New Roman"/>
              </w:rPr>
              <w:t xml:space="preserve">                    </w:t>
            </w:r>
            <w:r w:rsidR="009314F5" w:rsidRPr="009314F5">
              <w:rPr>
                <w:rFonts w:ascii="Times New Roman" w:hAnsi="Times New Roman" w:cs="Times New Roman"/>
              </w:rPr>
              <w:t xml:space="preserve">     </w:t>
            </w:r>
            <w:r w:rsidRPr="008B53A4">
              <w:rPr>
                <w:rFonts w:ascii="Times New Roman" w:hAnsi="Times New Roman" w:cs="Times New Roman"/>
              </w:rPr>
              <w:t xml:space="preserve">  </w:t>
            </w:r>
            <w:r w:rsidRPr="008B53A4">
              <w:rPr>
                <w:rFonts w:ascii="Times New Roman" w:hAnsi="Times New Roman" w:cs="Times New Roman"/>
                <w:b/>
              </w:rPr>
              <w:t xml:space="preserve">83                                                </w:t>
            </w:r>
            <w:r w:rsidR="002C0631">
              <w:rPr>
                <w:rFonts w:ascii="Times New Roman" w:hAnsi="Times New Roman" w:cs="Times New Roman"/>
                <w:b/>
              </w:rPr>
              <w:t xml:space="preserve">      </w:t>
            </w:r>
            <w:r w:rsidRPr="008B53A4">
              <w:rPr>
                <w:rFonts w:ascii="Times New Roman" w:hAnsi="Times New Roman" w:cs="Times New Roman"/>
                <w:b/>
              </w:rPr>
              <w:t>100</w:t>
            </w:r>
          </w:p>
          <w:p w:rsidR="00C13879" w:rsidRPr="008B53A4" w:rsidRDefault="00C13879" w:rsidP="00C13879">
            <w:pPr>
              <w:rPr>
                <w:rFonts w:ascii="Times New Roman" w:hAnsi="Times New Roman" w:cs="Times New Roman"/>
                <w:b/>
              </w:rPr>
            </w:pPr>
            <w:r w:rsidRPr="008B53A4"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>
                  <wp:extent cx="6469885" cy="3205908"/>
                  <wp:effectExtent l="19050" t="0" r="26165" b="0"/>
                  <wp:docPr id="3" name="Диаграмма 2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  <w:p w:rsidR="0009096A" w:rsidRPr="008B53A4" w:rsidRDefault="0009096A" w:rsidP="0009096A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>Результаты ОГЭ  по химии в 2018</w:t>
            </w:r>
            <w:r w:rsidR="003E7D3A" w:rsidRPr="003E7D3A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году в ОО</w:t>
            </w:r>
            <w:r w:rsidRPr="008B53A4">
              <w:rPr>
                <w:rFonts w:ascii="Times New Roman" w:hAnsi="Times New Roman" w:cs="Times New Roman"/>
                <w:i/>
              </w:rPr>
              <w:t xml:space="preserve"> района</w:t>
            </w: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3190"/>
              <w:gridCol w:w="3190"/>
              <w:gridCol w:w="3191"/>
            </w:tblGrid>
            <w:tr w:rsidR="0009096A" w:rsidRPr="008B53A4" w:rsidTr="00EC1895">
              <w:tc>
                <w:tcPr>
                  <w:tcW w:w="3190" w:type="dxa"/>
                </w:tcPr>
                <w:p w:rsidR="0009096A" w:rsidRDefault="0009096A" w:rsidP="0009096A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 w:rsidRPr="008B53A4">
                    <w:rPr>
                      <w:rFonts w:ascii="Times New Roman" w:hAnsi="Times New Roman" w:cs="Times New Roman"/>
                    </w:rPr>
                    <w:t>О</w:t>
                  </w:r>
                  <w:r w:rsidRPr="0009096A">
                    <w:rPr>
                      <w:rFonts w:ascii="Times New Roman" w:hAnsi="Times New Roman" w:cs="Times New Roman"/>
                    </w:rPr>
                    <w:t>О</w:t>
                  </w:r>
                </w:p>
                <w:p w:rsidR="0009096A" w:rsidRPr="00AC3BB6" w:rsidRDefault="0009096A" w:rsidP="0009096A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90" w:type="dxa"/>
                </w:tcPr>
                <w:p w:rsidR="0009096A" w:rsidRPr="008B53A4" w:rsidRDefault="0009096A" w:rsidP="0009096A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 w:rsidRPr="008B53A4">
                    <w:rPr>
                      <w:rFonts w:ascii="Times New Roman" w:hAnsi="Times New Roman" w:cs="Times New Roman"/>
                    </w:rPr>
                    <w:t>Качество знаний %</w:t>
                  </w:r>
                </w:p>
              </w:tc>
              <w:tc>
                <w:tcPr>
                  <w:tcW w:w="3191" w:type="dxa"/>
                </w:tcPr>
                <w:p w:rsidR="0009096A" w:rsidRPr="008B53A4" w:rsidRDefault="0009096A" w:rsidP="0009096A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 w:rsidRPr="008B53A4">
                    <w:rPr>
                      <w:rFonts w:ascii="Times New Roman" w:hAnsi="Times New Roman" w:cs="Times New Roman"/>
                    </w:rPr>
                    <w:t>% успеваемости</w:t>
                  </w:r>
                </w:p>
              </w:tc>
            </w:tr>
            <w:tr w:rsidR="0009096A" w:rsidRPr="008B53A4" w:rsidTr="00EC1895">
              <w:trPr>
                <w:trHeight w:val="243"/>
              </w:trPr>
              <w:tc>
                <w:tcPr>
                  <w:tcW w:w="3190" w:type="dxa"/>
                  <w:tcBorders>
                    <w:bottom w:val="single" w:sz="4" w:space="0" w:color="auto"/>
                  </w:tcBorders>
                </w:tcPr>
                <w:p w:rsidR="0009096A" w:rsidRPr="008B53A4" w:rsidRDefault="0009096A" w:rsidP="0009096A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 w:rsidRPr="008B53A4">
                    <w:rPr>
                      <w:rFonts w:ascii="Times New Roman" w:hAnsi="Times New Roman" w:cs="Times New Roman"/>
                    </w:rPr>
                    <w:t>ГСОШ №1</w:t>
                  </w:r>
                </w:p>
              </w:tc>
              <w:tc>
                <w:tcPr>
                  <w:tcW w:w="3190" w:type="dxa"/>
                  <w:tcBorders>
                    <w:bottom w:val="single" w:sz="4" w:space="0" w:color="auto"/>
                  </w:tcBorders>
                </w:tcPr>
                <w:p w:rsidR="0009096A" w:rsidRPr="008B53A4" w:rsidRDefault="0009096A" w:rsidP="0009096A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 w:rsidRPr="008B53A4">
                    <w:rPr>
                      <w:rFonts w:ascii="Times New Roman" w:hAnsi="Times New Roman" w:cs="Times New Roman"/>
                    </w:rPr>
                    <w:t>100</w:t>
                  </w:r>
                </w:p>
              </w:tc>
              <w:tc>
                <w:tcPr>
                  <w:tcW w:w="3191" w:type="dxa"/>
                  <w:tcBorders>
                    <w:bottom w:val="single" w:sz="4" w:space="0" w:color="auto"/>
                  </w:tcBorders>
                </w:tcPr>
                <w:p w:rsidR="0009096A" w:rsidRPr="008B53A4" w:rsidRDefault="0009096A" w:rsidP="0009096A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 w:rsidRPr="008B53A4">
                    <w:rPr>
                      <w:rFonts w:ascii="Times New Roman" w:hAnsi="Times New Roman" w:cs="Times New Roman"/>
                    </w:rPr>
                    <w:t>100</w:t>
                  </w:r>
                </w:p>
              </w:tc>
            </w:tr>
            <w:tr w:rsidR="0009096A" w:rsidRPr="008B53A4" w:rsidTr="00EC1895">
              <w:trPr>
                <w:trHeight w:val="260"/>
              </w:trPr>
              <w:tc>
                <w:tcPr>
                  <w:tcW w:w="3190" w:type="dxa"/>
                  <w:tcBorders>
                    <w:top w:val="single" w:sz="4" w:space="0" w:color="auto"/>
                  </w:tcBorders>
                </w:tcPr>
                <w:p w:rsidR="0009096A" w:rsidRPr="008B53A4" w:rsidRDefault="0009096A" w:rsidP="0009096A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ГСОШ №2</w:t>
                  </w:r>
                </w:p>
              </w:tc>
              <w:tc>
                <w:tcPr>
                  <w:tcW w:w="3190" w:type="dxa"/>
                  <w:tcBorders>
                    <w:top w:val="single" w:sz="4" w:space="0" w:color="auto"/>
                  </w:tcBorders>
                </w:tcPr>
                <w:p w:rsidR="0009096A" w:rsidRPr="008B53A4" w:rsidRDefault="0009096A" w:rsidP="0009096A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3191" w:type="dxa"/>
                  <w:tcBorders>
                    <w:top w:val="single" w:sz="4" w:space="0" w:color="auto"/>
                  </w:tcBorders>
                </w:tcPr>
                <w:p w:rsidR="0009096A" w:rsidRPr="008B53A4" w:rsidRDefault="0009096A" w:rsidP="0009096A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100</w:t>
                  </w:r>
                </w:p>
              </w:tc>
            </w:tr>
            <w:tr w:rsidR="0009096A" w:rsidRPr="008B53A4" w:rsidTr="00EC1895">
              <w:trPr>
                <w:trHeight w:val="226"/>
              </w:trPr>
              <w:tc>
                <w:tcPr>
                  <w:tcW w:w="3190" w:type="dxa"/>
                  <w:tcBorders>
                    <w:bottom w:val="single" w:sz="4" w:space="0" w:color="auto"/>
                  </w:tcBorders>
                </w:tcPr>
                <w:p w:rsidR="0009096A" w:rsidRPr="008B53A4" w:rsidRDefault="0009096A" w:rsidP="0009096A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 w:rsidRPr="008B53A4">
                    <w:rPr>
                      <w:rFonts w:ascii="Times New Roman" w:hAnsi="Times New Roman" w:cs="Times New Roman"/>
                    </w:rPr>
                    <w:t>ГСОШ №3</w:t>
                  </w:r>
                </w:p>
              </w:tc>
              <w:tc>
                <w:tcPr>
                  <w:tcW w:w="3190" w:type="dxa"/>
                  <w:tcBorders>
                    <w:bottom w:val="single" w:sz="4" w:space="0" w:color="auto"/>
                  </w:tcBorders>
                </w:tcPr>
                <w:p w:rsidR="0009096A" w:rsidRPr="008B53A4" w:rsidRDefault="0009096A" w:rsidP="0009096A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 w:rsidRPr="008B53A4">
                    <w:rPr>
                      <w:rFonts w:ascii="Times New Roman" w:hAnsi="Times New Roman" w:cs="Times New Roman"/>
                    </w:rPr>
                    <w:t>100</w:t>
                  </w:r>
                </w:p>
              </w:tc>
              <w:tc>
                <w:tcPr>
                  <w:tcW w:w="3191" w:type="dxa"/>
                  <w:tcBorders>
                    <w:bottom w:val="single" w:sz="4" w:space="0" w:color="auto"/>
                  </w:tcBorders>
                </w:tcPr>
                <w:p w:rsidR="0009096A" w:rsidRPr="008B53A4" w:rsidRDefault="0009096A" w:rsidP="0009096A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 w:rsidRPr="008B53A4">
                    <w:rPr>
                      <w:rFonts w:ascii="Times New Roman" w:hAnsi="Times New Roman" w:cs="Times New Roman"/>
                    </w:rPr>
                    <w:t>100</w:t>
                  </w:r>
                </w:p>
              </w:tc>
            </w:tr>
            <w:tr w:rsidR="0009096A" w:rsidRPr="008B53A4" w:rsidTr="00EC1895">
              <w:trPr>
                <w:trHeight w:val="260"/>
              </w:trPr>
              <w:tc>
                <w:tcPr>
                  <w:tcW w:w="3190" w:type="dxa"/>
                  <w:tcBorders>
                    <w:top w:val="single" w:sz="4" w:space="0" w:color="auto"/>
                  </w:tcBorders>
                </w:tcPr>
                <w:p w:rsidR="0009096A" w:rsidRPr="008B53A4" w:rsidRDefault="0009096A" w:rsidP="0009096A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ГМГ</w:t>
                  </w:r>
                </w:p>
              </w:tc>
              <w:tc>
                <w:tcPr>
                  <w:tcW w:w="3190" w:type="dxa"/>
                  <w:tcBorders>
                    <w:top w:val="single" w:sz="4" w:space="0" w:color="auto"/>
                  </w:tcBorders>
                </w:tcPr>
                <w:p w:rsidR="0009096A" w:rsidRPr="008B53A4" w:rsidRDefault="0009096A" w:rsidP="0009096A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25</w:t>
                  </w:r>
                </w:p>
              </w:tc>
              <w:tc>
                <w:tcPr>
                  <w:tcW w:w="3191" w:type="dxa"/>
                  <w:tcBorders>
                    <w:top w:val="single" w:sz="4" w:space="0" w:color="auto"/>
                  </w:tcBorders>
                </w:tcPr>
                <w:p w:rsidR="0009096A" w:rsidRPr="008B53A4" w:rsidRDefault="0009096A" w:rsidP="0009096A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100</w:t>
                  </w:r>
                </w:p>
              </w:tc>
            </w:tr>
            <w:tr w:rsidR="0009096A" w:rsidRPr="008B53A4" w:rsidTr="00EC1895">
              <w:tc>
                <w:tcPr>
                  <w:tcW w:w="3190" w:type="dxa"/>
                </w:tcPr>
                <w:p w:rsidR="0009096A" w:rsidRPr="008B53A4" w:rsidRDefault="0009096A" w:rsidP="0009096A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8B53A4">
                    <w:rPr>
                      <w:rFonts w:ascii="Times New Roman" w:hAnsi="Times New Roman" w:cs="Times New Roman"/>
                    </w:rPr>
                    <w:t>Вин</w:t>
                  </w:r>
                  <w:proofErr w:type="gramStart"/>
                  <w:r w:rsidRPr="008B53A4">
                    <w:rPr>
                      <w:rFonts w:ascii="Times New Roman" w:hAnsi="Times New Roman" w:cs="Times New Roman"/>
                    </w:rPr>
                    <w:t>.</w:t>
                  </w:r>
                  <w:r>
                    <w:rPr>
                      <w:rFonts w:ascii="Times New Roman" w:hAnsi="Times New Roman" w:cs="Times New Roman"/>
                    </w:rPr>
                    <w:t>л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>ицей</w:t>
                  </w:r>
                  <w:proofErr w:type="spellEnd"/>
                </w:p>
              </w:tc>
              <w:tc>
                <w:tcPr>
                  <w:tcW w:w="3190" w:type="dxa"/>
                </w:tcPr>
                <w:p w:rsidR="0009096A" w:rsidRPr="008B53A4" w:rsidRDefault="0009096A" w:rsidP="0009096A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</w:t>
                  </w:r>
                  <w:r w:rsidRPr="008B53A4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3191" w:type="dxa"/>
                </w:tcPr>
                <w:p w:rsidR="0009096A" w:rsidRPr="008B53A4" w:rsidRDefault="0009096A" w:rsidP="0009096A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 w:rsidRPr="008B53A4">
                    <w:rPr>
                      <w:rFonts w:ascii="Times New Roman" w:hAnsi="Times New Roman" w:cs="Times New Roman"/>
                    </w:rPr>
                    <w:t>100</w:t>
                  </w:r>
                </w:p>
              </w:tc>
            </w:tr>
          </w:tbl>
          <w:p w:rsidR="0009096A" w:rsidRDefault="0009096A" w:rsidP="0009096A">
            <w:pPr>
              <w:rPr>
                <w:rFonts w:ascii="Times New Roman" w:hAnsi="Times New Roman" w:cs="Times New Roman"/>
                <w:b/>
              </w:rPr>
            </w:pPr>
            <w:r w:rsidRPr="008B53A4">
              <w:rPr>
                <w:rFonts w:ascii="Times New Roman" w:hAnsi="Times New Roman" w:cs="Times New Roman"/>
                <w:b/>
              </w:rPr>
              <w:t xml:space="preserve"> Итого по району</w:t>
            </w:r>
            <w:proofErr w:type="gramStart"/>
            <w:r w:rsidRPr="008B53A4">
              <w:rPr>
                <w:rFonts w:ascii="Times New Roman" w:hAnsi="Times New Roman" w:cs="Times New Roman"/>
                <w:b/>
              </w:rPr>
              <w:t xml:space="preserve"> :</w:t>
            </w:r>
            <w:proofErr w:type="gramEnd"/>
            <w:r w:rsidRPr="008B53A4">
              <w:rPr>
                <w:rFonts w:ascii="Times New Roman" w:hAnsi="Times New Roman" w:cs="Times New Roman"/>
              </w:rPr>
              <w:t xml:space="preserve">                     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 w:rsidRPr="008B53A4">
              <w:rPr>
                <w:rFonts w:ascii="Times New Roman" w:hAnsi="Times New Roman" w:cs="Times New Roman"/>
              </w:rPr>
              <w:t xml:space="preserve"> </w:t>
            </w:r>
            <w:r w:rsidRPr="008B53A4">
              <w:rPr>
                <w:rFonts w:ascii="Times New Roman" w:hAnsi="Times New Roman" w:cs="Times New Roman"/>
                <w:b/>
              </w:rPr>
              <w:t>6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8B53A4">
              <w:rPr>
                <w:rFonts w:ascii="Times New Roman" w:hAnsi="Times New Roman" w:cs="Times New Roman"/>
                <w:b/>
              </w:rPr>
              <w:t xml:space="preserve">                                                 </w:t>
            </w:r>
            <w:r>
              <w:rPr>
                <w:rFonts w:ascii="Times New Roman" w:hAnsi="Times New Roman" w:cs="Times New Roman"/>
                <w:b/>
              </w:rPr>
              <w:t xml:space="preserve">    </w:t>
            </w:r>
            <w:r w:rsidRPr="008B53A4">
              <w:rPr>
                <w:rFonts w:ascii="Times New Roman" w:hAnsi="Times New Roman" w:cs="Times New Roman"/>
                <w:b/>
              </w:rPr>
              <w:t>100</w:t>
            </w:r>
          </w:p>
          <w:p w:rsidR="0009096A" w:rsidRPr="008B53A4" w:rsidRDefault="0009096A" w:rsidP="0009096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Результаты ОГЭ по химии в 2018 году </w:t>
            </w:r>
          </w:p>
          <w:p w:rsidR="0009096A" w:rsidRDefault="0009096A" w:rsidP="0009096A">
            <w:pPr>
              <w:rPr>
                <w:rFonts w:ascii="Times New Roman" w:hAnsi="Times New Roman" w:cs="Times New Roman"/>
                <w:b/>
              </w:rPr>
            </w:pPr>
            <w:r w:rsidRPr="0009096A"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>
                  <wp:extent cx="5486400" cy="3200400"/>
                  <wp:effectExtent l="19050" t="0" r="19050" b="0"/>
                  <wp:docPr id="6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  <w:p w:rsidR="00C13879" w:rsidRPr="008B53A4" w:rsidRDefault="00C13879" w:rsidP="00C13879">
            <w:pPr>
              <w:rPr>
                <w:rFonts w:ascii="Times New Roman" w:hAnsi="Times New Roman" w:cs="Times New Roman"/>
                <w:b/>
              </w:rPr>
            </w:pPr>
          </w:p>
          <w:p w:rsidR="00C13879" w:rsidRPr="00574842" w:rsidRDefault="00C13879" w:rsidP="00C13879">
            <w:pPr>
              <w:rPr>
                <w:rFonts w:ascii="Times New Roman" w:hAnsi="Times New Roman" w:cs="Times New Roman"/>
              </w:rPr>
            </w:pPr>
          </w:p>
          <w:p w:rsidR="00C13879" w:rsidRPr="008B53A4" w:rsidRDefault="00C13879" w:rsidP="00C13879">
            <w:pPr>
              <w:rPr>
                <w:rFonts w:ascii="Times New Roman" w:hAnsi="Times New Roman" w:cs="Times New Roman"/>
              </w:rPr>
            </w:pPr>
            <w:r w:rsidRPr="008B53A4">
              <w:rPr>
                <w:rFonts w:ascii="Times New Roman" w:hAnsi="Times New Roman" w:cs="Times New Roman"/>
              </w:rPr>
              <w:t>Оценки по химии, полученные на ОГЭ в 2017 г.</w:t>
            </w: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1914"/>
              <w:gridCol w:w="1914"/>
              <w:gridCol w:w="1914"/>
              <w:gridCol w:w="1914"/>
              <w:gridCol w:w="1915"/>
            </w:tblGrid>
            <w:tr w:rsidR="00C13879" w:rsidRPr="008B53A4" w:rsidTr="003B0DE8">
              <w:tc>
                <w:tcPr>
                  <w:tcW w:w="1914" w:type="dxa"/>
                </w:tcPr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 w:rsidRPr="008B53A4">
                    <w:rPr>
                      <w:rFonts w:ascii="Times New Roman" w:hAnsi="Times New Roman" w:cs="Times New Roman"/>
                    </w:rPr>
                    <w:t>Всего</w:t>
                  </w:r>
                </w:p>
              </w:tc>
              <w:tc>
                <w:tcPr>
                  <w:tcW w:w="1914" w:type="dxa"/>
                </w:tcPr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 w:rsidRPr="008B53A4">
                    <w:rPr>
                      <w:rFonts w:ascii="Times New Roman" w:hAnsi="Times New Roman" w:cs="Times New Roman"/>
                    </w:rPr>
                    <w:t>«5»</w:t>
                  </w:r>
                </w:p>
              </w:tc>
              <w:tc>
                <w:tcPr>
                  <w:tcW w:w="1914" w:type="dxa"/>
                </w:tcPr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 w:rsidRPr="008B53A4">
                    <w:rPr>
                      <w:rFonts w:ascii="Times New Roman" w:hAnsi="Times New Roman" w:cs="Times New Roman"/>
                    </w:rPr>
                    <w:t xml:space="preserve">         «4»</w:t>
                  </w:r>
                </w:p>
              </w:tc>
              <w:tc>
                <w:tcPr>
                  <w:tcW w:w="1914" w:type="dxa"/>
                </w:tcPr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 w:rsidRPr="008B53A4">
                    <w:rPr>
                      <w:rFonts w:ascii="Times New Roman" w:hAnsi="Times New Roman" w:cs="Times New Roman"/>
                    </w:rPr>
                    <w:t xml:space="preserve">            «3»</w:t>
                  </w:r>
                </w:p>
              </w:tc>
              <w:tc>
                <w:tcPr>
                  <w:tcW w:w="1915" w:type="dxa"/>
                </w:tcPr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jc w:val="center"/>
                    <w:rPr>
                      <w:rFonts w:ascii="Times New Roman" w:hAnsi="Times New Roman" w:cs="Times New Roman"/>
                    </w:rPr>
                  </w:pPr>
                  <w:r w:rsidRPr="008B53A4">
                    <w:rPr>
                      <w:rFonts w:ascii="Times New Roman" w:hAnsi="Times New Roman" w:cs="Times New Roman"/>
                    </w:rPr>
                    <w:t>«2»</w:t>
                  </w:r>
                </w:p>
              </w:tc>
            </w:tr>
            <w:tr w:rsidR="00C13879" w:rsidRPr="008B53A4" w:rsidTr="003B0DE8">
              <w:tc>
                <w:tcPr>
                  <w:tcW w:w="1914" w:type="dxa"/>
                </w:tcPr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 w:rsidRPr="008B53A4"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1914" w:type="dxa"/>
                </w:tcPr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 w:rsidRPr="008B53A4">
                    <w:rPr>
                      <w:rFonts w:ascii="Times New Roman" w:hAnsi="Times New Roman" w:cs="Times New Roman"/>
                    </w:rPr>
                    <w:t xml:space="preserve">  7</w:t>
                  </w:r>
                </w:p>
              </w:tc>
              <w:tc>
                <w:tcPr>
                  <w:tcW w:w="1914" w:type="dxa"/>
                </w:tcPr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 w:rsidRPr="008B53A4">
                    <w:rPr>
                      <w:rFonts w:ascii="Times New Roman" w:hAnsi="Times New Roman" w:cs="Times New Roman"/>
                    </w:rPr>
                    <w:t xml:space="preserve">           1</w:t>
                  </w:r>
                </w:p>
              </w:tc>
              <w:tc>
                <w:tcPr>
                  <w:tcW w:w="1914" w:type="dxa"/>
                </w:tcPr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 w:rsidRPr="008B53A4">
                    <w:rPr>
                      <w:rFonts w:ascii="Times New Roman" w:hAnsi="Times New Roman" w:cs="Times New Roman"/>
                    </w:rPr>
                    <w:t xml:space="preserve">              2</w:t>
                  </w:r>
                </w:p>
              </w:tc>
              <w:tc>
                <w:tcPr>
                  <w:tcW w:w="1915" w:type="dxa"/>
                </w:tcPr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jc w:val="center"/>
                    <w:rPr>
                      <w:rFonts w:ascii="Times New Roman" w:hAnsi="Times New Roman" w:cs="Times New Roman"/>
                    </w:rPr>
                  </w:pPr>
                  <w:r w:rsidRPr="008B53A4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</w:tr>
            <w:tr w:rsidR="00C13879" w:rsidRPr="008B53A4" w:rsidTr="003B0DE8">
              <w:tc>
                <w:tcPr>
                  <w:tcW w:w="1914" w:type="dxa"/>
                </w:tcPr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14" w:type="dxa"/>
                </w:tcPr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14" w:type="dxa"/>
                </w:tcPr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14" w:type="dxa"/>
                </w:tcPr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15" w:type="dxa"/>
                </w:tcPr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C13879" w:rsidRPr="008B53A4" w:rsidRDefault="00C13879" w:rsidP="00C13879">
            <w:pPr>
              <w:rPr>
                <w:rFonts w:ascii="Times New Roman" w:hAnsi="Times New Roman" w:cs="Times New Roman"/>
              </w:rPr>
            </w:pPr>
            <w:r>
              <w:t>.</w:t>
            </w:r>
            <w:r w:rsidRPr="008B53A4">
              <w:rPr>
                <w:rFonts w:ascii="Times New Roman" w:hAnsi="Times New Roman" w:cs="Times New Roman"/>
              </w:rPr>
              <w:t>Оценки по химии, полученные на ОГЭ</w:t>
            </w:r>
            <w:r>
              <w:rPr>
                <w:rFonts w:ascii="Times New Roman" w:hAnsi="Times New Roman" w:cs="Times New Roman"/>
              </w:rPr>
              <w:t xml:space="preserve"> в 2018</w:t>
            </w:r>
            <w:r w:rsidRPr="008B53A4">
              <w:rPr>
                <w:rFonts w:ascii="Times New Roman" w:hAnsi="Times New Roman" w:cs="Times New Roman"/>
              </w:rPr>
              <w:t>г.</w:t>
            </w: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1914"/>
              <w:gridCol w:w="1914"/>
              <w:gridCol w:w="1914"/>
              <w:gridCol w:w="1914"/>
              <w:gridCol w:w="1915"/>
            </w:tblGrid>
            <w:tr w:rsidR="00C13879" w:rsidRPr="008B53A4" w:rsidTr="003B0DE8">
              <w:tc>
                <w:tcPr>
                  <w:tcW w:w="1914" w:type="dxa"/>
                </w:tcPr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 w:rsidRPr="008B53A4">
                    <w:rPr>
                      <w:rFonts w:ascii="Times New Roman" w:hAnsi="Times New Roman" w:cs="Times New Roman"/>
                    </w:rPr>
                    <w:t>Всего</w:t>
                  </w:r>
                </w:p>
              </w:tc>
              <w:tc>
                <w:tcPr>
                  <w:tcW w:w="1914" w:type="dxa"/>
                </w:tcPr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 w:rsidRPr="008B53A4">
                    <w:rPr>
                      <w:rFonts w:ascii="Times New Roman" w:hAnsi="Times New Roman" w:cs="Times New Roman"/>
                    </w:rPr>
                    <w:t>«5»</w:t>
                  </w:r>
                </w:p>
              </w:tc>
              <w:tc>
                <w:tcPr>
                  <w:tcW w:w="1914" w:type="dxa"/>
                </w:tcPr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 w:rsidRPr="008B53A4">
                    <w:rPr>
                      <w:rFonts w:ascii="Times New Roman" w:hAnsi="Times New Roman" w:cs="Times New Roman"/>
                    </w:rPr>
                    <w:t xml:space="preserve">         «4»</w:t>
                  </w:r>
                </w:p>
              </w:tc>
              <w:tc>
                <w:tcPr>
                  <w:tcW w:w="1914" w:type="dxa"/>
                </w:tcPr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 w:rsidRPr="008B53A4">
                    <w:rPr>
                      <w:rFonts w:ascii="Times New Roman" w:hAnsi="Times New Roman" w:cs="Times New Roman"/>
                    </w:rPr>
                    <w:t xml:space="preserve">            «3»</w:t>
                  </w:r>
                </w:p>
              </w:tc>
              <w:tc>
                <w:tcPr>
                  <w:tcW w:w="1915" w:type="dxa"/>
                </w:tcPr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jc w:val="center"/>
                    <w:rPr>
                      <w:rFonts w:ascii="Times New Roman" w:hAnsi="Times New Roman" w:cs="Times New Roman"/>
                    </w:rPr>
                  </w:pPr>
                  <w:r w:rsidRPr="008B53A4">
                    <w:rPr>
                      <w:rFonts w:ascii="Times New Roman" w:hAnsi="Times New Roman" w:cs="Times New Roman"/>
                    </w:rPr>
                    <w:t>«2»</w:t>
                  </w:r>
                </w:p>
              </w:tc>
            </w:tr>
            <w:tr w:rsidR="00C13879" w:rsidRPr="008B53A4" w:rsidTr="003B0DE8">
              <w:tc>
                <w:tcPr>
                  <w:tcW w:w="1914" w:type="dxa"/>
                </w:tcPr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 w:rsidRPr="008B53A4">
                    <w:rPr>
                      <w:rFonts w:ascii="Times New Roman" w:hAnsi="Times New Roman" w:cs="Times New Roman"/>
                    </w:rPr>
                    <w:t>1</w:t>
                  </w:r>
                  <w:r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1914" w:type="dxa"/>
                </w:tcPr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 w:rsidRPr="008B53A4">
                    <w:rPr>
                      <w:rFonts w:ascii="Times New Roman" w:hAnsi="Times New Roman" w:cs="Times New Roman"/>
                    </w:rPr>
                    <w:t xml:space="preserve">  </w:t>
                  </w:r>
                  <w:r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1914" w:type="dxa"/>
                </w:tcPr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 w:rsidRPr="008B53A4">
                    <w:rPr>
                      <w:rFonts w:ascii="Times New Roman" w:hAnsi="Times New Roman" w:cs="Times New Roman"/>
                    </w:rPr>
                    <w:t xml:space="preserve">           </w:t>
                  </w:r>
                  <w:r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1914" w:type="dxa"/>
                </w:tcPr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  <w:r w:rsidRPr="008B53A4">
                    <w:rPr>
                      <w:rFonts w:ascii="Times New Roman" w:hAnsi="Times New Roman" w:cs="Times New Roman"/>
                    </w:rPr>
                    <w:t xml:space="preserve">              </w:t>
                  </w:r>
                  <w:r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1915" w:type="dxa"/>
                </w:tcPr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jc w:val="center"/>
                    <w:rPr>
                      <w:rFonts w:ascii="Times New Roman" w:hAnsi="Times New Roman" w:cs="Times New Roman"/>
                    </w:rPr>
                  </w:pPr>
                  <w:r w:rsidRPr="008B53A4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</w:tr>
            <w:tr w:rsidR="00C13879" w:rsidRPr="008B53A4" w:rsidTr="003B0DE8">
              <w:tc>
                <w:tcPr>
                  <w:tcW w:w="1914" w:type="dxa"/>
                </w:tcPr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14" w:type="dxa"/>
                </w:tcPr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14" w:type="dxa"/>
                </w:tcPr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14" w:type="dxa"/>
                </w:tcPr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15" w:type="dxa"/>
                </w:tcPr>
                <w:p w:rsidR="00C13879" w:rsidRPr="008B53A4" w:rsidRDefault="00C13879" w:rsidP="00C13879">
                  <w:pPr>
                    <w:framePr w:hSpace="180" w:wrap="around" w:vAnchor="text" w:hAnchor="margin" w:xAlign="center" w:y="344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C13879" w:rsidRPr="00180FCE" w:rsidRDefault="00C13879" w:rsidP="00C13879">
            <w:pPr>
              <w:spacing w:before="210" w:after="210" w:line="273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0FCE">
              <w:rPr>
                <w:rFonts w:ascii="Times New Roman" w:hAnsi="Times New Roman" w:cs="Times New Roman"/>
              </w:rPr>
              <w:t xml:space="preserve">В целом анализ выполнения экзаменационных заданий по химии выявил высокий уровень освоения предмета (средняя оценка – 4), а также его  </w:t>
            </w:r>
            <w:proofErr w:type="spellStart"/>
            <w:r w:rsidRPr="00180FCE">
              <w:rPr>
                <w:rFonts w:ascii="Times New Roman" w:hAnsi="Times New Roman" w:cs="Times New Roman"/>
              </w:rPr>
              <w:t>востребованность</w:t>
            </w:r>
            <w:proofErr w:type="spellEnd"/>
            <w:r w:rsidRPr="00180FCE">
              <w:rPr>
                <w:rFonts w:ascii="Times New Roman" w:hAnsi="Times New Roman" w:cs="Times New Roman"/>
              </w:rPr>
              <w:t xml:space="preserve">  выпускниками основной школы. Успеваемость соста</w:t>
            </w:r>
            <w:r w:rsidR="00BE4D86">
              <w:rPr>
                <w:rFonts w:ascii="Times New Roman" w:hAnsi="Times New Roman" w:cs="Times New Roman"/>
              </w:rPr>
              <w:t>вила -100%, качество знаний  -</w:t>
            </w:r>
            <w:r w:rsidR="00BE4D86">
              <w:rPr>
                <w:rFonts w:ascii="Times New Roman" w:hAnsi="Times New Roman" w:cs="Times New Roman"/>
                <w:lang w:val="en-US"/>
              </w:rPr>
              <w:t>65</w:t>
            </w:r>
            <w:r w:rsidRPr="00180FCE">
              <w:rPr>
                <w:rFonts w:ascii="Times New Roman" w:hAnsi="Times New Roman" w:cs="Times New Roman"/>
              </w:rPr>
              <w:t xml:space="preserve">%.                                                                                                                             </w:t>
            </w:r>
            <w:r w:rsidR="00BE4D86">
              <w:rPr>
                <w:rFonts w:ascii="Times New Roman" w:hAnsi="Times New Roman" w:cs="Times New Roman"/>
                <w:lang w:val="en-US"/>
              </w:rPr>
              <w:t xml:space="preserve">             </w:t>
            </w:r>
            <w:r w:rsidRPr="00180FCE">
              <w:rPr>
                <w:rFonts w:ascii="Times New Roman" w:hAnsi="Times New Roman" w:cs="Times New Roman"/>
              </w:rPr>
              <w:t xml:space="preserve">Выводы: 1. Задания базового уровня сложности (1-15 задания) решают, в среднем, 75% учащихся, повышенного уровня (задания 16-19) – 62%, высокого уровня (задания 20-22) – 48%. 2. Следует отметить достаточный уровень химической грамотности и компетентности учащихся, владение специальными умениями и навыками, что привело к хорошим показателям выпускников школы. Выпускники 2018года продемонстрировали </w:t>
            </w:r>
            <w:proofErr w:type="spellStart"/>
            <w:r w:rsidRPr="00180FCE">
              <w:rPr>
                <w:rFonts w:ascii="Times New Roman" w:hAnsi="Times New Roman" w:cs="Times New Roman"/>
              </w:rPr>
              <w:lastRenderedPageBreak/>
              <w:t>сформированность</w:t>
            </w:r>
            <w:proofErr w:type="spellEnd"/>
            <w:r w:rsidRPr="00180FCE">
              <w:rPr>
                <w:rFonts w:ascii="Times New Roman" w:hAnsi="Times New Roman" w:cs="Times New Roman"/>
              </w:rPr>
              <w:t xml:space="preserve"> основных </w:t>
            </w:r>
            <w:proofErr w:type="spellStart"/>
            <w:r w:rsidRPr="00180FCE">
              <w:rPr>
                <w:rFonts w:ascii="Times New Roman" w:hAnsi="Times New Roman" w:cs="Times New Roman"/>
              </w:rPr>
              <w:t>общеучебных</w:t>
            </w:r>
            <w:proofErr w:type="spellEnd"/>
            <w:r w:rsidRPr="00180FCE">
              <w:rPr>
                <w:rFonts w:ascii="Times New Roman" w:hAnsi="Times New Roman" w:cs="Times New Roman"/>
              </w:rPr>
              <w:t xml:space="preserve"> и специальных умений и навыков на базовом, повышенном и высоком уровне сложности, овладели основными элементами содержания химического образования и основными способами учебной деятельности в соответствии с требованиям</w:t>
            </w:r>
            <w:r w:rsidR="001140BE">
              <w:rPr>
                <w:rFonts w:ascii="Times New Roman" w:hAnsi="Times New Roman" w:cs="Times New Roman"/>
              </w:rPr>
              <w:t xml:space="preserve">и      </w:t>
            </w:r>
            <w:r w:rsidRPr="00180FCE">
              <w:rPr>
                <w:rFonts w:ascii="Times New Roman" w:hAnsi="Times New Roman" w:cs="Times New Roman"/>
              </w:rPr>
              <w:t xml:space="preserve"> государственного стандарта основного общего образования по химии. 3. Выпускники показали удовлетворительный и достаточный уровень знаний тех элементов содержания курса «Химии», которые системно изложены в основных учебниках и учебных пособиях по химии основной школы. 4. К числу недостаточно усвоенных элементов содержания отнесены темы</w:t>
            </w:r>
            <w:proofErr w:type="gramStart"/>
            <w:r w:rsidRPr="00180FCE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180FCE">
              <w:rPr>
                <w:rFonts w:ascii="Times New Roman" w:hAnsi="Times New Roman" w:cs="Times New Roman"/>
              </w:rPr>
              <w:t xml:space="preserve"> "Химические свойства простых веществ: металлов и неметаллов"</w:t>
            </w:r>
            <w:proofErr w:type="gramStart"/>
            <w:r w:rsidRPr="00180FCE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180FCE">
              <w:rPr>
                <w:rFonts w:ascii="Times New Roman" w:hAnsi="Times New Roman" w:cs="Times New Roman"/>
              </w:rPr>
              <w:t xml:space="preserve"> " Химические свойства оснований. Химические свойства кислот."</w:t>
            </w:r>
            <w:proofErr w:type="gramStart"/>
            <w:r w:rsidRPr="00180FCE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180FCE">
              <w:rPr>
                <w:rFonts w:ascii="Times New Roman" w:hAnsi="Times New Roman" w:cs="Times New Roman"/>
              </w:rPr>
              <w:t xml:space="preserve"> " Чистые вещества и смеси. Правила безопасной работы в школьной лаборатории. Лабораторная посуда и оборудование. Человек в мире веществ, материалов и химических реакций. Проблемы безопасного использования веществ и химических реакций в повседневной жизни. Разделение смесей и очистка веществ. Приготовление растворов. Химическое загрязнение окружающей среды и его последствия</w:t>
            </w:r>
            <w:proofErr w:type="gramStart"/>
            <w:r w:rsidRPr="00180FCE">
              <w:rPr>
                <w:rFonts w:ascii="Times New Roman" w:hAnsi="Times New Roman" w:cs="Times New Roman"/>
              </w:rPr>
              <w:t xml:space="preserve">." </w:t>
            </w:r>
            <w:r>
              <w:rPr>
                <w:rFonts w:ascii="Times New Roman" w:hAnsi="Times New Roman" w:cs="Times New Roman"/>
              </w:rPr>
              <w:t xml:space="preserve">             </w:t>
            </w:r>
            <w:proofErr w:type="gramEnd"/>
            <w:r w:rsidRPr="00180FCE">
              <w:rPr>
                <w:rFonts w:ascii="Times New Roman" w:hAnsi="Times New Roman" w:cs="Times New Roman"/>
              </w:rPr>
              <w:t xml:space="preserve">Эти задания требуют большого количества фактических знаний не только об общих свойствах неорганических веществ, но и о специфических свойствах конкретных представителей класса. </w:t>
            </w:r>
            <w:r w:rsidR="001140BE">
              <w:rPr>
                <w:rFonts w:ascii="Times New Roman" w:hAnsi="Times New Roman" w:cs="Times New Roman"/>
              </w:rPr>
              <w:t xml:space="preserve">                                                   </w:t>
            </w:r>
            <w:r w:rsidRPr="001140BE">
              <w:rPr>
                <w:rFonts w:ascii="Times New Roman" w:hAnsi="Times New Roman" w:cs="Times New Roman"/>
                <w:i/>
                <w:u w:val="single"/>
              </w:rPr>
              <w:t>Необходимые направления работы:</w:t>
            </w:r>
            <w:r w:rsidRPr="00180FCE">
              <w:rPr>
                <w:rFonts w:ascii="Times New Roman" w:hAnsi="Times New Roman" w:cs="Times New Roman"/>
              </w:rPr>
              <w:t xml:space="preserve"> 1.Продолжить обеспечивать освоение учащимися основного содержания курса химии и оперирование ими разнообразными видами учебной деятельности, представленными в кодификаторе элементов содержания и требований к уровню подготовки выпускников, а также предусмотренными в стандарте образования</w:t>
            </w:r>
            <w:r w:rsidR="001140BE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2</w:t>
            </w:r>
            <w:r w:rsidRPr="00180FCE">
              <w:rPr>
                <w:rFonts w:ascii="Times New Roman" w:hAnsi="Times New Roman" w:cs="Times New Roman"/>
              </w:rPr>
              <w:t>. В 2017-2018 учебном году  увеличилось количество учащихся, сдающих предмет «химия» до 15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на 30%).</w:t>
            </w:r>
          </w:p>
          <w:p w:rsidR="00C13879" w:rsidRPr="008B53A4" w:rsidRDefault="00C13879" w:rsidP="00C138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0FC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 201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6 – 2017учебном году </w:t>
            </w:r>
            <w:r w:rsidRPr="00180FC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 количество учащихся, сдающих  по выбору предмет</w:t>
            </w:r>
            <w:r w:rsidRPr="00180FCE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 xml:space="preserve"> «ХИМИЯ» </w:t>
            </w:r>
            <w:r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- 10 учащихся.</w:t>
            </w:r>
            <w:r w:rsidRPr="00180FC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8B53A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Качество знаний в 2017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г. на 7% выше, чем в 2016 году,  в 2018 году на  14% ниже.</w:t>
            </w:r>
            <w:r w:rsidR="00DA1594" w:rsidRPr="00DA159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8B53A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Успеваемость одинаковая – 100%.</w:t>
            </w:r>
            <w:r w:rsidRPr="008B53A4">
              <w:rPr>
                <w:rFonts w:ascii="Times New Roman" w:eastAsia="Times New Roman" w:hAnsi="Times New Roman" w:cs="Times New Roman"/>
                <w:lang w:eastAsia="ru-RU"/>
              </w:rPr>
              <w:t>Из проведенного анализа результатов ОГЭ по химии видно, что наиболее трудными темами являются  в1</w:t>
            </w:r>
            <w:r w:rsidRPr="008B53A4">
              <w:rPr>
                <w:rFonts w:ascii="Times New Roman" w:eastAsia="Times New Roman" w:hAnsi="Times New Roman" w:cs="Times New Roman"/>
                <w:bCs/>
                <w:lang w:eastAsia="ru-RU"/>
              </w:rPr>
              <w:t>части:</w:t>
            </w:r>
            <w:r w:rsidRPr="008B53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« </w:t>
            </w:r>
            <w:r w:rsidRPr="008B53A4">
              <w:rPr>
                <w:rFonts w:ascii="Times New Roman" w:eastAsia="Times New Roman" w:hAnsi="Times New Roman" w:cs="Times New Roman"/>
                <w:bCs/>
                <w:lang w:eastAsia="ru-RU"/>
              </w:rPr>
              <w:t>Распознавание химических веществ», «Химическая связь», «Генетическая связь классов неорганических веществ». «</w:t>
            </w:r>
            <w:proofErr w:type="spellStart"/>
            <w:r w:rsidRPr="008B53A4">
              <w:rPr>
                <w:rFonts w:ascii="Times New Roman" w:eastAsia="Times New Roman" w:hAnsi="Times New Roman" w:cs="Times New Roman"/>
                <w:bCs/>
                <w:lang w:eastAsia="ru-RU"/>
              </w:rPr>
              <w:t>Электроотрицательность</w:t>
            </w:r>
            <w:proofErr w:type="spellEnd"/>
            <w:r w:rsidRPr="008B53A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»  - </w:t>
            </w:r>
            <w:r w:rsidR="00DA159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</w:t>
            </w:r>
            <w:r w:rsidRPr="008B53A4">
              <w:rPr>
                <w:rFonts w:ascii="Times New Roman" w:eastAsia="Times New Roman" w:hAnsi="Times New Roman" w:cs="Times New Roman"/>
                <w:bCs/>
                <w:lang w:eastAsia="ru-RU"/>
              </w:rPr>
              <w:t>задания 1-19.</w:t>
            </w:r>
            <w:r w:rsidRPr="008B53A4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</w:t>
            </w:r>
            <w:r w:rsidRPr="008B53A4">
              <w:rPr>
                <w:rFonts w:ascii="Times New Roman" w:eastAsia="Times New Roman" w:hAnsi="Times New Roman" w:cs="Times New Roman"/>
                <w:lang w:eastAsia="ru-RU"/>
              </w:rPr>
              <w:t xml:space="preserve"> Во 2  части</w:t>
            </w:r>
            <w:proofErr w:type="gramStart"/>
            <w:r w:rsidRPr="008B53A4">
              <w:rPr>
                <w:rFonts w:ascii="Times New Roman" w:eastAsia="Times New Roman" w:hAnsi="Times New Roman" w:cs="Times New Roman"/>
                <w:lang w:eastAsia="ru-RU"/>
              </w:rPr>
              <w:t xml:space="preserve"> :</w:t>
            </w:r>
            <w:proofErr w:type="gramEnd"/>
            <w:r w:rsidRPr="008B53A4">
              <w:rPr>
                <w:rFonts w:ascii="Times New Roman" w:eastAsia="Times New Roman" w:hAnsi="Times New Roman" w:cs="Times New Roman"/>
                <w:lang w:eastAsia="ru-RU"/>
              </w:rPr>
              <w:t xml:space="preserve"> решение химических задач, цепочки превращений химических веществ, химические уравнения</w:t>
            </w:r>
            <w:r w:rsidRPr="008B53A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, </w:t>
            </w:r>
            <w:proofErr w:type="spellStart"/>
            <w:r w:rsidRPr="008B53A4">
              <w:rPr>
                <w:rFonts w:ascii="Times New Roman" w:eastAsia="Times New Roman" w:hAnsi="Times New Roman" w:cs="Times New Roman"/>
                <w:bCs/>
                <w:lang w:eastAsia="ru-RU"/>
              </w:rPr>
              <w:t>окислительно</w:t>
            </w:r>
            <w:proofErr w:type="spellEnd"/>
            <w:r w:rsidRPr="008B53A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– восстановительные реакции </w:t>
            </w:r>
            <w:r w:rsidRPr="008B53A4">
              <w:rPr>
                <w:rFonts w:ascii="Times New Roman" w:eastAsia="Times New Roman" w:hAnsi="Times New Roman" w:cs="Times New Roman"/>
                <w:lang w:eastAsia="ru-RU"/>
              </w:rPr>
              <w:t xml:space="preserve"> – задания  20 – 22.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             </w:t>
            </w:r>
            <w:r w:rsidR="00DA1594" w:rsidRPr="00DA1594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</w:t>
            </w:r>
            <w:r w:rsidR="001140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B53A4">
              <w:rPr>
                <w:rFonts w:ascii="Times New Roman" w:eastAsia="Times New Roman" w:hAnsi="Times New Roman" w:cs="Times New Roman"/>
                <w:lang w:eastAsia="ru-RU"/>
              </w:rPr>
              <w:t xml:space="preserve">                                                          </w:t>
            </w:r>
          </w:p>
          <w:p w:rsidR="00C13879" w:rsidRPr="008B53A4" w:rsidRDefault="00C13879" w:rsidP="00C13879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i/>
                <w:vanish/>
                <w:lang w:eastAsia="ru-RU"/>
              </w:rPr>
            </w:pPr>
          </w:p>
          <w:p w:rsidR="00C13879" w:rsidRPr="008B53A4" w:rsidRDefault="001140BE" w:rsidP="00C138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1.</w:t>
            </w:r>
            <w:r w:rsidR="00C13879">
              <w:rPr>
                <w:rFonts w:ascii="Times New Roman" w:eastAsia="Times New Roman" w:hAnsi="Times New Roman" w:cs="Times New Roman"/>
                <w:bCs/>
                <w:lang w:eastAsia="ru-RU"/>
              </w:rPr>
              <w:t>С</w:t>
            </w:r>
            <w:r w:rsidR="00C13879" w:rsidRPr="008B53A4">
              <w:rPr>
                <w:rFonts w:ascii="Times New Roman" w:eastAsia="Times New Roman" w:hAnsi="Times New Roman" w:cs="Times New Roman"/>
                <w:bCs/>
                <w:lang w:eastAsia="ru-RU"/>
              </w:rPr>
              <w:t>дела</w:t>
            </w:r>
            <w:r w:rsidR="00C1387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ем </w:t>
            </w:r>
            <w:r w:rsidR="00C13879" w:rsidRPr="008B53A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вывод</w:t>
            </w:r>
            <w:proofErr w:type="gramStart"/>
            <w:r w:rsidR="00C13879" w:rsidRPr="008B53A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: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усложнение</w:t>
            </w:r>
            <w:r w:rsidR="00C13879" w:rsidRPr="008B53A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структуры и заданий, качество знаний работ учащихся хорошее, минимальный порог преодолели все.                                                                              </w:t>
            </w:r>
            <w:r w:rsidR="00C1387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                                                                       </w:t>
            </w:r>
            <w:r w:rsidR="00C13879" w:rsidRPr="008B53A4">
              <w:rPr>
                <w:rFonts w:ascii="Times New Roman" w:eastAsia="Times New Roman" w:hAnsi="Times New Roman" w:cs="Times New Roman"/>
                <w:bCs/>
                <w:lang w:eastAsia="ru-RU"/>
              </w:rPr>
              <w:t>2.При подготовке выпускников к ОГЭ следует продолжить совершенствование системы  подготовки к экзаменам, учитывая индивидуальные особенности учащихся.</w:t>
            </w:r>
          </w:p>
          <w:p w:rsidR="0009096A" w:rsidRDefault="00C13879" w:rsidP="00C138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8B53A4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8B53A4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Предложения и рекомендации:</w:t>
            </w:r>
            <w:r w:rsidRPr="008B53A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              </w:t>
            </w:r>
          </w:p>
          <w:p w:rsidR="00C13879" w:rsidRPr="008B53A4" w:rsidRDefault="00C13879" w:rsidP="00C138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 </w:t>
            </w:r>
            <w:r w:rsidRPr="008B53A4">
              <w:rPr>
                <w:rFonts w:ascii="Times New Roman" w:eastAsia="Times New Roman" w:hAnsi="Times New Roman" w:cs="Times New Roman"/>
                <w:lang w:eastAsia="ru-RU"/>
              </w:rPr>
              <w:t>1.Обсудить  на заседании РМО  </w:t>
            </w:r>
            <w:r w:rsidRPr="008B53A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8B53A4">
              <w:rPr>
                <w:rFonts w:ascii="Times New Roman" w:eastAsia="Times New Roman" w:hAnsi="Times New Roman" w:cs="Times New Roman"/>
                <w:lang w:eastAsia="ru-RU"/>
              </w:rPr>
              <w:t xml:space="preserve">результаты ОГЭ по химии.                                                                                                                              </w:t>
            </w:r>
            <w:r w:rsidRPr="008B53A4">
              <w:rPr>
                <w:rFonts w:ascii="Times New Roman" w:hAnsi="Times New Roman" w:cs="Times New Roman"/>
              </w:rPr>
              <w:t>2. Для эффективной по</w:t>
            </w:r>
            <w:r w:rsidR="001140BE">
              <w:rPr>
                <w:rFonts w:ascii="Times New Roman" w:hAnsi="Times New Roman" w:cs="Times New Roman"/>
              </w:rPr>
              <w:t>дготовки школьников к ОГЭ в 2019</w:t>
            </w:r>
            <w:r w:rsidRPr="008B53A4">
              <w:rPr>
                <w:rFonts w:ascii="Times New Roman" w:hAnsi="Times New Roman" w:cs="Times New Roman"/>
              </w:rPr>
              <w:t xml:space="preserve"> году необходимо использовать:                                                      - промежуточную итоговую диагностику;                                                                                                                      </w:t>
            </w:r>
            <w:r w:rsidR="001140BE">
              <w:rPr>
                <w:rFonts w:ascii="Times New Roman" w:hAnsi="Times New Roman" w:cs="Times New Roman"/>
              </w:rPr>
              <w:t xml:space="preserve">              </w:t>
            </w:r>
            <w:r w:rsidRPr="008B53A4">
              <w:rPr>
                <w:rFonts w:ascii="Times New Roman" w:hAnsi="Times New Roman" w:cs="Times New Roman"/>
              </w:rPr>
              <w:t xml:space="preserve"> - тестирование как метод оценки достижений учащихся;                                                                                            </w:t>
            </w:r>
            <w:r w:rsidR="001140BE">
              <w:rPr>
                <w:rFonts w:ascii="Times New Roman" w:hAnsi="Times New Roman" w:cs="Times New Roman"/>
              </w:rPr>
              <w:t xml:space="preserve">                </w:t>
            </w:r>
            <w:r w:rsidRPr="008B53A4">
              <w:rPr>
                <w:rFonts w:ascii="Times New Roman" w:hAnsi="Times New Roman" w:cs="Times New Roman"/>
              </w:rPr>
              <w:t xml:space="preserve">- </w:t>
            </w:r>
            <w:r w:rsidR="001140BE">
              <w:rPr>
                <w:rFonts w:ascii="Times New Roman" w:hAnsi="Times New Roman" w:cs="Times New Roman"/>
              </w:rPr>
              <w:t xml:space="preserve"> </w:t>
            </w:r>
            <w:r w:rsidRPr="008B53A4">
              <w:rPr>
                <w:rFonts w:ascii="Times New Roman" w:hAnsi="Times New Roman" w:cs="Times New Roman"/>
              </w:rPr>
              <w:t xml:space="preserve">проведение мониторинга качества </w:t>
            </w:r>
            <w:proofErr w:type="spellStart"/>
            <w:r w:rsidRPr="008B53A4">
              <w:rPr>
                <w:rFonts w:ascii="Times New Roman" w:hAnsi="Times New Roman" w:cs="Times New Roman"/>
              </w:rPr>
              <w:t>обученности</w:t>
            </w:r>
            <w:proofErr w:type="spellEnd"/>
            <w:r w:rsidRPr="008B53A4">
              <w:rPr>
                <w:rFonts w:ascii="Times New Roman" w:hAnsi="Times New Roman" w:cs="Times New Roman"/>
              </w:rPr>
              <w:t xml:space="preserve">.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</w:t>
            </w:r>
            <w:r w:rsidRPr="008B53A4">
              <w:rPr>
                <w:rFonts w:ascii="Times New Roman" w:hAnsi="Times New Roman" w:cs="Times New Roman"/>
              </w:rPr>
              <w:t>3.Организовать систематическую работу  по подготовке учащихся 9 классов к ОГЭ; проводить  репетиционные экзамены по Демонстрационному варианту, подготовленному Федеральным государственным научным учреждением  «ФИПИ».</w:t>
            </w:r>
          </w:p>
          <w:p w:rsidR="00C13879" w:rsidRPr="008B53A4" w:rsidRDefault="00C13879" w:rsidP="00C13879">
            <w:pPr>
              <w:spacing w:before="100" w:beforeAutospacing="1" w:after="100" w:afterAutospacing="1" w:line="240" w:lineRule="auto"/>
              <w:ind w:firstLine="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C5024C" w:rsidRPr="00C13879" w:rsidRDefault="00C5024C"/>
    <w:p w:rsidR="00C5024C" w:rsidRPr="008B53A4" w:rsidRDefault="00C5024C" w:rsidP="00C5024C">
      <w:pPr>
        <w:ind w:firstLine="142"/>
        <w:jc w:val="both"/>
        <w:rPr>
          <w:rFonts w:ascii="Times New Roman" w:hAnsi="Times New Roman" w:cs="Times New Roman"/>
        </w:rPr>
      </w:pPr>
      <w:r w:rsidRPr="008B53A4">
        <w:t xml:space="preserve">                                                                                                                                                                        </w:t>
      </w:r>
      <w:proofErr w:type="spellStart"/>
      <w:r w:rsidRPr="008B53A4">
        <w:rPr>
          <w:rFonts w:ascii="Times New Roman" w:hAnsi="Times New Roman" w:cs="Times New Roman"/>
        </w:rPr>
        <w:t>Рук</w:t>
      </w:r>
      <w:proofErr w:type="gramStart"/>
      <w:r w:rsidRPr="008B53A4">
        <w:rPr>
          <w:rFonts w:ascii="Times New Roman" w:hAnsi="Times New Roman" w:cs="Times New Roman"/>
        </w:rPr>
        <w:t>.Р</w:t>
      </w:r>
      <w:proofErr w:type="gramEnd"/>
      <w:r w:rsidRPr="008B53A4">
        <w:rPr>
          <w:rFonts w:ascii="Times New Roman" w:hAnsi="Times New Roman" w:cs="Times New Roman"/>
        </w:rPr>
        <w:t>МО</w:t>
      </w:r>
      <w:proofErr w:type="spellEnd"/>
      <w:r w:rsidRPr="008B53A4">
        <w:rPr>
          <w:rFonts w:ascii="Times New Roman" w:hAnsi="Times New Roman" w:cs="Times New Roman"/>
        </w:rPr>
        <w:t xml:space="preserve"> учителей химии: _____________(Джунгурова З.Ф.)</w:t>
      </w:r>
    </w:p>
    <w:p w:rsidR="00C5024C" w:rsidRPr="008B53A4" w:rsidRDefault="00C5024C" w:rsidP="00C5024C"/>
    <w:p w:rsidR="00C5024C" w:rsidRPr="008B53A4" w:rsidRDefault="00C5024C" w:rsidP="00C5024C"/>
    <w:p w:rsidR="00C5024C" w:rsidRPr="008B53A4" w:rsidRDefault="00C5024C"/>
    <w:sectPr w:rsidR="00C5024C" w:rsidRPr="008B53A4" w:rsidSect="007C7F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C5024C"/>
    <w:rsid w:val="00003F3D"/>
    <w:rsid w:val="0003688E"/>
    <w:rsid w:val="0005430B"/>
    <w:rsid w:val="0009096A"/>
    <w:rsid w:val="000C7C30"/>
    <w:rsid w:val="000E35FC"/>
    <w:rsid w:val="000F24F9"/>
    <w:rsid w:val="001140BE"/>
    <w:rsid w:val="00176E9E"/>
    <w:rsid w:val="00180FCE"/>
    <w:rsid w:val="00186B8F"/>
    <w:rsid w:val="001F3ACB"/>
    <w:rsid w:val="002252A2"/>
    <w:rsid w:val="002559BF"/>
    <w:rsid w:val="00255B22"/>
    <w:rsid w:val="002C0631"/>
    <w:rsid w:val="002D5F59"/>
    <w:rsid w:val="002D7025"/>
    <w:rsid w:val="002F1CB1"/>
    <w:rsid w:val="002F5F57"/>
    <w:rsid w:val="0034387F"/>
    <w:rsid w:val="003A17EE"/>
    <w:rsid w:val="003E7D3A"/>
    <w:rsid w:val="0040691D"/>
    <w:rsid w:val="00430994"/>
    <w:rsid w:val="00430C75"/>
    <w:rsid w:val="00473A0E"/>
    <w:rsid w:val="004A0A51"/>
    <w:rsid w:val="00514A62"/>
    <w:rsid w:val="005410F5"/>
    <w:rsid w:val="00574842"/>
    <w:rsid w:val="005C1472"/>
    <w:rsid w:val="005D50CE"/>
    <w:rsid w:val="006C226C"/>
    <w:rsid w:val="006C63F1"/>
    <w:rsid w:val="007C7F8D"/>
    <w:rsid w:val="007D48EA"/>
    <w:rsid w:val="008B53A4"/>
    <w:rsid w:val="008C5F05"/>
    <w:rsid w:val="009164CB"/>
    <w:rsid w:val="009314F5"/>
    <w:rsid w:val="009B651D"/>
    <w:rsid w:val="009C1333"/>
    <w:rsid w:val="009F0A1A"/>
    <w:rsid w:val="00A55175"/>
    <w:rsid w:val="00AB377A"/>
    <w:rsid w:val="00BE4D86"/>
    <w:rsid w:val="00C13879"/>
    <w:rsid w:val="00C5024C"/>
    <w:rsid w:val="00C6154E"/>
    <w:rsid w:val="00CD263C"/>
    <w:rsid w:val="00CF514E"/>
    <w:rsid w:val="00D9698E"/>
    <w:rsid w:val="00DA1594"/>
    <w:rsid w:val="00E45037"/>
    <w:rsid w:val="00E829C7"/>
    <w:rsid w:val="00EC6EEB"/>
    <w:rsid w:val="00F335D2"/>
    <w:rsid w:val="00F5075D"/>
    <w:rsid w:val="00F95D8B"/>
    <w:rsid w:val="00FC5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2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0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502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caption"/>
    <w:basedOn w:val="a"/>
    <w:next w:val="a"/>
    <w:uiPriority w:val="35"/>
    <w:unhideWhenUsed/>
    <w:qFormat/>
    <w:rsid w:val="00C5024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C50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02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200"/>
              <a:t>Диаграмма</a:t>
            </a:r>
            <a:r>
              <a:rPr lang="ru-RU" sz="1200" baseline="0"/>
              <a:t> результатов ОГЭ по химии в баллах </a:t>
            </a:r>
          </a:p>
          <a:p>
            <a:pPr>
              <a:defRPr/>
            </a:pPr>
            <a:r>
              <a:rPr lang="ru-RU" sz="1200" baseline="0"/>
              <a:t>( 2017, 2018)</a:t>
            </a:r>
            <a:endParaRPr lang="ru-RU" sz="1200"/>
          </a:p>
        </c:rich>
      </c:tx>
    </c:title>
    <c:plotArea>
      <c:layout>
        <c:manualLayout>
          <c:layoutTarget val="inner"/>
          <c:xMode val="edge"/>
          <c:yMode val="edge"/>
          <c:x val="0.1583699305003485"/>
          <c:y val="0.25573300058752318"/>
          <c:w val="0.63152704870223808"/>
          <c:h val="0.53442921828455103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Столбец3</c:v>
                </c:pt>
              </c:strCache>
            </c:strRef>
          </c:tx>
          <c:cat>
            <c:strRef>
              <c:f>Лист1!$A$2:$A$12</c:f>
              <c:strCache>
                <c:ptCount val="10"/>
                <c:pt idx="0">
                  <c:v>ГСОШ №1</c:v>
                </c:pt>
                <c:pt idx="1">
                  <c:v>ГСОШ№2</c:v>
                </c:pt>
                <c:pt idx="2">
                  <c:v>ГСОШ№3</c:v>
                </c:pt>
                <c:pt idx="3">
                  <c:v>ГМГ</c:v>
                </c:pt>
                <c:pt idx="4">
                  <c:v>Кир.СОШ</c:v>
                </c:pt>
                <c:pt idx="5">
                  <c:v>Вин.СОШ</c:v>
                </c:pt>
                <c:pt idx="6">
                  <c:v>Чап.СОШ</c:v>
                </c:pt>
                <c:pt idx="7">
                  <c:v>Южн.СОШ</c:v>
                </c:pt>
                <c:pt idx="9">
                  <c:v>0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2017</c:v>
                </c:pt>
              </c:strCache>
            </c:strRef>
          </c:tx>
          <c:cat>
            <c:strRef>
              <c:f>Лист1!$A$2:$A$12</c:f>
              <c:strCache>
                <c:ptCount val="10"/>
                <c:pt idx="0">
                  <c:v>ГСОШ №1</c:v>
                </c:pt>
                <c:pt idx="1">
                  <c:v>ГСОШ№2</c:v>
                </c:pt>
                <c:pt idx="2">
                  <c:v>ГСОШ№3</c:v>
                </c:pt>
                <c:pt idx="3">
                  <c:v>ГМГ</c:v>
                </c:pt>
                <c:pt idx="4">
                  <c:v>Кир.СОШ</c:v>
                </c:pt>
                <c:pt idx="5">
                  <c:v>Вин.СОШ</c:v>
                </c:pt>
                <c:pt idx="6">
                  <c:v>Чап.СОШ</c:v>
                </c:pt>
                <c:pt idx="7">
                  <c:v>Южн.СОШ</c:v>
                </c:pt>
                <c:pt idx="9">
                  <c:v>0</c:v>
                </c:pt>
              </c:strCache>
            </c:strRef>
          </c:cat>
          <c:val>
            <c:numRef>
              <c:f>Лист1!$C$2:$C$12</c:f>
              <c:numCache>
                <c:formatCode>General</c:formatCode>
                <c:ptCount val="11"/>
                <c:pt idx="0">
                  <c:v>30</c:v>
                </c:pt>
                <c:pt idx="1">
                  <c:v>0</c:v>
                </c:pt>
                <c:pt idx="2">
                  <c:v>0</c:v>
                </c:pt>
                <c:pt idx="3">
                  <c:v>29</c:v>
                </c:pt>
                <c:pt idx="4">
                  <c:v>0</c:v>
                </c:pt>
                <c:pt idx="5">
                  <c:v>24</c:v>
                </c:pt>
                <c:pt idx="6">
                  <c:v>0</c:v>
                </c:pt>
                <c:pt idx="7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2018</c:v>
                </c:pt>
              </c:strCache>
            </c:strRef>
          </c:tx>
          <c:cat>
            <c:strRef>
              <c:f>Лист1!$A$2:$A$12</c:f>
              <c:strCache>
                <c:ptCount val="10"/>
                <c:pt idx="0">
                  <c:v>ГСОШ №1</c:v>
                </c:pt>
                <c:pt idx="1">
                  <c:v>ГСОШ№2</c:v>
                </c:pt>
                <c:pt idx="2">
                  <c:v>ГСОШ№3</c:v>
                </c:pt>
                <c:pt idx="3">
                  <c:v>ГМГ</c:v>
                </c:pt>
                <c:pt idx="4">
                  <c:v>Кир.СОШ</c:v>
                </c:pt>
                <c:pt idx="5">
                  <c:v>Вин.СОШ</c:v>
                </c:pt>
                <c:pt idx="6">
                  <c:v>Чап.СОШ</c:v>
                </c:pt>
                <c:pt idx="7">
                  <c:v>Южн.СОШ</c:v>
                </c:pt>
                <c:pt idx="9">
                  <c:v>0</c:v>
                </c:pt>
              </c:strCache>
            </c:strRef>
          </c:cat>
          <c:val>
            <c:numRef>
              <c:f>Лист1!$D$2:$D$12</c:f>
              <c:numCache>
                <c:formatCode>General</c:formatCode>
                <c:ptCount val="11"/>
                <c:pt idx="0">
                  <c:v>28</c:v>
                </c:pt>
                <c:pt idx="1">
                  <c:v>13</c:v>
                </c:pt>
                <c:pt idx="2">
                  <c:v>31</c:v>
                </c:pt>
                <c:pt idx="3">
                  <c:v>16</c:v>
                </c:pt>
                <c:pt idx="4">
                  <c:v>0</c:v>
                </c:pt>
                <c:pt idx="5">
                  <c:v>23</c:v>
                </c:pt>
                <c:pt idx="6">
                  <c:v>0</c:v>
                </c:pt>
                <c:pt idx="7">
                  <c:v>0</c:v>
                </c:pt>
              </c:numCache>
            </c:numRef>
          </c:val>
        </c:ser>
        <c:axId val="57303040"/>
        <c:axId val="57304576"/>
      </c:barChart>
      <c:catAx>
        <c:axId val="57303040"/>
        <c:scaling>
          <c:orientation val="minMax"/>
        </c:scaling>
        <c:axPos val="b"/>
        <c:tickLblPos val="nextTo"/>
        <c:txPr>
          <a:bodyPr/>
          <a:lstStyle/>
          <a:p>
            <a:pPr>
              <a:defRPr baseline="0"/>
            </a:pPr>
            <a:endParaRPr lang="ru-RU"/>
          </a:p>
        </c:txPr>
        <c:crossAx val="57304576"/>
        <c:crosses val="autoZero"/>
        <c:auto val="1"/>
        <c:lblAlgn val="ctr"/>
        <c:lblOffset val="100"/>
      </c:catAx>
      <c:valAx>
        <c:axId val="57304576"/>
        <c:scaling>
          <c:orientation val="minMax"/>
        </c:scaling>
        <c:axPos val="l"/>
        <c:majorGridlines/>
        <c:numFmt formatCode="General" sourceLinked="1"/>
        <c:tickLblPos val="nextTo"/>
        <c:crossAx val="57303040"/>
        <c:crosses val="autoZero"/>
        <c:crossBetween val="between"/>
      </c:valAx>
    </c:plotArea>
    <c:legend>
      <c:legendPos val="r"/>
      <c:legendEntry>
        <c:idx val="0"/>
        <c:delete val="1"/>
      </c:legendEntry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200"/>
              <a:t>Результаты</a:t>
            </a:r>
            <a:r>
              <a:rPr lang="ru-RU" sz="1200" baseline="0"/>
              <a:t> ОГЭ по химии в 2017 году</a:t>
            </a:r>
            <a:endParaRPr lang="ru-RU" sz="1200"/>
          </a:p>
        </c:rich>
      </c:tx>
      <c:layout>
        <c:manualLayout>
          <c:xMode val="edge"/>
          <c:yMode val="edge"/>
          <c:x val="0.26346638961796465"/>
          <c:y val="2.7777777777777811E-2"/>
        </c:manualLayout>
      </c:layout>
    </c:title>
    <c:plotArea>
      <c:layout>
        <c:manualLayout>
          <c:layoutTarget val="inner"/>
          <c:xMode val="edge"/>
          <c:yMode val="edge"/>
          <c:x val="8.2143117526975104E-2"/>
          <c:y val="0.18294650668666493"/>
          <c:w val="0.53869130941965593"/>
          <c:h val="0.60482783402075013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качество знаний</c:v>
                </c:pt>
              </c:strCache>
            </c:strRef>
          </c:tx>
          <c:cat>
            <c:strRef>
              <c:f>Лист1!$A$2:$A$6</c:f>
              <c:strCache>
                <c:ptCount val="3"/>
                <c:pt idx="0">
                  <c:v>ГСОШ№1</c:v>
                </c:pt>
                <c:pt idx="1">
                  <c:v>ГМГ</c:v>
                </c:pt>
                <c:pt idx="2">
                  <c:v>Вин.СОШ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100</c:v>
                </c:pt>
                <c:pt idx="1">
                  <c:v>100</c:v>
                </c:pt>
                <c:pt idx="2">
                  <c:v>50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% успеваемости</c:v>
                </c:pt>
              </c:strCache>
            </c:strRef>
          </c:tx>
          <c:dLbls>
            <c:showVal val="1"/>
          </c:dLbls>
          <c:cat>
            <c:strRef>
              <c:f>Лист1!$A$2:$A$6</c:f>
              <c:strCache>
                <c:ptCount val="3"/>
                <c:pt idx="0">
                  <c:v>ГСОШ№1</c:v>
                </c:pt>
                <c:pt idx="1">
                  <c:v>ГМГ</c:v>
                </c:pt>
                <c:pt idx="2">
                  <c:v>Вин.СОШ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</c:numCache>
            </c:numRef>
          </c:val>
        </c:ser>
        <c:axId val="63613184"/>
        <c:axId val="63614976"/>
      </c:barChart>
      <c:catAx>
        <c:axId val="63613184"/>
        <c:scaling>
          <c:orientation val="minMax"/>
        </c:scaling>
        <c:axPos val="b"/>
        <c:tickLblPos val="nextTo"/>
        <c:crossAx val="63614976"/>
        <c:crosses val="autoZero"/>
        <c:auto val="1"/>
        <c:lblAlgn val="ctr"/>
        <c:lblOffset val="100"/>
      </c:catAx>
      <c:valAx>
        <c:axId val="63614976"/>
        <c:scaling>
          <c:orientation val="minMax"/>
        </c:scaling>
        <c:axPos val="l"/>
        <c:majorGridlines/>
        <c:numFmt formatCode="General" sourceLinked="1"/>
        <c:tickLblPos val="nextTo"/>
        <c:crossAx val="6361318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920526408120079"/>
          <c:y val="0.33627914462922831"/>
          <c:w val="0.30563248033002138"/>
          <c:h val="0.19536649211393475"/>
        </c:manualLayout>
      </c:layout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Качество знаний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ГСОШ №1</c:v>
                </c:pt>
                <c:pt idx="1">
                  <c:v>ГСОШ №2</c:v>
                </c:pt>
                <c:pt idx="2">
                  <c:v>ГСОШ №3</c:v>
                </c:pt>
                <c:pt idx="3">
                  <c:v>ГМГ</c:v>
                </c:pt>
                <c:pt idx="4">
                  <c:v>Вин. лицей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100</c:v>
                </c:pt>
                <c:pt idx="1">
                  <c:v>5</c:v>
                </c:pt>
                <c:pt idx="2">
                  <c:v>100</c:v>
                </c:pt>
                <c:pt idx="3">
                  <c:v>25</c:v>
                </c:pt>
                <c:pt idx="4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% успеваемости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ГСОШ №1</c:v>
                </c:pt>
                <c:pt idx="1">
                  <c:v>ГСОШ №2</c:v>
                </c:pt>
                <c:pt idx="2">
                  <c:v>ГСОШ №3</c:v>
                </c:pt>
                <c:pt idx="3">
                  <c:v>ГМГ</c:v>
                </c:pt>
                <c:pt idx="4">
                  <c:v>Вин. лицей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</c:numCache>
            </c:numRef>
          </c:val>
        </c:ser>
        <c:axId val="63861888"/>
        <c:axId val="63864192"/>
      </c:barChart>
      <c:catAx>
        <c:axId val="63861888"/>
        <c:scaling>
          <c:orientation val="minMax"/>
        </c:scaling>
        <c:axPos val="b"/>
        <c:tickLblPos val="nextTo"/>
        <c:crossAx val="63864192"/>
        <c:crosses val="autoZero"/>
        <c:auto val="1"/>
        <c:lblAlgn val="ctr"/>
        <c:lblOffset val="100"/>
      </c:catAx>
      <c:valAx>
        <c:axId val="63864192"/>
        <c:scaling>
          <c:orientation val="minMax"/>
        </c:scaling>
        <c:axPos val="l"/>
        <c:majorGridlines/>
        <c:numFmt formatCode="General" sourceLinked="1"/>
        <c:tickLblPos val="nextTo"/>
        <c:crossAx val="6386188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B1D9A-6F49-4487-AD28-351AEF378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6</Pages>
  <Words>1684</Words>
  <Characters>9600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36</cp:revision>
  <dcterms:created xsi:type="dcterms:W3CDTF">2018-07-15T06:51:00Z</dcterms:created>
  <dcterms:modified xsi:type="dcterms:W3CDTF">2018-07-18T05:28:00Z</dcterms:modified>
</cp:coreProperties>
</file>