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82" w:rsidRPr="00476382" w:rsidRDefault="00476382" w:rsidP="00476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38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</w:t>
      </w:r>
      <w:r w:rsidRPr="0047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КАРЕЛИЯ  </w:t>
      </w:r>
    </w:p>
    <w:p w:rsidR="00476382" w:rsidRPr="00476382" w:rsidRDefault="00476382" w:rsidP="0047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7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Лоухский</w:t>
      </w:r>
      <w:proofErr w:type="spellEnd"/>
      <w:r w:rsidRPr="0047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 район</w:t>
      </w:r>
    </w:p>
    <w:p w:rsidR="00476382" w:rsidRPr="00476382" w:rsidRDefault="00476382" w:rsidP="0047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Кестеньгского сельского поселения</w:t>
      </w:r>
    </w:p>
    <w:p w:rsidR="00476382" w:rsidRPr="00476382" w:rsidRDefault="00476382" w:rsidP="0047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382" w:rsidRPr="00476382" w:rsidRDefault="00476382" w:rsidP="0047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382" w:rsidRPr="00476382" w:rsidRDefault="00476382" w:rsidP="0047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№ </w:t>
      </w:r>
      <w:r w:rsidR="00423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:rsidR="00476382" w:rsidRPr="00476382" w:rsidRDefault="00476382" w:rsidP="0047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3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43651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7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</w:t>
      </w:r>
      <w:r w:rsidRPr="004763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7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476382" w:rsidRPr="00476382" w:rsidRDefault="00476382" w:rsidP="0047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382" w:rsidRPr="00476382" w:rsidRDefault="00476382" w:rsidP="00476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Кестеньга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7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47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</w:t>
      </w:r>
    </w:p>
    <w:p w:rsidR="00476382" w:rsidRPr="00476382" w:rsidRDefault="00476382" w:rsidP="00476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76382" w:rsidRPr="00476382" w:rsidRDefault="00476382" w:rsidP="004763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76382" w:rsidRDefault="00476382" w:rsidP="004763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структуры Администрации</w:t>
      </w:r>
    </w:p>
    <w:p w:rsidR="00476382" w:rsidRPr="00476382" w:rsidRDefault="00476382" w:rsidP="004763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Кестеньгского сельского поселения</w:t>
      </w:r>
    </w:p>
    <w:p w:rsidR="00476382" w:rsidRPr="00476382" w:rsidRDefault="00476382" w:rsidP="00476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C6B">
        <w:rPr>
          <w:rFonts w:ascii="Times New Roman" w:hAnsi="Times New Roman" w:cs="Times New Roman"/>
          <w:sz w:val="24"/>
          <w:szCs w:val="24"/>
        </w:rPr>
        <w:t>В соответствии с пунктом 8 статьи 37 Федерального закона от 06.10.2003 года № 131-ФЗ «Об общих принципах организации местного самоуправления Российской Федерации» и статьей 32 Устава муниципального образования «Кестеньгское сельское поселение»</w:t>
      </w:r>
    </w:p>
    <w:p w:rsidR="00476382" w:rsidRDefault="00476382" w:rsidP="004763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382" w:rsidRPr="00476382" w:rsidRDefault="00476382" w:rsidP="004763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Кестеньгского  сельского поселения</w:t>
      </w:r>
    </w:p>
    <w:p w:rsidR="00476382" w:rsidRDefault="00476382" w:rsidP="0047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476382" w:rsidRDefault="00476382" w:rsidP="00476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структуру Администрации Кестеньгского сельского поселения (приложение).</w:t>
      </w:r>
    </w:p>
    <w:p w:rsidR="00476382" w:rsidRDefault="00476382" w:rsidP="00476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обязательному опубликованию (обнародованию).</w:t>
      </w:r>
    </w:p>
    <w:p w:rsidR="00476382" w:rsidRDefault="00476382" w:rsidP="00476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0B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0B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 </w:t>
      </w:r>
      <w:r w:rsidR="000B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B4B73" w:rsidRPr="000B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B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Кестеньгского сель</w:t>
      </w:r>
      <w:r w:rsidR="000B4B7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поселения «О структуре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Кестеньгского сельского</w:t>
      </w:r>
      <w:r w:rsidR="000B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поселения» от 23.12.2023 года №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утратившим силу.</w:t>
      </w:r>
    </w:p>
    <w:p w:rsidR="00476382" w:rsidRDefault="00476382" w:rsidP="00476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382" w:rsidRDefault="00476382" w:rsidP="00476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476382" w:rsidRDefault="00476382" w:rsidP="00476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Кестеньгского сельского поселения                                         М.А.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Ногелайнен</w:t>
      </w:r>
      <w:proofErr w:type="spellEnd"/>
    </w:p>
    <w:p w:rsidR="00476382" w:rsidRDefault="00476382" w:rsidP="00476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382" w:rsidRDefault="00476382" w:rsidP="00476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Кестеньгского</w:t>
      </w:r>
    </w:p>
    <w:p w:rsidR="00476382" w:rsidRPr="00476382" w:rsidRDefault="00476382" w:rsidP="00476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Ю.А.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Задворьева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A35F4" w:rsidRDefault="00BA35F4" w:rsidP="00476382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476382" w:rsidP="004763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476382" w:rsidRDefault="00476382" w:rsidP="004763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6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476382" w:rsidRDefault="00476382" w:rsidP="004763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Кестеньгского</w:t>
      </w:r>
    </w:p>
    <w:p w:rsidR="00476382" w:rsidRDefault="00476382" w:rsidP="004763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сельского</w:t>
      </w:r>
    </w:p>
    <w:p w:rsidR="00476382" w:rsidRDefault="00423C5D" w:rsidP="004763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октября 2023 года № 11</w:t>
      </w:r>
    </w:p>
    <w:p w:rsidR="00476382" w:rsidRDefault="00476382" w:rsidP="004763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76382" w:rsidRDefault="00476382" w:rsidP="004763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76382" w:rsidRDefault="00476382" w:rsidP="004763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Администрации</w:t>
      </w:r>
    </w:p>
    <w:p w:rsidR="00476382" w:rsidRDefault="00476382" w:rsidP="004763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Кестеньгского сельского поселения</w:t>
      </w:r>
    </w:p>
    <w:p w:rsidR="00476382" w:rsidRDefault="00476382" w:rsidP="004763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382" w:rsidRDefault="00476382" w:rsidP="004763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</w:tblGrid>
      <w:tr w:rsidR="004909CC" w:rsidTr="004909CC">
        <w:trPr>
          <w:trHeight w:val="1080"/>
        </w:trPr>
        <w:tc>
          <w:tcPr>
            <w:tcW w:w="1980" w:type="dxa"/>
          </w:tcPr>
          <w:p w:rsidR="004909CC" w:rsidRPr="00476382" w:rsidRDefault="004909CC" w:rsidP="004909C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9CC" w:rsidRPr="004909CC" w:rsidRDefault="004909CC" w:rsidP="0049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4909CC" w:rsidRDefault="004909CC" w:rsidP="00490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2EC5" w:rsidRDefault="00772EC5"/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720"/>
        <w:gridCol w:w="1800"/>
        <w:gridCol w:w="720"/>
        <w:gridCol w:w="1980"/>
      </w:tblGrid>
      <w:tr w:rsidR="004909CC" w:rsidTr="004909CC">
        <w:trPr>
          <w:trHeight w:val="900"/>
        </w:trPr>
        <w:tc>
          <w:tcPr>
            <w:tcW w:w="1980" w:type="dxa"/>
          </w:tcPr>
          <w:p w:rsidR="004909CC" w:rsidRPr="004909CC" w:rsidRDefault="004909CC" w:rsidP="0049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  <w:p w:rsidR="004909CC" w:rsidRDefault="004909CC" w:rsidP="004909CC"/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4909CC" w:rsidRDefault="004909CC"/>
        </w:tc>
        <w:tc>
          <w:tcPr>
            <w:tcW w:w="1800" w:type="dxa"/>
            <w:shd w:val="clear" w:color="auto" w:fill="auto"/>
          </w:tcPr>
          <w:p w:rsidR="004909CC" w:rsidRPr="004909CC" w:rsidRDefault="004909CC" w:rsidP="0049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  <w:p w:rsidR="004909CC" w:rsidRDefault="004909CC"/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4909CC" w:rsidRDefault="004909CC"/>
        </w:tc>
        <w:tc>
          <w:tcPr>
            <w:tcW w:w="1980" w:type="dxa"/>
            <w:shd w:val="clear" w:color="auto" w:fill="auto"/>
          </w:tcPr>
          <w:p w:rsidR="004909CC" w:rsidRPr="004909CC" w:rsidRDefault="004909CC" w:rsidP="0049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  <w:p w:rsidR="004909CC" w:rsidRDefault="004909CC"/>
        </w:tc>
      </w:tr>
    </w:tbl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/>
    <w:p w:rsidR="00772EC5" w:rsidRDefault="00772EC5" w:rsidP="00772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772EC5" w:rsidRDefault="00423C5D" w:rsidP="00772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  <w:r w:rsidR="00772EC5">
        <w:rPr>
          <w:rFonts w:ascii="Times New Roman" w:hAnsi="Times New Roman" w:cs="Times New Roman"/>
          <w:sz w:val="24"/>
          <w:szCs w:val="24"/>
        </w:rPr>
        <w:t xml:space="preserve"> Совета Кестеньгского сельского поселения </w:t>
      </w:r>
    </w:p>
    <w:p w:rsidR="00772EC5" w:rsidRDefault="00772EC5" w:rsidP="00772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структуры Администрации Кестеньгского сельского поселения»</w:t>
      </w:r>
    </w:p>
    <w:p w:rsidR="00772EC5" w:rsidRDefault="00772EC5" w:rsidP="00772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2EC5" w:rsidRPr="00E45C6B" w:rsidRDefault="00423C5D" w:rsidP="00E45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772EC5" w:rsidRPr="00E45C6B">
        <w:rPr>
          <w:rFonts w:ascii="Times New Roman" w:hAnsi="Times New Roman" w:cs="Times New Roman"/>
          <w:sz w:val="24"/>
          <w:szCs w:val="24"/>
        </w:rPr>
        <w:t xml:space="preserve"> Совета Кестеньгского сельского поселения «Об утверждении структуры Администрации Кестеньгского сельского поселения </w:t>
      </w:r>
      <w:proofErr w:type="gramStart"/>
      <w:r w:rsidR="00772EC5" w:rsidRPr="00E45C6B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="00772EC5" w:rsidRPr="00E45C6B">
        <w:rPr>
          <w:rFonts w:ascii="Times New Roman" w:hAnsi="Times New Roman" w:cs="Times New Roman"/>
          <w:sz w:val="24"/>
          <w:szCs w:val="24"/>
        </w:rPr>
        <w:t xml:space="preserve"> на основании предложений Главы Кестеньгского сельского поселения.</w:t>
      </w:r>
    </w:p>
    <w:p w:rsidR="00772EC5" w:rsidRDefault="00772EC5" w:rsidP="00E45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5C6B">
        <w:rPr>
          <w:rFonts w:ascii="Times New Roman" w:hAnsi="Times New Roman" w:cs="Times New Roman"/>
          <w:sz w:val="24"/>
          <w:szCs w:val="24"/>
        </w:rPr>
        <w:t xml:space="preserve">В соответствии с пунктом 8 статьи 37 Федерального закона от 06.10.2003 года № 131-ФЗ «Об общих принципах организации местного самоуправления Российской Федерации» и статьей 32 Устава муниципального образования «Кестеньгское сельское поселение» </w:t>
      </w:r>
      <w:r w:rsidR="00E45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45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труктура местной администрации утверждается представительным органом муниципального образования по представлению главы местной администрации. </w:t>
      </w:r>
    </w:p>
    <w:p w:rsidR="00E45C6B" w:rsidRDefault="00E45C6B" w:rsidP="00E45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настоящего времени в структуру Администрации Кестеньгского сельского поселения, которая была утверждена решением</w:t>
      </w:r>
      <w:r w:rsidR="000B4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4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III</w:t>
      </w:r>
      <w:r w:rsidR="000B4B73" w:rsidRPr="000B4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4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сессии </w:t>
      </w:r>
      <w:r w:rsidR="000B4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0B4B73" w:rsidRPr="000B4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4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созыва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Совета Ке</w:t>
      </w:r>
      <w:r w:rsidR="000B4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стеньгского сельского поселения от 23.12.2006 года № 14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входили Глава администрации муниципального образования – это лицо, замещающее должность муниципальной службы, относящуюся к группе высших должностей, которое возглавляет исполнительно-распорядительный орган (администрацию) муниципального образования и осуществляет руководство им,  заместитель Главы администрации </w:t>
      </w:r>
      <w:r w:rsidR="00CD3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это муниципальный служащий, относящийся к</w:t>
      </w:r>
      <w:proofErr w:type="gramEnd"/>
      <w:r w:rsidR="00CD3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группе главных должностей, специалист 1 категории – это муниципальный служащий, относящийся к группе младших должностей, два специалиста 2 категории – это муниципальные служащие, относящиеся к группе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4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младших д</w:t>
      </w:r>
      <w:r w:rsidR="00423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олжностей, секретарь, водитель и </w:t>
      </w:r>
      <w:bookmarkStart w:id="0" w:name="_GoBack"/>
      <w:bookmarkEnd w:id="0"/>
      <w:r w:rsidR="000B4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уборщица.</w:t>
      </w:r>
    </w:p>
    <w:p w:rsidR="00CD3562" w:rsidRDefault="00CD3562" w:rsidP="00E45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данный момент </w:t>
      </w:r>
      <w:r w:rsidR="00280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 должность специалиста 2 категории сокращена в связи с приведением в соответствии норматива численности муниц</w:t>
      </w:r>
      <w:r w:rsidR="00337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ипальных служащих,</w:t>
      </w:r>
      <w:r w:rsidR="00280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80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января текущего года </w:t>
      </w:r>
      <w:r w:rsidR="00337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имеется свободная</w:t>
      </w:r>
      <w:r w:rsidR="00280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вакансия на должность заместителя Главы админ</w:t>
      </w:r>
      <w:r w:rsidR="00337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</w:t>
      </w:r>
      <w:r w:rsidR="00280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трации</w:t>
      </w:r>
      <w:r w:rsidR="00337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должность заместителя Главы администрации высокие квалификационные требования (обязательно высшее образование, стаж работы). Очень сложно найти специалиста. Для замещения младших должностей необходимо иметь среднее профессионально образование. </w:t>
      </w:r>
    </w:p>
    <w:p w:rsidR="0033774B" w:rsidRDefault="0033774B" w:rsidP="00E45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связи с большим объемом работы и загруженностью Главы администрации в администрацию необходим еще один специалист. </w:t>
      </w:r>
    </w:p>
    <w:p w:rsidR="0033774B" w:rsidRDefault="0033774B" w:rsidP="00E45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Исходя из вышеизложенного, предлагаю рассмотреть новую структуру Администрации, в которую войдут Глава администрации, два специалиста 1 категории и один специалист 2 категории. </w:t>
      </w:r>
    </w:p>
    <w:p w:rsidR="00E45C6B" w:rsidRPr="00E45C6B" w:rsidRDefault="00E45C6B" w:rsidP="00E45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45C6B" w:rsidRPr="00E4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76936"/>
    <w:multiLevelType w:val="hybridMultilevel"/>
    <w:tmpl w:val="204C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620DC"/>
    <w:multiLevelType w:val="hybridMultilevel"/>
    <w:tmpl w:val="231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C9"/>
    <w:rsid w:val="000B4B73"/>
    <w:rsid w:val="00280EFE"/>
    <w:rsid w:val="0033774B"/>
    <w:rsid w:val="00423C5D"/>
    <w:rsid w:val="0043651B"/>
    <w:rsid w:val="00476382"/>
    <w:rsid w:val="004909CC"/>
    <w:rsid w:val="00772EC5"/>
    <w:rsid w:val="00BA35F4"/>
    <w:rsid w:val="00CD3562"/>
    <w:rsid w:val="00D518C9"/>
    <w:rsid w:val="00E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2023-10-30T08:49:00Z</cp:lastPrinted>
  <dcterms:created xsi:type="dcterms:W3CDTF">2023-10-24T12:08:00Z</dcterms:created>
  <dcterms:modified xsi:type="dcterms:W3CDTF">2023-10-30T08:50:00Z</dcterms:modified>
</cp:coreProperties>
</file>