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3D" w:rsidRPr="0037573D" w:rsidRDefault="0037573D" w:rsidP="0037573D">
      <w:pPr>
        <w:keepNext/>
        <w:spacing w:after="0" w:line="240" w:lineRule="auto"/>
        <w:ind w:left="-284" w:firstLine="72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6858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73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</w:t>
      </w:r>
    </w:p>
    <w:p w:rsidR="0037573D" w:rsidRPr="0037573D" w:rsidRDefault="0037573D" w:rsidP="0037573D">
      <w:pPr>
        <w:keepNext/>
        <w:spacing w:after="0" w:line="240" w:lineRule="auto"/>
        <w:ind w:left="-284" w:firstLine="72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7573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РЕСПУБЛИКА КАРЕЛИЯ</w:t>
      </w:r>
    </w:p>
    <w:p w:rsidR="0037573D" w:rsidRPr="0037573D" w:rsidRDefault="0037573D" w:rsidP="0037573D">
      <w:pPr>
        <w:keepNext/>
        <w:spacing w:after="0" w:line="240" w:lineRule="auto"/>
        <w:ind w:left="-284" w:firstLine="72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7573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37573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  <w:t xml:space="preserve">                                     </w:t>
      </w:r>
    </w:p>
    <w:p w:rsidR="0037573D" w:rsidRPr="0037573D" w:rsidRDefault="0037573D" w:rsidP="0037573D">
      <w:pPr>
        <w:keepNext/>
        <w:spacing w:after="0" w:line="240" w:lineRule="auto"/>
        <w:ind w:left="-284" w:firstLine="72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7573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  <w:t xml:space="preserve">     ЛОУХСКИЙ РАЙОН</w:t>
      </w:r>
      <w:r w:rsidRPr="0037573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37573D" w:rsidRPr="0037573D" w:rsidRDefault="0037573D" w:rsidP="0037573D">
      <w:pPr>
        <w:keepNext/>
        <w:spacing w:after="0" w:line="240" w:lineRule="auto"/>
        <w:ind w:left="-284" w:firstLine="72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573D" w:rsidRPr="0037573D" w:rsidRDefault="0037573D" w:rsidP="0037573D">
      <w:pPr>
        <w:keepNext/>
        <w:spacing w:after="0" w:line="240" w:lineRule="auto"/>
        <w:ind w:left="-284" w:firstLine="72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7573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КЕСТЕНЬГСКОЕ СЕЛЬСКОЕ ПОСЕЛЕНИЕ</w:t>
      </w:r>
    </w:p>
    <w:p w:rsidR="0037573D" w:rsidRPr="0037573D" w:rsidRDefault="0037573D" w:rsidP="0037573D">
      <w:pPr>
        <w:keepNext/>
        <w:spacing w:after="0" w:line="240" w:lineRule="auto"/>
        <w:ind w:left="-284" w:firstLine="72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7573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37573D" w:rsidRPr="0037573D" w:rsidRDefault="0037573D" w:rsidP="0037573D">
      <w:pPr>
        <w:keepNext/>
        <w:spacing w:after="0" w:line="240" w:lineRule="auto"/>
        <w:ind w:left="-284" w:firstLine="72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7573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ПОСТАНОВЛЕНИЕ </w:t>
      </w:r>
    </w:p>
    <w:p w:rsidR="0037573D" w:rsidRPr="0037573D" w:rsidRDefault="0037573D" w:rsidP="00375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7573D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Pr="0037573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июл</w:t>
      </w:r>
      <w:r w:rsidRPr="003757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 2026г.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№ 21</w:t>
      </w:r>
      <w:r w:rsidRPr="003757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п. Кестеньга</w:t>
      </w:r>
    </w:p>
    <w:p w:rsidR="0037573D" w:rsidRPr="0037573D" w:rsidRDefault="0037573D" w:rsidP="0037573D">
      <w:pPr>
        <w:spacing w:after="0" w:line="240" w:lineRule="auto"/>
        <w:ind w:right="-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73D" w:rsidRPr="0037573D" w:rsidRDefault="00044962" w:rsidP="0007322E">
      <w:pPr>
        <w:shd w:val="clear" w:color="auto" w:fill="FFFFFF"/>
        <w:spacing w:after="0" w:line="240" w:lineRule="auto"/>
        <w:ind w:left="6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установлении расходного обязательства Администрации Кестеньгского</w:t>
      </w:r>
      <w:r w:rsidR="0007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 на реализаци</w:t>
      </w:r>
      <w:r w:rsidR="0007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04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</w:t>
      </w:r>
      <w:r w:rsidR="0007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322E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Карелия «Развитие местного самоуправления, защита прав и свобод человека и гражданина» в целях поддержки развития территориального общественного самоуправления на 2026 год.</w:t>
      </w:r>
      <w:r w:rsidR="0037573D" w:rsidRPr="003757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  </w:t>
      </w:r>
    </w:p>
    <w:p w:rsidR="00541D96" w:rsidRDefault="0037573D" w:rsidP="00375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573D">
        <w:rPr>
          <w:rFonts w:ascii="Times New Roman" w:hAnsi="Times New Roman" w:cs="Times New Roman"/>
          <w:sz w:val="24"/>
          <w:szCs w:val="24"/>
        </w:rPr>
        <w:t>В целях установления и исполнения расходных обязательств в соответствии с Бюджетным кодексом Российской Федерации, Законом Республики Карелия от 11 декабря 2025 года № 3123-ЗРК  «О бюджете Республики Карелия на 2026 год и на плановый период 2027 и 2028 годов», государственной программой Республики Карелия «Развитие местного самоуправления, защита прав и свобод человека и гражданина», утвержденной постановлением Правительства Республики Карелия от 28 февраля</w:t>
      </w:r>
      <w:proofErr w:type="gramEnd"/>
      <w:r w:rsidRPr="003757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73D">
        <w:rPr>
          <w:rFonts w:ascii="Times New Roman" w:hAnsi="Times New Roman" w:cs="Times New Roman"/>
          <w:sz w:val="24"/>
          <w:szCs w:val="24"/>
        </w:rPr>
        <w:t>2024 года № 63-П, постановлением Правительства Республики Карелия от 6 мая 2020 года № 190-П «Об утверждении методики распределения иных межбюджетных трансфертов из бюджета Республики Карелия местным бюджетам на поддержку развития территориального общественного самоуправления и правил их предоставления»,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73D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Карелия от 27 апреля 2026 года № 179-П «О распределении на 2026 год иных межбюджетных трансфертов из бюджета Республики Карелия местным бюджетам</w:t>
      </w:r>
      <w:proofErr w:type="gramEnd"/>
      <w:r w:rsidRPr="0037573D">
        <w:rPr>
          <w:rFonts w:ascii="Times New Roman" w:hAnsi="Times New Roman" w:cs="Times New Roman"/>
          <w:sz w:val="24"/>
          <w:szCs w:val="24"/>
        </w:rPr>
        <w:t xml:space="preserve"> на поддержку развития территориального общественного самоуправления», соглашения между Администрацией Лоухского муниципального района и Администрацией Кестеньгского сельского поселения о предоставлении в 2026 году иных межбюджетных трансфертов из бюджета Республики Карелия местным бюджетам на поддержку развития территориального общественного самоуправления</w:t>
      </w:r>
      <w:r w:rsidR="00165DB8">
        <w:rPr>
          <w:rFonts w:ascii="Times New Roman" w:hAnsi="Times New Roman" w:cs="Times New Roman"/>
          <w:sz w:val="24"/>
          <w:szCs w:val="24"/>
        </w:rPr>
        <w:t xml:space="preserve"> (далее – соглашение)</w:t>
      </w:r>
      <w:r w:rsidRPr="003757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Кестеньгского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7573D" w:rsidRDefault="0037573D" w:rsidP="0037573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расходные обязательства на реализацию мероприятий государственной программы Республики Карелия </w:t>
      </w:r>
      <w:r w:rsidRPr="0037573D">
        <w:rPr>
          <w:rFonts w:ascii="Times New Roman" w:hAnsi="Times New Roman" w:cs="Times New Roman"/>
          <w:sz w:val="24"/>
          <w:szCs w:val="24"/>
        </w:rPr>
        <w:t>«Развитие местного самоуправления, защита прав и свобод человека и граждани</w:t>
      </w:r>
      <w:r>
        <w:rPr>
          <w:rFonts w:ascii="Times New Roman" w:hAnsi="Times New Roman" w:cs="Times New Roman"/>
          <w:sz w:val="24"/>
          <w:szCs w:val="24"/>
        </w:rPr>
        <w:t>на» в целях поддержки развития территориально</w:t>
      </w:r>
      <w:r w:rsidR="00044962">
        <w:rPr>
          <w:rFonts w:ascii="Times New Roman" w:hAnsi="Times New Roman" w:cs="Times New Roman"/>
          <w:sz w:val="24"/>
          <w:szCs w:val="24"/>
        </w:rPr>
        <w:t>го общественного самоуправления на 2026 год.</w:t>
      </w:r>
    </w:p>
    <w:p w:rsidR="00044962" w:rsidRDefault="00044962" w:rsidP="0037573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Порядок исполнения расходного обязательства Администрации Кестеньгского сельского поселения, согласно приложению 1 к настоящему постановлению.</w:t>
      </w:r>
    </w:p>
    <w:p w:rsidR="00044962" w:rsidRDefault="00044962" w:rsidP="0037573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Кестеньгского сельского поселения.</w:t>
      </w:r>
    </w:p>
    <w:p w:rsidR="00044962" w:rsidRDefault="00044962" w:rsidP="0037573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возлагаю на себя. </w:t>
      </w:r>
    </w:p>
    <w:p w:rsidR="00044962" w:rsidRDefault="00044962" w:rsidP="00044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962" w:rsidRDefault="00044962" w:rsidP="00044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962" w:rsidRDefault="00044962" w:rsidP="00044962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Кестеньгского сельского поселения                        Ю.А.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Задворьева</w:t>
      </w:r>
      <w:proofErr w:type="spellEnd"/>
    </w:p>
    <w:p w:rsidR="0007322E" w:rsidRDefault="0007322E" w:rsidP="0007322E">
      <w:pPr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07322E" w:rsidRDefault="0007322E" w:rsidP="0007322E">
      <w:pPr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Кестеньгского</w:t>
      </w:r>
    </w:p>
    <w:p w:rsidR="0007322E" w:rsidRDefault="0007322E" w:rsidP="0007322E">
      <w:pPr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от 07.07.2026 года № 21</w:t>
      </w:r>
    </w:p>
    <w:p w:rsidR="0007322E" w:rsidRDefault="0007322E" w:rsidP="0007322E">
      <w:pPr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07322E" w:rsidRDefault="0007322E" w:rsidP="0007322E">
      <w:pPr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07322E" w:rsidRDefault="0007322E" w:rsidP="0007322E">
      <w:pPr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07322E" w:rsidRDefault="0007322E" w:rsidP="0007322E">
      <w:pPr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07322E" w:rsidRDefault="0007322E" w:rsidP="00073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07322E" w:rsidRDefault="0007322E" w:rsidP="00073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исполнения расходного обязательства</w:t>
      </w:r>
    </w:p>
    <w:p w:rsidR="0007322E" w:rsidRPr="0037573D" w:rsidRDefault="0007322E" w:rsidP="0007322E">
      <w:pPr>
        <w:shd w:val="clear" w:color="auto" w:fill="FFFFFF"/>
        <w:spacing w:after="0" w:line="240" w:lineRule="auto"/>
        <w:ind w:left="6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3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Кестеньгского сельского поселения на реализацию мероприятий </w:t>
      </w:r>
      <w:r w:rsidRPr="0007322E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«Развитие местного самоуправления, защита прав и свобод человека и гражданина» в целях поддержки развития территориального общественного самоуправления на 2026 год.</w:t>
      </w:r>
      <w:r w:rsidRPr="003757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 </w:t>
      </w:r>
    </w:p>
    <w:p w:rsidR="0007322E" w:rsidRPr="0007322E" w:rsidRDefault="0007322E" w:rsidP="00073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22E" w:rsidRDefault="0007322E" w:rsidP="000732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Кестеньгского сельского поселения (далее – Администрация</w:t>
      </w:r>
      <w:r w:rsidR="00434BD0">
        <w:rPr>
          <w:rFonts w:ascii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) является органом местного самоуправления, организующим исполнение расходного обязательства на реализацию мероприятий </w:t>
      </w:r>
      <w:r w:rsidRPr="0007322E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«Развитие местного самоуправления, защита прав и свобод человека и гражданина» в целях поддержки развития территориального обществен</w:t>
      </w:r>
      <w:r>
        <w:rPr>
          <w:rFonts w:ascii="Times New Roman" w:hAnsi="Times New Roman" w:cs="Times New Roman"/>
          <w:sz w:val="24"/>
          <w:szCs w:val="24"/>
        </w:rPr>
        <w:t>ного самоуправления на 2026 год (далее – расходное обязательство).</w:t>
      </w:r>
    </w:p>
    <w:p w:rsidR="0007322E" w:rsidRDefault="0007322E" w:rsidP="000732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434BD0">
        <w:rPr>
          <w:rFonts w:ascii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выполняет функции, связанные с исполнением расходного обязательства.</w:t>
      </w:r>
    </w:p>
    <w:p w:rsidR="0007322E" w:rsidRDefault="0007322E" w:rsidP="000732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Исполнение расходного обязательства осуществляется за счет средств субсидии на реализацию мероприятий </w:t>
      </w:r>
      <w:r w:rsidRPr="0007322E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«Развитие местного самоуправления, защита прав и свобод человека и гражданина» в целях поддержки развития территориального обществен</w:t>
      </w:r>
      <w:r w:rsidR="00434BD0">
        <w:rPr>
          <w:rFonts w:ascii="Times New Roman" w:hAnsi="Times New Roman" w:cs="Times New Roman"/>
          <w:sz w:val="24"/>
          <w:szCs w:val="24"/>
        </w:rPr>
        <w:t>ного самоуправления на 2026 год из бюджета Республики Карелия иного межбюджетного трансферта на поддержку развития территориального общественного самоуправления (далее –</w:t>
      </w:r>
      <w:r w:rsidR="00165DB8">
        <w:rPr>
          <w:rFonts w:ascii="Times New Roman" w:hAnsi="Times New Roman" w:cs="Times New Roman"/>
          <w:sz w:val="24"/>
          <w:szCs w:val="24"/>
        </w:rPr>
        <w:t xml:space="preserve"> и</w:t>
      </w:r>
      <w:r w:rsidR="00434BD0">
        <w:rPr>
          <w:rFonts w:ascii="Times New Roman" w:hAnsi="Times New Roman" w:cs="Times New Roman"/>
          <w:sz w:val="24"/>
          <w:szCs w:val="24"/>
        </w:rPr>
        <w:t>ной межбюджетный трансферт) и средств местного бюджета Кестеньгского сельского поселения.</w:t>
      </w:r>
      <w:proofErr w:type="gramEnd"/>
    </w:p>
    <w:p w:rsidR="00434BD0" w:rsidRDefault="00434BD0" w:rsidP="000732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Лоухского муниципального района (далее – Администрация района)</w:t>
      </w:r>
      <w:r w:rsidR="00165DB8">
        <w:rPr>
          <w:rFonts w:ascii="Times New Roman" w:hAnsi="Times New Roman" w:cs="Times New Roman"/>
          <w:sz w:val="24"/>
          <w:szCs w:val="24"/>
        </w:rPr>
        <w:t xml:space="preserve"> обеспечивает предоставление и</w:t>
      </w:r>
      <w:r>
        <w:rPr>
          <w:rFonts w:ascii="Times New Roman" w:hAnsi="Times New Roman" w:cs="Times New Roman"/>
          <w:sz w:val="24"/>
          <w:szCs w:val="24"/>
        </w:rPr>
        <w:t>ного межбюджетного трансферта Администрации поселения в пределах лимитов бюджетных обязательств на 2026 финансовый год, доведенный Администрации района как получателю средств бюджета Республики Карелия.</w:t>
      </w:r>
    </w:p>
    <w:p w:rsidR="00165DB8" w:rsidRDefault="00434BD0" w:rsidP="000732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райо</w:t>
      </w:r>
      <w:r w:rsidR="00165DB8">
        <w:rPr>
          <w:rFonts w:ascii="Times New Roman" w:hAnsi="Times New Roman" w:cs="Times New Roman"/>
          <w:sz w:val="24"/>
          <w:szCs w:val="24"/>
        </w:rPr>
        <w:t>на обеспечивает предоставление и</w:t>
      </w:r>
      <w:r>
        <w:rPr>
          <w:rFonts w:ascii="Times New Roman" w:hAnsi="Times New Roman" w:cs="Times New Roman"/>
          <w:sz w:val="24"/>
          <w:szCs w:val="24"/>
        </w:rPr>
        <w:t xml:space="preserve">ного </w:t>
      </w:r>
      <w:r w:rsidR="00165DB8">
        <w:rPr>
          <w:rFonts w:ascii="Times New Roman" w:hAnsi="Times New Roman" w:cs="Times New Roman"/>
          <w:sz w:val="24"/>
          <w:szCs w:val="24"/>
        </w:rPr>
        <w:t>межбюджетного трансферта бюджету Кестеньгского сельского поселения при условии предоставления Администрацией поселения заявок на перечисление иного межбюджетного трансферта на основании документов, подтверждающих исполнение условий предоставления иного межбюджетного трансферта в соответствии  с соглашением.</w:t>
      </w:r>
    </w:p>
    <w:p w:rsidR="00A648F2" w:rsidRDefault="00165DB8" w:rsidP="000732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поселения обеспечивает направление иного межбюджетного транс</w:t>
      </w:r>
      <w:r w:rsidR="00A648F2">
        <w:rPr>
          <w:rFonts w:ascii="Times New Roman" w:hAnsi="Times New Roman" w:cs="Times New Roman"/>
          <w:sz w:val="24"/>
          <w:szCs w:val="24"/>
        </w:rPr>
        <w:t xml:space="preserve">ферта на условиях </w:t>
      </w:r>
      <w:proofErr w:type="spellStart"/>
      <w:r w:rsidR="00A648F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A64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строго на реализацию социально значимого проекта «Безопасность – превыше всего» ТОС «Возрождение» на  мероприятие «ремонт пирса в п. Сосновый Лоухского муниципального района» в </w:t>
      </w:r>
      <w:r w:rsidR="00A648F2">
        <w:rPr>
          <w:rFonts w:ascii="Times New Roman" w:hAnsi="Times New Roman" w:cs="Times New Roman"/>
          <w:sz w:val="24"/>
          <w:szCs w:val="24"/>
        </w:rPr>
        <w:t>2026 году.</w:t>
      </w:r>
    </w:p>
    <w:p w:rsidR="00A648F2" w:rsidRDefault="00A648F2" w:rsidP="000732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Общая стоимость социально значимого проекта «Безопасность - превыше всего»   699 818 (Шесть тысяч девятьсот девяносто девять) рублей 55 копеек, из них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</w:p>
    <w:p w:rsidR="00A648F2" w:rsidRDefault="00A648F2" w:rsidP="00A648F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- 509 818, 55 руб. – иной межбюджетный трансферт;</w:t>
      </w:r>
    </w:p>
    <w:p w:rsidR="00A648F2" w:rsidRDefault="00A648F2" w:rsidP="00A648F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- 100 000,00 руб.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местного бюджета;</w:t>
      </w:r>
    </w:p>
    <w:p w:rsidR="00A648F2" w:rsidRDefault="00A648F2" w:rsidP="00A648F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- 90 000,00 руб.  – иные безвозмездные поступления.</w:t>
      </w:r>
    </w:p>
    <w:p w:rsidR="00653543" w:rsidRDefault="00653543" w:rsidP="006535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поселения обеспечивает направление иного межбюджетного трансферта в сумме 609 818,55 руб. строго на мероприятие </w:t>
      </w:r>
      <w:r>
        <w:rPr>
          <w:rFonts w:ascii="Times New Roman" w:hAnsi="Times New Roman" w:cs="Times New Roman"/>
          <w:sz w:val="24"/>
          <w:szCs w:val="24"/>
        </w:rPr>
        <w:t>«ремонт пирса в п. Сосновый Лоухского муниципального района».</w:t>
      </w:r>
    </w:p>
    <w:p w:rsidR="00653543" w:rsidRDefault="00653543" w:rsidP="000732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расходы, необходимые для полного исполнения расходного обязательства, осуществляется Администрацией поселения за счет собственных доходов и иных безвозмездных поступлений. </w:t>
      </w:r>
    </w:p>
    <w:p w:rsidR="00434BD0" w:rsidRPr="0007322E" w:rsidRDefault="00653543" w:rsidP="000732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поселения в соответствии с условиями соглашения предоставляет в Администрацию района отчеты, документы, подтверждающие произведенные расходы бюджета Кестеньгского сельского поселения, на возмещение которых предоставляется иной межбюджетный трансферт.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5DB8">
        <w:rPr>
          <w:rFonts w:ascii="Times New Roman" w:hAnsi="Times New Roman" w:cs="Times New Roman"/>
          <w:sz w:val="24"/>
          <w:szCs w:val="24"/>
        </w:rPr>
        <w:t xml:space="preserve">   </w:t>
      </w:r>
      <w:r w:rsidR="00434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22E" w:rsidRDefault="0007322E" w:rsidP="0007322E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07322E" w:rsidRDefault="0007322E" w:rsidP="0007322E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07322E" w:rsidRDefault="0007322E" w:rsidP="0007322E">
      <w:pPr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07322E" w:rsidRDefault="0007322E" w:rsidP="0007322E">
      <w:pPr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07322E" w:rsidRPr="00044962" w:rsidRDefault="0007322E" w:rsidP="0007322E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sectPr w:rsidR="0007322E" w:rsidRPr="0004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7C5E"/>
    <w:multiLevelType w:val="hybridMultilevel"/>
    <w:tmpl w:val="0B18E56A"/>
    <w:lvl w:ilvl="0" w:tplc="A26A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FB45BC"/>
    <w:multiLevelType w:val="hybridMultilevel"/>
    <w:tmpl w:val="DECA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D2"/>
    <w:rsid w:val="00044962"/>
    <w:rsid w:val="0007322E"/>
    <w:rsid w:val="00165DB8"/>
    <w:rsid w:val="0037573D"/>
    <w:rsid w:val="003B68D2"/>
    <w:rsid w:val="00434BD0"/>
    <w:rsid w:val="00541D96"/>
    <w:rsid w:val="00653543"/>
    <w:rsid w:val="00920B44"/>
    <w:rsid w:val="00A6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7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5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7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2026-07-13T10:02:00Z</cp:lastPrinted>
  <dcterms:created xsi:type="dcterms:W3CDTF">2026-07-13T08:27:00Z</dcterms:created>
  <dcterms:modified xsi:type="dcterms:W3CDTF">2026-07-13T10:04:00Z</dcterms:modified>
</cp:coreProperties>
</file>