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AD" w:rsidRPr="00895D25" w:rsidRDefault="00DC3EAC" w:rsidP="00F978AD">
      <w:pPr>
        <w:pStyle w:val="a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ЭФФЕКТИВНОСТЬ ИСПОЛЬЗОВАНИЯ ОСНОВНЫХ ФОНДОВ</w:t>
      </w:r>
      <w:r w:rsidR="00F978AD" w:rsidRPr="00895D25">
        <w:rPr>
          <w:b/>
          <w:sz w:val="28"/>
          <w:szCs w:val="28"/>
        </w:rPr>
        <w:t xml:space="preserve"> </w:t>
      </w:r>
    </w:p>
    <w:p w:rsidR="00F978AD" w:rsidRPr="00895D25" w:rsidRDefault="00F978AD" w:rsidP="00F978AD">
      <w:pPr>
        <w:ind w:left="567"/>
        <w:jc w:val="both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1 Экономическая сущность основных </w:t>
      </w:r>
      <w:r w:rsidR="00DC3EAC">
        <w:rPr>
          <w:b/>
          <w:sz w:val="28"/>
          <w:szCs w:val="28"/>
        </w:rPr>
        <w:t>фондов</w:t>
      </w:r>
      <w:r w:rsidRPr="00895D25">
        <w:rPr>
          <w:b/>
          <w:sz w:val="28"/>
          <w:szCs w:val="28"/>
        </w:rPr>
        <w:t xml:space="preserve"> и их классификация</w:t>
      </w:r>
    </w:p>
    <w:p w:rsidR="00F978AD" w:rsidRPr="00895D25" w:rsidRDefault="00F978AD" w:rsidP="00F978AD">
      <w:pPr>
        <w:ind w:left="567"/>
        <w:jc w:val="both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2 Оценка и износ основных </w:t>
      </w:r>
      <w:r w:rsidR="00DC3EAC">
        <w:rPr>
          <w:b/>
          <w:sz w:val="28"/>
          <w:szCs w:val="28"/>
        </w:rPr>
        <w:t>фондов</w:t>
      </w:r>
    </w:p>
    <w:p w:rsidR="00F978AD" w:rsidRPr="00895D25" w:rsidRDefault="00F978AD" w:rsidP="00F978AD">
      <w:pPr>
        <w:ind w:left="567"/>
        <w:jc w:val="both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>3</w:t>
      </w:r>
      <w:r w:rsidR="005A6E29">
        <w:rPr>
          <w:b/>
          <w:sz w:val="28"/>
          <w:szCs w:val="28"/>
        </w:rPr>
        <w:t> </w:t>
      </w:r>
      <w:r w:rsidRPr="00895D25">
        <w:rPr>
          <w:b/>
          <w:sz w:val="28"/>
          <w:szCs w:val="28"/>
        </w:rPr>
        <w:t xml:space="preserve">Оснащенность основными </w:t>
      </w:r>
      <w:r w:rsidR="00DC3EAC">
        <w:rPr>
          <w:b/>
          <w:sz w:val="28"/>
          <w:szCs w:val="28"/>
        </w:rPr>
        <w:t>фондами</w:t>
      </w:r>
      <w:r w:rsidRPr="00895D25">
        <w:rPr>
          <w:b/>
          <w:sz w:val="28"/>
          <w:szCs w:val="28"/>
        </w:rPr>
        <w:t xml:space="preserve"> и эффективность их использования</w:t>
      </w:r>
    </w:p>
    <w:p w:rsidR="00DC3EAC" w:rsidRDefault="00DC3EAC" w:rsidP="00F978AD">
      <w:pPr>
        <w:spacing w:line="276" w:lineRule="auto"/>
        <w:ind w:left="567"/>
        <w:jc w:val="center"/>
        <w:rPr>
          <w:b/>
          <w:sz w:val="28"/>
          <w:szCs w:val="28"/>
        </w:rPr>
      </w:pPr>
    </w:p>
    <w:p w:rsidR="00F978AD" w:rsidRPr="00895D25" w:rsidRDefault="00F978AD" w:rsidP="00F978AD">
      <w:pPr>
        <w:spacing w:line="276" w:lineRule="auto"/>
        <w:ind w:left="567"/>
        <w:jc w:val="center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1 </w:t>
      </w:r>
      <w:r w:rsidR="00DC3EAC" w:rsidRPr="00895D25">
        <w:rPr>
          <w:b/>
          <w:sz w:val="28"/>
          <w:szCs w:val="28"/>
        </w:rPr>
        <w:t xml:space="preserve">Экономическая сущность основных </w:t>
      </w:r>
      <w:r w:rsidR="00DC3EAC">
        <w:rPr>
          <w:b/>
          <w:sz w:val="28"/>
          <w:szCs w:val="28"/>
        </w:rPr>
        <w:t>фондов</w:t>
      </w:r>
      <w:r w:rsidR="00DC3EAC" w:rsidRPr="00895D25">
        <w:rPr>
          <w:b/>
          <w:sz w:val="28"/>
          <w:szCs w:val="28"/>
        </w:rPr>
        <w:t xml:space="preserve"> и их классификация</w:t>
      </w:r>
    </w:p>
    <w:p w:rsidR="00F978AD" w:rsidRDefault="00F978AD" w:rsidP="00DC3EAC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FCB">
        <w:rPr>
          <w:sz w:val="28"/>
          <w:szCs w:val="28"/>
        </w:rPr>
        <w:t>Основным условием процесса производства является наличие средств производства, которые состоят из средств труда и предметов труда. Выраженные в стоимостной форме, средства производства представляют собой производственные фонды, которые подразделяются на основные (средства труда)  и оборотные  (предметы труда).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</w:t>
      </w:r>
      <w:r w:rsidRPr="005E5F6C">
        <w:rPr>
          <w:i/>
          <w:sz w:val="28"/>
          <w:szCs w:val="28"/>
        </w:rPr>
        <w:t xml:space="preserve">Основные </w:t>
      </w:r>
      <w:r w:rsidR="00DC3EAC">
        <w:rPr>
          <w:i/>
          <w:sz w:val="28"/>
          <w:szCs w:val="28"/>
        </w:rPr>
        <w:t>фонды</w:t>
      </w:r>
      <w:r w:rsidRPr="005E5F6C">
        <w:rPr>
          <w:sz w:val="28"/>
          <w:szCs w:val="28"/>
        </w:rPr>
        <w:t xml:space="preserve"> – это средства производства, которые участвуют в производственном процессе многократно, сохраняя при этом свою натуральную форму, а их стоимость переносится на производимую продукцию частями, по мере износа.</w:t>
      </w:r>
    </w:p>
    <w:p w:rsidR="00F978AD" w:rsidRDefault="00F978AD" w:rsidP="00F978AD">
      <w:pPr>
        <w:ind w:firstLine="540"/>
        <w:jc w:val="both"/>
        <w:rPr>
          <w:sz w:val="28"/>
        </w:rPr>
      </w:pPr>
      <w:r w:rsidRPr="005E5F6C">
        <w:rPr>
          <w:sz w:val="28"/>
          <w:szCs w:val="28"/>
        </w:rPr>
        <w:t xml:space="preserve"> </w:t>
      </w:r>
      <w:r>
        <w:rPr>
          <w:sz w:val="28"/>
        </w:rPr>
        <w:t>По принятой классификации основные средства в сельскохозяйственных и других организациях делятся на следующие группы: земельные участки и объекты природопользования; здания; сооружения; машины и оборудование; транспортные средства; производственный и хозяйственный инвентарь; рабочий скот; продуктивный скот; многолетние насаждения; другие виды основных средств.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По функциональному назначению основные </w:t>
      </w:r>
      <w:r>
        <w:rPr>
          <w:sz w:val="28"/>
          <w:szCs w:val="28"/>
        </w:rPr>
        <w:t>средства</w:t>
      </w:r>
      <w:r w:rsidRPr="005E5F6C">
        <w:rPr>
          <w:sz w:val="28"/>
          <w:szCs w:val="28"/>
        </w:rPr>
        <w:t xml:space="preserve"> делят на: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- </w:t>
      </w:r>
      <w:r w:rsidRPr="008D1D63">
        <w:rPr>
          <w:i/>
          <w:sz w:val="28"/>
          <w:szCs w:val="28"/>
        </w:rPr>
        <w:t xml:space="preserve">производственные </w:t>
      </w:r>
      <w:r w:rsidRPr="005E5F6C">
        <w:rPr>
          <w:sz w:val="28"/>
          <w:szCs w:val="28"/>
        </w:rPr>
        <w:t>–</w:t>
      </w:r>
      <w:r w:rsidRPr="008D1D63">
        <w:rPr>
          <w:i/>
          <w:sz w:val="28"/>
          <w:szCs w:val="28"/>
        </w:rPr>
        <w:t xml:space="preserve"> </w:t>
      </w:r>
      <w:r w:rsidRPr="008D1D63">
        <w:rPr>
          <w:sz w:val="28"/>
          <w:szCs w:val="28"/>
        </w:rPr>
        <w:t>непосредственно участвуют в процессе производства или создают усл</w:t>
      </w:r>
      <w:r w:rsidRPr="005E5F6C">
        <w:rPr>
          <w:sz w:val="28"/>
          <w:szCs w:val="28"/>
        </w:rPr>
        <w:t>овия для нормального его осуществления. Они делятся на фонды сельскохозяйственного назначения и несельскохозяйственного назначения;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-</w:t>
      </w:r>
      <w:r w:rsidR="005A6E29">
        <w:rPr>
          <w:sz w:val="28"/>
          <w:szCs w:val="28"/>
        </w:rPr>
        <w:t> </w:t>
      </w:r>
      <w:r w:rsidRPr="008D1D63">
        <w:rPr>
          <w:i/>
          <w:sz w:val="28"/>
          <w:szCs w:val="28"/>
        </w:rPr>
        <w:t>непроизводственные</w:t>
      </w:r>
      <w:r w:rsidRPr="005E5F6C">
        <w:rPr>
          <w:sz w:val="28"/>
          <w:szCs w:val="28"/>
        </w:rPr>
        <w:t xml:space="preserve"> – непосредственно не участвующие в производственном процессе (жилые дома и т.д.).</w:t>
      </w:r>
    </w:p>
    <w:p w:rsidR="00F978AD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В зависимости от степени влияния </w:t>
      </w:r>
      <w:r>
        <w:rPr>
          <w:sz w:val="28"/>
          <w:szCs w:val="28"/>
        </w:rPr>
        <w:t>основных средств</w:t>
      </w:r>
      <w:r w:rsidRPr="005E5F6C">
        <w:rPr>
          <w:sz w:val="28"/>
          <w:szCs w:val="28"/>
        </w:rPr>
        <w:t xml:space="preserve"> на производственный процесс они делятся на: 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 - </w:t>
      </w:r>
      <w:r w:rsidRPr="008D1D63">
        <w:rPr>
          <w:i/>
          <w:sz w:val="28"/>
          <w:szCs w:val="28"/>
        </w:rPr>
        <w:t>активную часть</w:t>
      </w:r>
      <w:r w:rsidRPr="005E5F6C">
        <w:rPr>
          <w:sz w:val="28"/>
          <w:szCs w:val="28"/>
        </w:rPr>
        <w:t>, принимающую непосредственное участие в процессе производства (машины и оборудование, транспортные средства, рабочий и продуктивный скот);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 - </w:t>
      </w:r>
      <w:r w:rsidRPr="008D1D63">
        <w:rPr>
          <w:i/>
          <w:sz w:val="28"/>
          <w:szCs w:val="28"/>
        </w:rPr>
        <w:t>пассивную часть</w:t>
      </w:r>
      <w:r w:rsidRPr="005E5F6C">
        <w:rPr>
          <w:sz w:val="28"/>
          <w:szCs w:val="28"/>
        </w:rPr>
        <w:t xml:space="preserve">, обеспечивающую нормальное функционирование производственного процесса (здания и т.д.). </w:t>
      </w:r>
    </w:p>
    <w:p w:rsidR="00F978AD" w:rsidRPr="00895D25" w:rsidRDefault="00F978AD" w:rsidP="00F978AD">
      <w:pPr>
        <w:ind w:left="567"/>
        <w:jc w:val="center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2 Оценка и износ основных </w:t>
      </w:r>
      <w:r w:rsidR="00DC3EAC">
        <w:rPr>
          <w:b/>
          <w:sz w:val="28"/>
          <w:szCs w:val="28"/>
        </w:rPr>
        <w:t>фондов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Оценка основных </w:t>
      </w:r>
      <w:r>
        <w:rPr>
          <w:sz w:val="28"/>
          <w:szCs w:val="28"/>
        </w:rPr>
        <w:t>средств</w:t>
      </w:r>
      <w:r w:rsidRPr="005E5F6C">
        <w:rPr>
          <w:sz w:val="28"/>
          <w:szCs w:val="28"/>
        </w:rPr>
        <w:t xml:space="preserve"> производится по следующим видам стоимости: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- </w:t>
      </w:r>
      <w:r w:rsidRPr="005E5F6C">
        <w:rPr>
          <w:i/>
          <w:sz w:val="28"/>
          <w:szCs w:val="28"/>
        </w:rPr>
        <w:t>первоначальной -</w:t>
      </w:r>
      <w:r w:rsidRPr="005E5F6C">
        <w:rPr>
          <w:sz w:val="28"/>
          <w:szCs w:val="28"/>
        </w:rPr>
        <w:t xml:space="preserve"> она представляет собой сумму фактических затрат на их приобретение, а также на доведение объекта до состояния готовности к эксплуатации;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- </w:t>
      </w:r>
      <w:r w:rsidRPr="005E5F6C">
        <w:rPr>
          <w:i/>
          <w:sz w:val="28"/>
          <w:szCs w:val="28"/>
        </w:rPr>
        <w:t>восстановительной -</w:t>
      </w:r>
      <w:r w:rsidRPr="005E5F6C">
        <w:rPr>
          <w:sz w:val="28"/>
          <w:szCs w:val="28"/>
        </w:rPr>
        <w:t xml:space="preserve"> это стоимость их воспроизводства в современных условиях, их оценка в современных ценах, определяется путем переоценки действующих основных фондов;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- </w:t>
      </w:r>
      <w:r w:rsidRPr="005E5F6C">
        <w:rPr>
          <w:i/>
          <w:sz w:val="28"/>
          <w:szCs w:val="28"/>
        </w:rPr>
        <w:t xml:space="preserve">остаточной  - </w:t>
      </w:r>
      <w:r w:rsidRPr="005E5F6C">
        <w:rPr>
          <w:sz w:val="28"/>
          <w:szCs w:val="28"/>
        </w:rPr>
        <w:t>это разница между первоначальной или восстановительной стоимостью и суммой износа, то есть эта та часть стоимости основных фондов, которая еще не перенесена на производимую продукцию;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lastRenderedPageBreak/>
        <w:t xml:space="preserve">      - </w:t>
      </w:r>
      <w:r w:rsidRPr="005E5F6C">
        <w:rPr>
          <w:i/>
          <w:sz w:val="28"/>
          <w:szCs w:val="28"/>
        </w:rPr>
        <w:t>балансовой -</w:t>
      </w:r>
      <w:r w:rsidRPr="005E5F6C">
        <w:rPr>
          <w:sz w:val="28"/>
          <w:szCs w:val="28"/>
        </w:rPr>
        <w:t xml:space="preserve"> это стоимость, по которой они учитываются по данным бухгалтерского учета;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- </w:t>
      </w:r>
      <w:r w:rsidRPr="005E5F6C">
        <w:rPr>
          <w:i/>
          <w:sz w:val="28"/>
          <w:szCs w:val="28"/>
        </w:rPr>
        <w:t>ликвидационная -</w:t>
      </w:r>
      <w:r w:rsidRPr="005E5F6C">
        <w:rPr>
          <w:sz w:val="28"/>
          <w:szCs w:val="28"/>
        </w:rPr>
        <w:t xml:space="preserve"> это стоимость их реализации (часто цена лома).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В процессе производства основные </w:t>
      </w:r>
      <w:r>
        <w:rPr>
          <w:sz w:val="28"/>
          <w:szCs w:val="28"/>
        </w:rPr>
        <w:t>средства</w:t>
      </w:r>
      <w:r w:rsidRPr="005E5F6C">
        <w:rPr>
          <w:sz w:val="28"/>
          <w:szCs w:val="28"/>
        </w:rPr>
        <w:t xml:space="preserve"> изнашиваются.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</w:t>
      </w:r>
      <w:r w:rsidRPr="008D1D63">
        <w:rPr>
          <w:i/>
          <w:sz w:val="28"/>
          <w:szCs w:val="28"/>
        </w:rPr>
        <w:t>Износ</w:t>
      </w:r>
      <w:r w:rsidRPr="005E5F6C">
        <w:rPr>
          <w:b/>
          <w:sz w:val="28"/>
          <w:szCs w:val="28"/>
        </w:rPr>
        <w:t xml:space="preserve"> </w:t>
      </w:r>
      <w:r w:rsidRPr="005E5F6C">
        <w:rPr>
          <w:sz w:val="28"/>
          <w:szCs w:val="28"/>
        </w:rPr>
        <w:t xml:space="preserve">основных </w:t>
      </w:r>
      <w:r>
        <w:rPr>
          <w:sz w:val="28"/>
          <w:szCs w:val="28"/>
        </w:rPr>
        <w:t>средств</w:t>
      </w:r>
      <w:r w:rsidRPr="005E5F6C">
        <w:rPr>
          <w:sz w:val="28"/>
          <w:szCs w:val="28"/>
        </w:rPr>
        <w:t xml:space="preserve"> – это частичная или полная утрата </w:t>
      </w:r>
      <w:r>
        <w:rPr>
          <w:sz w:val="28"/>
          <w:szCs w:val="28"/>
        </w:rPr>
        <w:t>ими</w:t>
      </w:r>
      <w:r w:rsidRPr="005E5F6C">
        <w:rPr>
          <w:sz w:val="28"/>
          <w:szCs w:val="28"/>
        </w:rPr>
        <w:t xml:space="preserve"> потребительных свойств и стоимости.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 Он бывает двух видов: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- </w:t>
      </w:r>
      <w:r w:rsidRPr="005E5F6C">
        <w:rPr>
          <w:i/>
          <w:sz w:val="28"/>
          <w:szCs w:val="28"/>
        </w:rPr>
        <w:t>физический</w:t>
      </w:r>
      <w:r w:rsidRPr="005E5F6C">
        <w:rPr>
          <w:sz w:val="28"/>
          <w:szCs w:val="28"/>
        </w:rPr>
        <w:t xml:space="preserve"> – это материальный износ, утрата технико-эксплуатационных свойств, в связи с их использованием и воздействием на них сил природы;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-  </w:t>
      </w:r>
      <w:r w:rsidRPr="005E5F6C">
        <w:rPr>
          <w:i/>
          <w:sz w:val="28"/>
          <w:szCs w:val="28"/>
        </w:rPr>
        <w:t>моральный</w:t>
      </w:r>
      <w:r w:rsidRPr="005E5F6C">
        <w:rPr>
          <w:sz w:val="28"/>
          <w:szCs w:val="28"/>
        </w:rPr>
        <w:t xml:space="preserve"> – физически пригодные для использования основные средства экономически  не оправдывают себя вследствие  НТП.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Для возмещения износа основных фондов, их стоимость в виде амортизационных отчислений включают на производство продукции.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b/>
          <w:sz w:val="28"/>
          <w:szCs w:val="28"/>
        </w:rPr>
        <w:t xml:space="preserve">          </w:t>
      </w:r>
      <w:r w:rsidRPr="008D1D63">
        <w:rPr>
          <w:i/>
          <w:sz w:val="28"/>
          <w:szCs w:val="28"/>
        </w:rPr>
        <w:t>Амортизация</w:t>
      </w:r>
      <w:r w:rsidRPr="005E5F6C">
        <w:rPr>
          <w:sz w:val="28"/>
          <w:szCs w:val="28"/>
        </w:rPr>
        <w:t xml:space="preserve"> – это процесс постепенного перенесения стоимости основных фондов по мере износа на производимую продукцию.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Амортизационные отчисления производятся ежемесячно, исходя из норм амортизации</w:t>
      </w:r>
      <w:r>
        <w:rPr>
          <w:sz w:val="28"/>
          <w:szCs w:val="28"/>
        </w:rPr>
        <w:t xml:space="preserve"> и стоимости основных средств</w:t>
      </w:r>
      <w:r w:rsidRPr="005E5F6C">
        <w:rPr>
          <w:sz w:val="28"/>
          <w:szCs w:val="28"/>
        </w:rPr>
        <w:t>.</w:t>
      </w:r>
    </w:p>
    <w:p w:rsidR="00F978AD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</w:t>
      </w:r>
      <w:r w:rsidRPr="008D1D63">
        <w:rPr>
          <w:i/>
          <w:sz w:val="28"/>
          <w:szCs w:val="28"/>
        </w:rPr>
        <w:t>Норма амортизации</w:t>
      </w:r>
      <w:r w:rsidRPr="005E5F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с учетом срока полезного использования основных средств </w:t>
      </w:r>
      <w:r w:rsidRPr="005E5F6C">
        <w:rPr>
          <w:sz w:val="28"/>
          <w:szCs w:val="28"/>
        </w:rPr>
        <w:t>–</w:t>
      </w:r>
      <w:r>
        <w:rPr>
          <w:sz w:val="28"/>
          <w:szCs w:val="28"/>
        </w:rPr>
        <w:t xml:space="preserve"> периода в течении которого основные средства служат для выполнения целей деятельности товаропроизводителя.</w:t>
      </w:r>
    </w:p>
    <w:p w:rsidR="0064428E" w:rsidRPr="000C5667" w:rsidRDefault="0064428E" w:rsidP="0064428E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0C5667">
        <w:rPr>
          <w:sz w:val="28"/>
          <w:szCs w:val="28"/>
        </w:rPr>
        <w:t>В настоящее время амортизация объектов основных  средств в РФ производится  одним  из следующих способов: линейным способом; способом уменьшаемого остатка; способом  списания  стоимости  по  сумме  чисел  лет  срока  полезного использования; способом списания стоимости пропорционально объему продукции (работ).</w:t>
      </w:r>
    </w:p>
    <w:p w:rsidR="0064428E" w:rsidRPr="000C5667" w:rsidRDefault="0064428E" w:rsidP="00F978AD">
      <w:pPr>
        <w:jc w:val="both"/>
        <w:rPr>
          <w:sz w:val="28"/>
          <w:szCs w:val="28"/>
        </w:rPr>
      </w:pPr>
    </w:p>
    <w:p w:rsidR="00F978AD" w:rsidRPr="00895D25" w:rsidRDefault="00F978AD" w:rsidP="00F978AD">
      <w:pPr>
        <w:ind w:left="567"/>
        <w:jc w:val="center"/>
        <w:rPr>
          <w:b/>
          <w:sz w:val="28"/>
          <w:szCs w:val="28"/>
        </w:rPr>
      </w:pPr>
      <w:r w:rsidRPr="00895D25">
        <w:rPr>
          <w:b/>
          <w:sz w:val="28"/>
          <w:szCs w:val="28"/>
        </w:rPr>
        <w:t xml:space="preserve">3 Оснащенность основными </w:t>
      </w:r>
      <w:r w:rsidR="00DC3EAC">
        <w:rPr>
          <w:b/>
          <w:sz w:val="28"/>
          <w:szCs w:val="28"/>
        </w:rPr>
        <w:t>фондами</w:t>
      </w:r>
      <w:r w:rsidRPr="00895D25">
        <w:rPr>
          <w:b/>
          <w:sz w:val="28"/>
          <w:szCs w:val="28"/>
        </w:rPr>
        <w:t xml:space="preserve"> и  эффективность их использования</w:t>
      </w:r>
    </w:p>
    <w:p w:rsidR="00F978AD" w:rsidRDefault="00F978AD" w:rsidP="00F9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5F6C">
        <w:rPr>
          <w:sz w:val="28"/>
          <w:szCs w:val="28"/>
        </w:rPr>
        <w:t>Эффективность производства в значительной мере определяется уровнем его оснащенности основными средствами производства, кото</w:t>
      </w:r>
      <w:r>
        <w:rPr>
          <w:sz w:val="28"/>
          <w:szCs w:val="28"/>
        </w:rPr>
        <w:t>рый характеризуется фондообеспеченностью и фондовооруженностью.</w:t>
      </w:r>
    </w:p>
    <w:p w:rsidR="00F978AD" w:rsidRDefault="00F978AD" w:rsidP="00F978AD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Фондообеспеченность</w:t>
      </w:r>
      <w:r>
        <w:rPr>
          <w:sz w:val="28"/>
          <w:szCs w:val="28"/>
        </w:rPr>
        <w:t xml:space="preserve"> – это стоимость основных производственных фондов в расчете на единицу земельной площади: </w:t>
      </w:r>
    </w:p>
    <w:p w:rsidR="00F978AD" w:rsidRPr="00DE6950" w:rsidRDefault="00F978AD" w:rsidP="00DC3EAC">
      <w:pPr>
        <w:pStyle w:val="23"/>
        <w:spacing w:after="0"/>
        <w:jc w:val="center"/>
        <w:rPr>
          <w:sz w:val="28"/>
          <w:szCs w:val="28"/>
        </w:rPr>
      </w:pPr>
      <w:r w:rsidRPr="00C43CE4">
        <w:rPr>
          <w:position w:val="-24"/>
          <w:sz w:val="28"/>
          <w:szCs w:val="28"/>
        </w:rPr>
        <w:object w:dxaOrig="202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32.25pt" o:ole="">
            <v:imagedata r:id="rId7" o:title=""/>
          </v:shape>
          <o:OLEObject Type="Embed" ProgID="Equation.3" ShapeID="_x0000_i1025" DrawAspect="Content" ObjectID="_1646450840" r:id="rId8"/>
        </w:object>
      </w:r>
      <w:r>
        <w:rPr>
          <w:sz w:val="28"/>
          <w:szCs w:val="28"/>
        </w:rPr>
        <w:t>,</w:t>
      </w:r>
    </w:p>
    <w:p w:rsidR="00F978AD" w:rsidRDefault="00F978AD" w:rsidP="00DC3EAC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где </w:t>
      </w:r>
      <w:r w:rsidRPr="00C43CE4">
        <w:rPr>
          <w:i/>
          <w:position w:val="-14"/>
          <w:sz w:val="28"/>
          <w:szCs w:val="28"/>
        </w:rPr>
        <w:object w:dxaOrig="420" w:dyaOrig="380">
          <v:shape id="_x0000_i1026" type="#_x0000_t75" style="width:21pt;height:19.5pt" o:ole="">
            <v:imagedata r:id="rId9" o:title=""/>
          </v:shape>
          <o:OLEObject Type="Embed" ProgID="Equation.3" ShapeID="_x0000_i1026" DrawAspect="Content" ObjectID="_1646450841" r:id="rId10"/>
        </w:object>
      </w:r>
      <w:r>
        <w:rPr>
          <w:i/>
          <w:sz w:val="24"/>
          <w:szCs w:val="24"/>
        </w:rPr>
        <w:t xml:space="preserve">– </w:t>
      </w:r>
      <w:r>
        <w:rPr>
          <w:sz w:val="24"/>
          <w:szCs w:val="24"/>
        </w:rPr>
        <w:t>среднегодовая стоимость основных фондов;</w:t>
      </w:r>
    </w:p>
    <w:p w:rsidR="00F978AD" w:rsidRDefault="00F978AD" w:rsidP="0011686D">
      <w:pPr>
        <w:pStyle w:val="23"/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lang w:val="en-US"/>
        </w:rPr>
        <w:t>S</w:t>
      </w:r>
      <w:r>
        <w:rPr>
          <w:i/>
          <w:sz w:val="24"/>
          <w:szCs w:val="24"/>
        </w:rPr>
        <w:t xml:space="preserve"> – </w:t>
      </w:r>
      <w:r>
        <w:rPr>
          <w:sz w:val="24"/>
          <w:szCs w:val="24"/>
        </w:rPr>
        <w:t>площадь сельскохозяйственных угодий или пашни.</w:t>
      </w:r>
    </w:p>
    <w:p w:rsidR="00F978AD" w:rsidRDefault="00F978AD" w:rsidP="00F978AD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Фондовооруженность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труда</w:t>
      </w:r>
      <w:r>
        <w:rPr>
          <w:sz w:val="28"/>
          <w:szCs w:val="28"/>
        </w:rPr>
        <w:t xml:space="preserve"> показывает стоимость основных производственных фондов, приходящихся на одного работника предприятия:</w:t>
      </w:r>
    </w:p>
    <w:p w:rsidR="00F978AD" w:rsidRDefault="00F978AD" w:rsidP="00F978AD">
      <w:pPr>
        <w:pStyle w:val="23"/>
        <w:spacing w:after="0"/>
        <w:jc w:val="center"/>
        <w:rPr>
          <w:i/>
          <w:sz w:val="28"/>
          <w:szCs w:val="28"/>
        </w:rPr>
      </w:pPr>
      <w:r w:rsidRPr="00C43CE4">
        <w:rPr>
          <w:i/>
          <w:position w:val="-24"/>
          <w:sz w:val="28"/>
          <w:szCs w:val="28"/>
        </w:rPr>
        <w:object w:dxaOrig="1020" w:dyaOrig="660">
          <v:shape id="_x0000_i1027" type="#_x0000_t75" style="width:51pt;height:33pt" o:ole="">
            <v:imagedata r:id="rId11" o:title=""/>
          </v:shape>
          <o:OLEObject Type="Embed" ProgID="Equation.3" ShapeID="_x0000_i1027" DrawAspect="Content" ObjectID="_1646450842" r:id="rId12"/>
        </w:object>
      </w:r>
      <w:r>
        <w:rPr>
          <w:i/>
          <w:sz w:val="28"/>
          <w:szCs w:val="28"/>
        </w:rPr>
        <w:t>,</w:t>
      </w:r>
    </w:p>
    <w:p w:rsidR="00F978AD" w:rsidRDefault="00F978AD" w:rsidP="0011686D">
      <w:pPr>
        <w:pStyle w:val="23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где</w:t>
      </w:r>
      <w:r>
        <w:rPr>
          <w:i/>
          <w:sz w:val="24"/>
          <w:szCs w:val="24"/>
        </w:rPr>
        <w:t xml:space="preserve"> Ч </w:t>
      </w:r>
      <w:r>
        <w:rPr>
          <w:sz w:val="24"/>
          <w:szCs w:val="24"/>
        </w:rPr>
        <w:t>– количество среднегодовых работников.</w:t>
      </w:r>
    </w:p>
    <w:p w:rsidR="00F978AD" w:rsidRDefault="00F978AD" w:rsidP="00F9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показателями, характеризующими экономическую эффективность использования основных производственных фондов являются </w:t>
      </w:r>
      <w:r>
        <w:rPr>
          <w:sz w:val="28"/>
          <w:szCs w:val="28"/>
        </w:rPr>
        <w:lastRenderedPageBreak/>
        <w:t xml:space="preserve">фондоотдача и фондоемкость. </w:t>
      </w:r>
      <w:r>
        <w:rPr>
          <w:i/>
          <w:sz w:val="28"/>
          <w:szCs w:val="28"/>
        </w:rPr>
        <w:t>Фондоотдача</w:t>
      </w:r>
      <w:r>
        <w:rPr>
          <w:sz w:val="28"/>
          <w:szCs w:val="28"/>
        </w:rPr>
        <w:t xml:space="preserve"> определяется отношением валовой продукции к стоимости основных производственных фондов: </w:t>
      </w:r>
    </w:p>
    <w:p w:rsidR="00F978AD" w:rsidRDefault="00F978AD" w:rsidP="00F978AD">
      <w:pPr>
        <w:pStyle w:val="23"/>
        <w:spacing w:after="0" w:line="360" w:lineRule="auto"/>
        <w:jc w:val="center"/>
        <w:rPr>
          <w:sz w:val="28"/>
          <w:szCs w:val="28"/>
        </w:rPr>
      </w:pPr>
      <w:r w:rsidRPr="00C43CE4">
        <w:rPr>
          <w:position w:val="-32"/>
          <w:sz w:val="28"/>
          <w:szCs w:val="28"/>
        </w:rPr>
        <w:object w:dxaOrig="1000" w:dyaOrig="720">
          <v:shape id="_x0000_i1028" type="#_x0000_t75" style="width:50.25pt;height:36pt" o:ole="">
            <v:imagedata r:id="rId13" o:title=""/>
          </v:shape>
          <o:OLEObject Type="Embed" ProgID="Equation.3" ShapeID="_x0000_i1028" DrawAspect="Content" ObjectID="_1646450843" r:id="rId14"/>
        </w:object>
      </w:r>
      <w:r>
        <w:rPr>
          <w:sz w:val="28"/>
          <w:szCs w:val="28"/>
        </w:rPr>
        <w:t>,</w:t>
      </w:r>
    </w:p>
    <w:p w:rsidR="00F978AD" w:rsidRDefault="00F978AD" w:rsidP="00F978AD">
      <w:pPr>
        <w:ind w:firstLine="709"/>
        <w:jc w:val="both"/>
        <w:rPr>
          <w:i/>
          <w:sz w:val="28"/>
          <w:szCs w:val="28"/>
        </w:rPr>
      </w:pPr>
      <w:r>
        <w:rPr>
          <w:sz w:val="24"/>
          <w:szCs w:val="24"/>
        </w:rPr>
        <w:t xml:space="preserve">где </w:t>
      </w:r>
      <w:r>
        <w:rPr>
          <w:i/>
          <w:sz w:val="24"/>
          <w:szCs w:val="24"/>
        </w:rPr>
        <w:t>Вп</w:t>
      </w:r>
      <w:r>
        <w:rPr>
          <w:sz w:val="24"/>
          <w:szCs w:val="24"/>
        </w:rPr>
        <w:t xml:space="preserve"> – стоимость валовой продукции.</w:t>
      </w:r>
      <w:r>
        <w:rPr>
          <w:i/>
          <w:sz w:val="28"/>
          <w:szCs w:val="28"/>
        </w:rPr>
        <w:t xml:space="preserve"> </w:t>
      </w:r>
    </w:p>
    <w:p w:rsidR="00F978AD" w:rsidRDefault="00F978AD" w:rsidP="00F978A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Фондоемкость</w:t>
      </w:r>
      <w:r>
        <w:rPr>
          <w:sz w:val="28"/>
          <w:szCs w:val="28"/>
        </w:rPr>
        <w:t xml:space="preserve"> – показатель обратный  по отношению к фондоотдаче.</w:t>
      </w:r>
    </w:p>
    <w:p w:rsidR="00F978AD" w:rsidRDefault="00F978AD" w:rsidP="00F978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Фондоотдача и фондоемкость рассчитываются также по валовому и чистому доходу </w:t>
      </w:r>
      <w:r>
        <w:rPr>
          <w:sz w:val="28"/>
        </w:rPr>
        <w:t>(расчет производится аналогично валовой продукции)</w:t>
      </w:r>
      <w:r>
        <w:rPr>
          <w:sz w:val="28"/>
          <w:szCs w:val="28"/>
        </w:rPr>
        <w:t>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Также можно применить показатели материалоемкости продукции и нормы прибыли.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 </w:t>
      </w:r>
      <w:r w:rsidRPr="00DE6950">
        <w:rPr>
          <w:i/>
          <w:sz w:val="28"/>
          <w:szCs w:val="28"/>
        </w:rPr>
        <w:t>Материалоемкость</w:t>
      </w:r>
      <w:r w:rsidRPr="005E5F6C">
        <w:rPr>
          <w:sz w:val="28"/>
          <w:szCs w:val="28"/>
        </w:rPr>
        <w:t xml:space="preserve"> – это отношение затрат материальных ресурсов</w:t>
      </w:r>
      <w:r w:rsidRPr="00DE6950"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(стоимость основных производственных фондов и материальных оборотных средств, перенесенная на готовую продукцию) к объему валовой продукции.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</w:t>
      </w:r>
      <w:r w:rsidRPr="00DE6950">
        <w:rPr>
          <w:i/>
          <w:sz w:val="28"/>
          <w:szCs w:val="28"/>
        </w:rPr>
        <w:t>Норма прибыли</w:t>
      </w:r>
      <w:r w:rsidRPr="005E5F6C">
        <w:rPr>
          <w:sz w:val="28"/>
          <w:szCs w:val="28"/>
        </w:rPr>
        <w:t xml:space="preserve"> – это </w:t>
      </w:r>
      <w:r>
        <w:rPr>
          <w:sz w:val="28"/>
          <w:szCs w:val="28"/>
        </w:rPr>
        <w:t xml:space="preserve">процентное </w:t>
      </w:r>
      <w:r w:rsidRPr="005E5F6C">
        <w:rPr>
          <w:sz w:val="28"/>
          <w:szCs w:val="28"/>
        </w:rPr>
        <w:t>отношение прибыли к среднегодовой стоимости производственных основных  и оборотных фондов.</w:t>
      </w:r>
    </w:p>
    <w:p w:rsidR="00F978AD" w:rsidRPr="005E5F6C" w:rsidRDefault="00F978AD" w:rsidP="00F978AD">
      <w:pPr>
        <w:jc w:val="both"/>
        <w:rPr>
          <w:sz w:val="28"/>
          <w:szCs w:val="28"/>
        </w:rPr>
      </w:pPr>
      <w:r w:rsidRPr="005E5F6C">
        <w:rPr>
          <w:sz w:val="28"/>
          <w:szCs w:val="28"/>
        </w:rPr>
        <w:t xml:space="preserve">          Пути повышения эффективности использования основных </w:t>
      </w:r>
      <w:r>
        <w:rPr>
          <w:sz w:val="28"/>
          <w:szCs w:val="28"/>
        </w:rPr>
        <w:t>средств</w:t>
      </w:r>
      <w:r w:rsidRPr="005E5F6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рост уровня фондообеспеченности предприятий;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совершенствование системы кредитования и финансирования при покупке основных производственных фондов;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>улучшение технического обслуживания машинно-тракторного парка; совершенствование структуры основных средств, увеличение их активной части;</w:t>
      </w:r>
      <w:r>
        <w:rPr>
          <w:sz w:val="28"/>
          <w:szCs w:val="28"/>
        </w:rPr>
        <w:t xml:space="preserve"> </w:t>
      </w:r>
      <w:r w:rsidRPr="005E5F6C">
        <w:rPr>
          <w:sz w:val="28"/>
          <w:szCs w:val="28"/>
        </w:rPr>
        <w:t xml:space="preserve">повышение квалификации кадров и совершенствование материального стимулирования и др. </w:t>
      </w:r>
    </w:p>
    <w:sectPr w:rsidR="00F978AD" w:rsidRPr="005E5F6C" w:rsidSect="005E6075">
      <w:footerReference w:type="default" r:id="rId15"/>
      <w:pgSz w:w="11906" w:h="16838"/>
      <w:pgMar w:top="567" w:right="567" w:bottom="567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45" w:rsidRDefault="000D5E45" w:rsidP="00CD5C95">
      <w:r>
        <w:separator/>
      </w:r>
    </w:p>
  </w:endnote>
  <w:endnote w:type="continuationSeparator" w:id="0">
    <w:p w:rsidR="000D5E45" w:rsidRDefault="000D5E45" w:rsidP="00CD5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286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978AD" w:rsidRDefault="009D2C2A">
        <w:pPr>
          <w:pStyle w:val="af0"/>
          <w:jc w:val="right"/>
        </w:pPr>
        <w:r w:rsidRPr="00714B56">
          <w:rPr>
            <w:sz w:val="24"/>
            <w:szCs w:val="24"/>
          </w:rPr>
          <w:fldChar w:fldCharType="begin"/>
        </w:r>
        <w:r w:rsidR="00F978AD" w:rsidRPr="00714B56">
          <w:rPr>
            <w:sz w:val="24"/>
            <w:szCs w:val="24"/>
          </w:rPr>
          <w:instrText xml:space="preserve"> PAGE   \* MERGEFORMAT </w:instrText>
        </w:r>
        <w:r w:rsidRPr="00714B56">
          <w:rPr>
            <w:sz w:val="24"/>
            <w:szCs w:val="24"/>
          </w:rPr>
          <w:fldChar w:fldCharType="separate"/>
        </w:r>
        <w:r w:rsidR="00DC3EAC">
          <w:rPr>
            <w:noProof/>
            <w:sz w:val="24"/>
            <w:szCs w:val="24"/>
          </w:rPr>
          <w:t>1</w:t>
        </w:r>
        <w:r w:rsidRPr="00714B56">
          <w:rPr>
            <w:sz w:val="24"/>
            <w:szCs w:val="24"/>
          </w:rPr>
          <w:fldChar w:fldCharType="end"/>
        </w:r>
      </w:p>
    </w:sdtContent>
  </w:sdt>
  <w:p w:rsidR="00F978AD" w:rsidRDefault="00F978AD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45" w:rsidRDefault="000D5E45" w:rsidP="00CD5C95">
      <w:r>
        <w:separator/>
      </w:r>
    </w:p>
  </w:footnote>
  <w:footnote w:type="continuationSeparator" w:id="0">
    <w:p w:rsidR="000D5E45" w:rsidRDefault="000D5E45" w:rsidP="00CD5C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95E"/>
    <w:multiLevelType w:val="singleLevel"/>
    <w:tmpl w:val="4B00D136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30041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9582644"/>
    <w:multiLevelType w:val="hybridMultilevel"/>
    <w:tmpl w:val="6B60C830"/>
    <w:lvl w:ilvl="0" w:tplc="868C5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594791"/>
    <w:multiLevelType w:val="singleLevel"/>
    <w:tmpl w:val="D8AA9D1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  <w:u w:val="none"/>
      </w:rPr>
    </w:lvl>
  </w:abstractNum>
  <w:abstractNum w:abstractNumId="4">
    <w:nsid w:val="0C5951FF"/>
    <w:multiLevelType w:val="hybridMultilevel"/>
    <w:tmpl w:val="E9422608"/>
    <w:lvl w:ilvl="0" w:tplc="63F2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0436"/>
    <w:multiLevelType w:val="singleLevel"/>
    <w:tmpl w:val="27AA1A2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sz w:val="24"/>
        <w:szCs w:val="24"/>
      </w:rPr>
    </w:lvl>
  </w:abstractNum>
  <w:abstractNum w:abstractNumId="6">
    <w:nsid w:val="0F607989"/>
    <w:multiLevelType w:val="hybridMultilevel"/>
    <w:tmpl w:val="B83434D4"/>
    <w:lvl w:ilvl="0" w:tplc="9C304B5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A84A12"/>
    <w:multiLevelType w:val="hybridMultilevel"/>
    <w:tmpl w:val="DC288AD4"/>
    <w:lvl w:ilvl="0" w:tplc="5A20EB4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1A58609B"/>
    <w:multiLevelType w:val="singleLevel"/>
    <w:tmpl w:val="E190E712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9">
    <w:nsid w:val="24F46E0B"/>
    <w:multiLevelType w:val="singleLevel"/>
    <w:tmpl w:val="C14AA9B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</w:abstractNum>
  <w:abstractNum w:abstractNumId="10">
    <w:nsid w:val="294F06EB"/>
    <w:multiLevelType w:val="singleLevel"/>
    <w:tmpl w:val="002623FE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ascii="Times New Roman" w:eastAsia="Times New Roman" w:hAnsi="Times New Roman" w:cs="Times New Roman"/>
        <w:i w:val="0"/>
      </w:rPr>
    </w:lvl>
  </w:abstractNum>
  <w:abstractNum w:abstractNumId="11">
    <w:nsid w:val="2ED44830"/>
    <w:multiLevelType w:val="hybridMultilevel"/>
    <w:tmpl w:val="443AD9A0"/>
    <w:lvl w:ilvl="0" w:tplc="9C304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17FF6"/>
    <w:multiLevelType w:val="singleLevel"/>
    <w:tmpl w:val="AC52617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3">
    <w:nsid w:val="30001B12"/>
    <w:multiLevelType w:val="hybridMultilevel"/>
    <w:tmpl w:val="4FC80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FD3F02"/>
    <w:multiLevelType w:val="hybridMultilevel"/>
    <w:tmpl w:val="9A68350C"/>
    <w:lvl w:ilvl="0" w:tplc="5A34F334">
      <w:start w:val="1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5">
    <w:nsid w:val="3698230B"/>
    <w:multiLevelType w:val="multilevel"/>
    <w:tmpl w:val="C1B496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16">
    <w:nsid w:val="386778A2"/>
    <w:multiLevelType w:val="hybridMultilevel"/>
    <w:tmpl w:val="6C9870EA"/>
    <w:lvl w:ilvl="0" w:tplc="57305232">
      <w:start w:val="1"/>
      <w:numFmt w:val="decimal"/>
      <w:lvlText w:val="%1."/>
      <w:lvlJc w:val="left"/>
      <w:pPr>
        <w:tabs>
          <w:tab w:val="num" w:pos="653"/>
        </w:tabs>
        <w:ind w:left="653" w:hanging="360"/>
      </w:pPr>
      <w:rPr>
        <w:i w:val="0"/>
      </w:rPr>
    </w:lvl>
    <w:lvl w:ilvl="1" w:tplc="2BAA9B68">
      <w:start w:val="1"/>
      <w:numFmt w:val="decimal"/>
      <w:lvlText w:val="%2)"/>
      <w:lvlJc w:val="left"/>
      <w:pPr>
        <w:tabs>
          <w:tab w:val="num" w:pos="1373"/>
        </w:tabs>
        <w:ind w:left="13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7">
    <w:nsid w:val="39634D77"/>
    <w:multiLevelType w:val="hybridMultilevel"/>
    <w:tmpl w:val="6430F416"/>
    <w:lvl w:ilvl="0" w:tplc="85C8DC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23D3D"/>
    <w:multiLevelType w:val="hybridMultilevel"/>
    <w:tmpl w:val="19D42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D3328"/>
    <w:multiLevelType w:val="hybridMultilevel"/>
    <w:tmpl w:val="A8042DC4"/>
    <w:lvl w:ilvl="0" w:tplc="57584B00">
      <w:start w:val="1"/>
      <w:numFmt w:val="decimal"/>
      <w:lvlText w:val="%1."/>
      <w:lvlJc w:val="left"/>
      <w:pPr>
        <w:tabs>
          <w:tab w:val="num" w:pos="972"/>
        </w:tabs>
        <w:ind w:left="972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20">
    <w:nsid w:val="3E9340FF"/>
    <w:multiLevelType w:val="hybridMultilevel"/>
    <w:tmpl w:val="9708BD68"/>
    <w:lvl w:ilvl="0" w:tplc="57305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C1269A"/>
    <w:multiLevelType w:val="hybridMultilevel"/>
    <w:tmpl w:val="215C2664"/>
    <w:lvl w:ilvl="0" w:tplc="9C304B5A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55CA5"/>
    <w:multiLevelType w:val="singleLevel"/>
    <w:tmpl w:val="A5A42E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410D3EEB"/>
    <w:multiLevelType w:val="hybridMultilevel"/>
    <w:tmpl w:val="52EED58E"/>
    <w:lvl w:ilvl="0" w:tplc="010A1A7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24">
    <w:nsid w:val="4B1108E0"/>
    <w:multiLevelType w:val="hybridMultilevel"/>
    <w:tmpl w:val="B83432BA"/>
    <w:lvl w:ilvl="0" w:tplc="60A867B4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658F0"/>
    <w:multiLevelType w:val="singleLevel"/>
    <w:tmpl w:val="67B8871E"/>
    <w:lvl w:ilvl="0">
      <w:start w:val="2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E8F1512"/>
    <w:multiLevelType w:val="multilevel"/>
    <w:tmpl w:val="057A8E4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33F53F6"/>
    <w:multiLevelType w:val="singleLevel"/>
    <w:tmpl w:val="D736B7C0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8">
    <w:nsid w:val="56C9209B"/>
    <w:multiLevelType w:val="hybridMultilevel"/>
    <w:tmpl w:val="66BEEE64"/>
    <w:lvl w:ilvl="0" w:tplc="30884E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F5945"/>
    <w:multiLevelType w:val="singleLevel"/>
    <w:tmpl w:val="FFF4FFE0"/>
    <w:lvl w:ilvl="0">
      <w:start w:val="4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30">
    <w:nsid w:val="5EA93103"/>
    <w:multiLevelType w:val="multilevel"/>
    <w:tmpl w:val="15A837B2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1">
    <w:nsid w:val="5FEA59C0"/>
    <w:multiLevelType w:val="hybridMultilevel"/>
    <w:tmpl w:val="E1E83FD0"/>
    <w:lvl w:ilvl="0" w:tplc="D17AC3CC">
      <w:start w:val="1"/>
      <w:numFmt w:val="decimal"/>
      <w:lvlText w:val="%1."/>
      <w:lvlJc w:val="left"/>
      <w:pPr>
        <w:ind w:left="10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61C05DCB"/>
    <w:multiLevelType w:val="multilevel"/>
    <w:tmpl w:val="5C5CB912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</w:rPr>
    </w:lvl>
  </w:abstractNum>
  <w:abstractNum w:abstractNumId="33">
    <w:nsid w:val="634C3882"/>
    <w:multiLevelType w:val="multilevel"/>
    <w:tmpl w:val="136EE9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34">
    <w:nsid w:val="652F1299"/>
    <w:multiLevelType w:val="hybridMultilevel"/>
    <w:tmpl w:val="8D72B714"/>
    <w:lvl w:ilvl="0" w:tplc="53F06F26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3413A"/>
    <w:multiLevelType w:val="hybridMultilevel"/>
    <w:tmpl w:val="1AEC4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D1F11"/>
    <w:multiLevelType w:val="singleLevel"/>
    <w:tmpl w:val="1546673E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7">
    <w:nsid w:val="72ED445E"/>
    <w:multiLevelType w:val="hybridMultilevel"/>
    <w:tmpl w:val="0C626180"/>
    <w:lvl w:ilvl="0" w:tplc="573052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6C670A"/>
    <w:multiLevelType w:val="hybridMultilevel"/>
    <w:tmpl w:val="749E3104"/>
    <w:lvl w:ilvl="0" w:tplc="FC4A5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8E3958"/>
    <w:multiLevelType w:val="singleLevel"/>
    <w:tmpl w:val="6DDAAC3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0">
    <w:nsid w:val="7CCD28C8"/>
    <w:multiLevelType w:val="singleLevel"/>
    <w:tmpl w:val="5F4AEEA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  <w:lvlOverride w:ilvl="0">
      <w:startOverride w:val="1"/>
    </w:lvlOverride>
  </w:num>
  <w:num w:numId="10">
    <w:abstractNumId w:val="18"/>
  </w:num>
  <w:num w:numId="11">
    <w:abstractNumId w:val="4"/>
  </w:num>
  <w:num w:numId="12">
    <w:abstractNumId w:val="31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  <w:num w:numId="15">
    <w:abstractNumId w:val="40"/>
  </w:num>
  <w:num w:numId="16">
    <w:abstractNumId w:val="1"/>
  </w:num>
  <w:num w:numId="17">
    <w:abstractNumId w:val="16"/>
  </w:num>
  <w:num w:numId="18">
    <w:abstractNumId w:val="9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32"/>
    <w:lvlOverride w:ilvl="0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7"/>
  </w:num>
  <w:num w:numId="30">
    <w:abstractNumId w:val="19"/>
  </w:num>
  <w:num w:numId="31">
    <w:abstractNumId w:val="26"/>
  </w:num>
  <w:num w:numId="32">
    <w:abstractNumId w:val="39"/>
  </w:num>
  <w:num w:numId="33">
    <w:abstractNumId w:val="14"/>
  </w:num>
  <w:num w:numId="34">
    <w:abstractNumId w:val="13"/>
  </w:num>
  <w:num w:numId="35">
    <w:abstractNumId w:val="0"/>
  </w:num>
  <w:num w:numId="36">
    <w:abstractNumId w:val="29"/>
  </w:num>
  <w:num w:numId="37">
    <w:abstractNumId w:val="29"/>
    <w:lvlOverride w:ilvl="0">
      <w:lvl w:ilvl="0">
        <w:start w:val="4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25"/>
    <w:lvlOverride w:ilvl="0">
      <w:startOverride w:val="1"/>
    </w:lvlOverride>
  </w:num>
  <w:num w:numId="39">
    <w:abstractNumId w:val="23"/>
  </w:num>
  <w:num w:numId="40">
    <w:abstractNumId w:val="27"/>
  </w:num>
  <w:num w:numId="41">
    <w:abstractNumId w:val="28"/>
  </w:num>
  <w:num w:numId="42">
    <w:abstractNumId w:val="12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978AD"/>
    <w:rsid w:val="00072FE6"/>
    <w:rsid w:val="000C5667"/>
    <w:rsid w:val="000D5E45"/>
    <w:rsid w:val="0011686D"/>
    <w:rsid w:val="002A7167"/>
    <w:rsid w:val="003F1EBD"/>
    <w:rsid w:val="005A6E29"/>
    <w:rsid w:val="005E6075"/>
    <w:rsid w:val="0064428E"/>
    <w:rsid w:val="00665595"/>
    <w:rsid w:val="007022F7"/>
    <w:rsid w:val="00803D22"/>
    <w:rsid w:val="008156AB"/>
    <w:rsid w:val="00911A20"/>
    <w:rsid w:val="009A49A4"/>
    <w:rsid w:val="009D2C2A"/>
    <w:rsid w:val="009F097D"/>
    <w:rsid w:val="00C01A1D"/>
    <w:rsid w:val="00C60DCB"/>
    <w:rsid w:val="00CD5C95"/>
    <w:rsid w:val="00D13D07"/>
    <w:rsid w:val="00DC3EAC"/>
    <w:rsid w:val="00E303AF"/>
    <w:rsid w:val="00E34819"/>
    <w:rsid w:val="00E64203"/>
    <w:rsid w:val="00E64A8D"/>
    <w:rsid w:val="00F44449"/>
    <w:rsid w:val="00F9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78AD"/>
    <w:pPr>
      <w:keepNext/>
      <w:suppressAutoHyphens w:val="0"/>
      <w:ind w:firstLine="567"/>
      <w:jc w:val="both"/>
      <w:outlineLvl w:val="0"/>
    </w:pPr>
    <w:rPr>
      <w:i/>
      <w:sz w:val="28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8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8A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8AD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978A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4"/>
    <w:link w:val="a5"/>
    <w:qFormat/>
    <w:rsid w:val="00F978AD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3"/>
    <w:rsid w:val="00F978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F978AD"/>
    <w:rPr>
      <w:sz w:val="28"/>
    </w:rPr>
  </w:style>
  <w:style w:type="character" w:customStyle="1" w:styleId="a7">
    <w:name w:val="Основной текст Знак"/>
    <w:basedOn w:val="a0"/>
    <w:link w:val="a6"/>
    <w:rsid w:val="00F978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Основной текст 2 Знак"/>
    <w:aliases w:val="Знак Знак"/>
    <w:basedOn w:val="a0"/>
    <w:link w:val="22"/>
    <w:locked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aliases w:val="Знак"/>
    <w:basedOn w:val="a"/>
    <w:link w:val="21"/>
    <w:unhideWhenUsed/>
    <w:rsid w:val="00F978AD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F978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978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caption"/>
    <w:basedOn w:val="a"/>
    <w:qFormat/>
    <w:rsid w:val="00F978AD"/>
    <w:pPr>
      <w:suppressAutoHyphens w:val="0"/>
      <w:jc w:val="center"/>
    </w:pPr>
    <w:rPr>
      <w:b/>
      <w:sz w:val="28"/>
    </w:rPr>
  </w:style>
  <w:style w:type="paragraph" w:styleId="23">
    <w:name w:val="Body Text Indent 2"/>
    <w:basedOn w:val="a"/>
    <w:link w:val="24"/>
    <w:uiPriority w:val="99"/>
    <w:unhideWhenUsed/>
    <w:rsid w:val="00F978A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978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978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978AD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F978A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a0"/>
    <w:rsid w:val="00F978AD"/>
  </w:style>
  <w:style w:type="paragraph" w:styleId="ae">
    <w:name w:val="header"/>
    <w:basedOn w:val="a"/>
    <w:link w:val="af"/>
    <w:uiPriority w:val="99"/>
    <w:semiHidden/>
    <w:unhideWhenUsed/>
    <w:rsid w:val="00F978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F978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9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F978AD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2018-11-21T15:19:00Z</dcterms:created>
  <dcterms:modified xsi:type="dcterms:W3CDTF">2020-03-23T03:41:00Z</dcterms:modified>
</cp:coreProperties>
</file>