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76D" w:rsidRDefault="000C676D" w:rsidP="003164C3">
      <w:pPr>
        <w:shd w:val="clear" w:color="auto" w:fill="FFFFFF"/>
        <w:spacing w:after="73" w:line="360" w:lineRule="auto"/>
        <w:jc w:val="both"/>
        <w:rPr>
          <w:rFonts w:ascii="Times New Roman" w:eastAsia="Times New Roman" w:hAnsi="Times New Roman" w:cs="Times New Roman"/>
          <w:b/>
          <w:bCs/>
          <w:color w:val="000000"/>
          <w:sz w:val="28"/>
          <w:szCs w:val="28"/>
        </w:rPr>
      </w:pPr>
      <w:r w:rsidRPr="000C676D">
        <w:rPr>
          <w:rFonts w:ascii="Times New Roman" w:eastAsia="Times New Roman" w:hAnsi="Times New Roman" w:cs="Times New Roman"/>
          <w:b/>
          <w:bCs/>
          <w:color w:val="000000"/>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25pt" o:ole="">
            <v:imagedata r:id="rId5" o:title=""/>
          </v:shape>
          <o:OLEObject Type="Embed" ProgID="AcroExch.Document.11" ShapeID="_x0000_i1025" DrawAspect="Content" ObjectID="_1692093750" r:id="rId6"/>
        </w:object>
      </w:r>
    </w:p>
    <w:p w:rsidR="000C676D" w:rsidRDefault="000C676D"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0C676D" w:rsidRDefault="000C676D"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0C676D" w:rsidRDefault="000C676D"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lastRenderedPageBreak/>
        <w:t>Содержание: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0"/>
          <w:numId w:val="1"/>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Пояснительная записка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Актуальность программы.</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Новизна программы.</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Отличие программы</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Роль и место программы в образовательном маршруте</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Цель программы</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Задачи программы</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Идеи, принципы и технологии</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Педагогическая целесообразность программы</w:t>
      </w:r>
    </w:p>
    <w:p w:rsidR="00FB4C56" w:rsidRPr="003164C3" w:rsidRDefault="00FB4C56" w:rsidP="003164C3">
      <w:pPr>
        <w:numPr>
          <w:ilvl w:val="1"/>
          <w:numId w:val="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Этапы обучения и способы контроля результатов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3164C3" w:rsidRDefault="00FB4C56" w:rsidP="003164C3">
      <w:pPr>
        <w:shd w:val="clear" w:color="auto" w:fill="FFFFFF"/>
        <w:spacing w:after="73" w:line="360" w:lineRule="auto"/>
        <w:jc w:val="both"/>
        <w:rPr>
          <w:rFonts w:ascii="Times New Roman" w:eastAsia="Times New Roman" w:hAnsi="Times New Roman" w:cs="Times New Roman"/>
          <w:b/>
          <w:bCs/>
          <w:color w:val="000000"/>
          <w:sz w:val="28"/>
          <w:szCs w:val="28"/>
        </w:rPr>
      </w:pPr>
      <w:r w:rsidRPr="003164C3">
        <w:rPr>
          <w:rFonts w:ascii="Times New Roman" w:eastAsia="Times New Roman" w:hAnsi="Times New Roman" w:cs="Times New Roman"/>
          <w:b/>
          <w:bCs/>
          <w:color w:val="000000"/>
          <w:sz w:val="28"/>
          <w:szCs w:val="28"/>
        </w:rPr>
        <w:t xml:space="preserve">                                              </w:t>
      </w: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lastRenderedPageBreak/>
        <w:t xml:space="preserve"> ПОЯСНИТЕЛЬНАЯ ЗАПИСКА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Актуальность программы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Современный россиянин – это уникальная по своей сущности личность, которая занимает свое, особое личностно-значимое место в обществе и принимает активное участие в решении задач преобразования. Система российского образования ориентирована на стратегические, государственные задачи строится на принципиально новой образовательной парадигме: современная образовательная среда - это условия, в которых каждый ребенок развивается соразмерно своим способностям, интересам и потребностям.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Голос - это особое богатство, природный дар, который дан человеку от бога.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Именно для того, чтобы ребенок, наделенный способностью и тягой к творчеству, развитию своих вокальных способностей, мог овладеть умениями и навыками вокального искусства, самореализоваться в творчестве, научиться голосом передавать внутреннее эмоциональное состояние, разработана программа «Эстрадное пение», направленная на духовное развитие обучающихся.</w:t>
      </w: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Новизна программы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Ромодановском ДДТ  создан кружок сольного эстрадного пения. Особенность программы «Эстрадное пение» в том, что она разработана для обучающихся общеобразовательной школы, которые сами стремятся научиться красиво и грамотно петь. При этом дети не только разного возраста, но и имеют разные стартовые способности.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данных условиях программа «Эстрадное пение» - это механизм, который определяет содержание обучения вокалу школьников, методы работы учителя по формированию и развитию вокальных умений и навыков, приемы воспитания вокалистов. Новизна программа в первую очередь в том, что в ней представлена структура индивидуального педагогического воздействия на формирование певческих навыков обучающихся последовательности, сопровождающая систему практических занятий.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Программа отличается тем, что</w:t>
      </w:r>
      <w:r w:rsidRPr="003164C3">
        <w:rPr>
          <w:rFonts w:ascii="Times New Roman" w:eastAsia="Times New Roman" w:hAnsi="Times New Roman" w:cs="Times New Roman"/>
          <w:color w:val="000000"/>
          <w:sz w:val="28"/>
          <w:szCs w:val="28"/>
        </w:rPr>
        <w:t>:</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позволяет в условиях общеобразовательной школы через дополнительное образование расширить возможности образовательной области «Искусство»;</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она ориентирована на развитие творческого потенциала и музыкальных способностей школьников разных возрастных групп в вокальной студии и обучению соразмерно личной индивидуальности;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содержание программы «Эстрадное пение» может быть основой для организации учебно-воспитательного процесса по индивидуальной траектории, развития вокальных умений и навыков как групп обучающихся, так и отдельно взятых учеников;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xml:space="preserve">- программа дополнительного образования имеет четкую содержательную структуру на основе постепенной (от простого к сложному) реализации задач тематического блока, а </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не общепринятое описание системы работы.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b/>
          <w:bCs/>
          <w:color w:val="000000"/>
          <w:sz w:val="28"/>
          <w:szCs w:val="28"/>
        </w:rPr>
      </w:pPr>
      <w:r w:rsidRPr="003164C3">
        <w:rPr>
          <w:rFonts w:ascii="Times New Roman" w:eastAsia="Times New Roman" w:hAnsi="Times New Roman" w:cs="Times New Roman"/>
          <w:b/>
          <w:bCs/>
          <w:color w:val="000000"/>
          <w:sz w:val="28"/>
          <w:szCs w:val="28"/>
        </w:rPr>
        <w:t>Роль и место программы в образовательном маршруте обучающихся, практическое назначение программы: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Программа «Эстрадное пение» имеет практическую значимость и может быть применена для работы в общеобразовательной школе.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кружке занимаются 9 человек, это дает возможность каждому из них удовлетворить не только свои образовательные потребности, реализовать способности, радовать школьный социум и окружение школы своими способностями, получить оценку и общественное признание в школе, в городе и.т.д. Увлеченные любимым делом школьники высоконравственны, добры и воспитаны, принимают общечеловеческие ценности, далеки от девиантного образа взаимодействия с окружающим сообществом.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xml:space="preserve"> Кружок " эстрадное пение" 2раза в неделю по 1 часу.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Цель программы</w:t>
      </w:r>
      <w:r w:rsidRPr="003164C3">
        <w:rPr>
          <w:rFonts w:ascii="Times New Roman" w:eastAsia="Times New Roman" w:hAnsi="Times New Roman" w:cs="Times New Roman"/>
          <w:color w:val="000000"/>
          <w:sz w:val="28"/>
          <w:szCs w:val="28"/>
        </w:rPr>
        <w:t> – через активную музыкально-творческую деятельность сформировать у учащихся устойчивый интерес к пению и исполнительские вокальные навыки, приобщить их к сокровищнице отечественного вокально-песенного искусства.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Задачи:</w:t>
      </w:r>
    </w:p>
    <w:p w:rsidR="00FB4C56" w:rsidRPr="003164C3" w:rsidRDefault="00FB4C56" w:rsidP="003164C3">
      <w:pPr>
        <w:numPr>
          <w:ilvl w:val="0"/>
          <w:numId w:val="3"/>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Расширить знания обучающихся о музыкальной грамоте и искусстве вокала, различных жанрах и стилевом многообразии вокального искусства, выразительных средствах, особенностях музыкального языка;</w:t>
      </w:r>
    </w:p>
    <w:p w:rsidR="00FB4C56" w:rsidRPr="003164C3" w:rsidRDefault="00FB4C56" w:rsidP="003164C3">
      <w:pPr>
        <w:numPr>
          <w:ilvl w:val="0"/>
          <w:numId w:val="3"/>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Воспитать у обучающихся уважение и признание певческих традиций, духовного наследия, устойчивый интерес к вокальному искусству;</w:t>
      </w:r>
    </w:p>
    <w:p w:rsidR="00FB4C56" w:rsidRPr="003164C3" w:rsidRDefault="00FB4C56" w:rsidP="003164C3">
      <w:pPr>
        <w:numPr>
          <w:ilvl w:val="0"/>
          <w:numId w:val="3"/>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Развить музыкальный слух, чувство ритма, певческий голос, музыкальную память и восприимчивость, способность сопереживать, творческого воображения, Формировать вокальную культуру как неотъемлемую часть духовной культуры;</w:t>
      </w:r>
    </w:p>
    <w:p w:rsidR="00FB4C56" w:rsidRPr="003164C3" w:rsidRDefault="00FB4C56" w:rsidP="003164C3">
      <w:pPr>
        <w:numPr>
          <w:ilvl w:val="0"/>
          <w:numId w:val="3"/>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Помочь учащимся овладеть практическими умениями и навыками в вокальной деятельности.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Ведущие теоретические идеи, принципы и технологии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Развитие творческих вокальных способностей и духовное воспитание личности в разное время было предметом особой заботы педагогической общественности и сообщества деятелей культуры. Как и какими средствами решать проблему развития детского голоса и воспитывать душу? Как помочь ребенку разобраться в огромном количестве вокальной музыки, как лучше познакомить с замечательными гражданскими, лирическими, комедийными песнями, которые приятно и легко слушать и радостно и желанно исполнять? Как показать младшему школьнику, что хорошая музыка возвышает человека, делает его чище и благороднее?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На эти вопросы искали ответы многие педагоги-вокалисты и мастера вокального искусства прошлого и современности. Этот вопрос попыталась решить и я при разработке данной программы.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основу программы «Эстрадное пение» для организации творческого процесса воспитания вокалистов в условиях школьного кружка положены, в первую очередь, практические рекомендации и концептуальные положения, разработанные основоположником русской вокальной школы М.И.Глинки, который рекомендовал специальные этюды и упражнения для развития певческих навыков, предостерегал от увлечения темпом обучения и учил осторожному подходу к молодому голосовому аппарату.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Метод известного учителя-исследователя В.В.Емельянова принят мной как один из основополагающих. По его системе ежедневно десятки тысяч детей, подростков и взрослых поют странные забавные упражнения, и это имеет положительный результат для развития здорового, сильного выразительного голоса на всех уровнях – от детского сада до консерваторий и оперных театров.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основе программы рекомендации по развитию певческого голоса П.В.Голубева, заслуженного деятеля искусств УССР, профессора Харьковской консерватории и методика обучения вокалу Дмитрия Огороднова (алгоритмы вокала, способствующие выработке певческого дыхания, воспитанию самоконтроля, слухового, зрительного, интонационного внимания, умения слышать и слушать себя), правила вокального пения, рекомендованные учащимся Н.И. Журавленко.</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Классические методики, которые используются при реализации программы, позволяют научить обучающихся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Вокальная педагогика учитывает, что каждый обучающийся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Принципы педагогического процесса: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единства художественного и технического развития пения;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гармонического воспитания личности;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постепенности и последовательности в овладении мастерством пения, от простого к сложному;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успешности;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соразмерности нагрузки уровню и состоянию здоровья сохранения здоровья ребенка;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творческого развития;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доступности;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ориентации на особенности и способности - природосообразности ребенка;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индивидуального подхода;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принцип практической направленности.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концептуальной основе программы важно особо подчеркнуть главное отличие эстрадного пения - многообразие индивидуальных исполнительских манер и жанровой многоплановости.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основу разработки программы «Эстрадное пение» положены технологии, ориентированные на формирование общекультурных компетенций обучающихся: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технология развивающего обучения;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технология индивидуализации обучения;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личностно-ориентированная технология;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компетентностного и деятельностного подхода. Программа определяет вокально- концертно-исполнительскую деятельность. Основное содержание программы позволяет формировать в единстве содержательные, операционные и мотивационные компоненты учебной деятельности - это обеспечивает целостный и комплексный подход в решении поставленных задач. Теоретические знания ориентированы на каждого обучающегося. Это сведения из области теории музыки и музыкальной грамоты, которые сопровождают все практические занятия, на которых основное внимание уделяется постановке голоса и сценическому искусству. Организация учебного процесса в рамках каждой темы отличается содержанием, видами деятельности, аппаратом контроля, при постепенном усложнении процесса обучения. Наиболее подходящей формой для реализации данной программы является вокальная студия. Вокальная студия позволяет учесть физиологические и вокальные особенности детского голоса: регистры и диапазон соответствующий возрастным особенностям (чтобы подобрать материал для индивидуальной работы), особенности звуковедения.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 способу организации педагогического процесса программа является интегрированной, т.к. предусматривает тесное взаимодействие музыки, литературы, живопись, элементов танца. Комплексное освоение искусства оптимизирует фантазию, воображение, артистичность, интеллект, то есть формирует универсальные способности, важные для любых сфер деятельности.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При разучивании песенного и репертуара я обращаюсь к знаниям и умениям детей, полученным на уроках предметов гуманитарного цикла: на уроках русского языка – умение правильно произносить слова, выразительно читать текст, и соблюдать правильную интонацию при их произношении; на уроках литературы – формируется начальное понятие художественного языка, умение анализировать образную систему, средства и приемы художественной выразительности; на уроках изобразительного искусства – представление о специфике решения образа в различных видах и жанрах.</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Программа предусматривает сочетание</w:t>
      </w:r>
      <w:r w:rsidRPr="003164C3">
        <w:rPr>
          <w:rFonts w:ascii="Times New Roman" w:eastAsia="Times New Roman" w:hAnsi="Times New Roman" w:cs="Times New Roman"/>
          <w:b/>
          <w:bCs/>
          <w:color w:val="000000"/>
          <w:sz w:val="28"/>
          <w:szCs w:val="28"/>
        </w:rPr>
        <w:t> </w:t>
      </w:r>
      <w:r w:rsidRPr="003164C3">
        <w:rPr>
          <w:rFonts w:ascii="Times New Roman" w:eastAsia="Times New Roman" w:hAnsi="Times New Roman" w:cs="Times New Roman"/>
          <w:color w:val="000000"/>
          <w:sz w:val="28"/>
          <w:szCs w:val="28"/>
        </w:rPr>
        <w:t>практической методики вокального</w:t>
      </w:r>
      <w:r w:rsidRPr="003164C3">
        <w:rPr>
          <w:rFonts w:ascii="Times New Roman" w:eastAsia="Times New Roman" w:hAnsi="Times New Roman" w:cs="Times New Roman"/>
          <w:b/>
          <w:bCs/>
          <w:color w:val="000000"/>
          <w:sz w:val="28"/>
          <w:szCs w:val="28"/>
        </w:rPr>
        <w:t> </w:t>
      </w:r>
      <w:r w:rsidRPr="003164C3">
        <w:rPr>
          <w:rFonts w:ascii="Times New Roman" w:eastAsia="Times New Roman" w:hAnsi="Times New Roman" w:cs="Times New Roman"/>
          <w:color w:val="000000"/>
          <w:sz w:val="28"/>
          <w:szCs w:val="28"/>
        </w:rPr>
        <w:t>воспитания детей на групповых и индивидуальных занятиях.</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Программа предполагает различные формы контроля промежуточных и конечных результатов. Методы контроля и управления образовательным процессом - это наблюдение педагога в ходе занятий, анализ подготовки и участия воспитанников вокальной студии в школьных мероприятиях, оценка зрителей, членов жюри, анализ результатов выступлений на различных мероприятиях, конкурсах.</w:t>
      </w:r>
      <w:r w:rsidRPr="003164C3">
        <w:rPr>
          <w:rFonts w:ascii="Times New Roman" w:eastAsia="Times New Roman" w:hAnsi="Times New Roman" w:cs="Times New Roman"/>
          <w:b/>
          <w:bCs/>
          <w:color w:val="000000"/>
          <w:sz w:val="28"/>
          <w:szCs w:val="28"/>
        </w:rPr>
        <w:t> </w:t>
      </w:r>
      <w:r w:rsidRPr="003164C3">
        <w:rPr>
          <w:rFonts w:ascii="Times New Roman" w:eastAsia="Times New Roman" w:hAnsi="Times New Roman" w:cs="Times New Roman"/>
          <w:color w:val="000000"/>
          <w:sz w:val="28"/>
          <w:szCs w:val="28"/>
        </w:rPr>
        <w:t>Принципиальной установкой программы (занятий) является отсутствие назидательности и прямолинейности в преподнесении вокального материала.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Педагогическая целесообразность программы в том, что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полетностью и т.п.), навыки следования дирижерским указаниям; слуховые навыки (навыки слухового контроля и самоконтроля за качеством своего вокального звучания).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Особое место уделяется концертной деятельности. Обучающиеся выступают на школьных концертах, принимают участие в районных, республиканских  конкурсах, фестивалях и праздниках. Это придает прикладной смысл занятиям вокальной студии. Обучение учеников вокалу подчинено личной и общезначимой цели. Для лучшего понимания и взаимодействия для исполнения предлагаются полюбившиеся произведения, "серьезная", “легкая” музыка. Все это помогает юным вокалистам  в   незамысловатой работе-игре постичь великий смысл вокального искусства и научиться владеть своим природным инструментом – голосом.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br/>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br/>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2.1. Учебный план программы «Эстрадное пение»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br/>
      </w:r>
    </w:p>
    <w:tbl>
      <w:tblPr>
        <w:tblW w:w="8910" w:type="dxa"/>
        <w:shd w:val="clear" w:color="auto" w:fill="FFFFFF"/>
        <w:tblCellMar>
          <w:top w:w="105" w:type="dxa"/>
          <w:left w:w="105" w:type="dxa"/>
          <w:bottom w:w="105" w:type="dxa"/>
          <w:right w:w="105" w:type="dxa"/>
        </w:tblCellMar>
        <w:tblLook w:val="04A0"/>
      </w:tblPr>
      <w:tblGrid>
        <w:gridCol w:w="617"/>
        <w:gridCol w:w="8293"/>
      </w:tblGrid>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п/п</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Разделы (блоки)</w:t>
            </w: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Введение. Владение голосовым аппаратом. Звуковедение. Использование певческих навыков.</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Певческая установка и певческая позиция. Дыхание. Отработка</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полученных вокальных навыков.</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Распевание.</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Вокальные произведения разных жанров. Манера исполнения. Великие вокалисты прошлого и настоящего.</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Дикция. Артикуляция.</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6.</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Гигиена певческого голоса.</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7.</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Сценическая культура и сценический образ.</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8.</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Основы нотной грамоты.</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9.</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Движения вокалистов под музыку.</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10.</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Вокально-хоровая работа.</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11.</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Импровизация.</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rPr>
          <w:trHeight w:val="465"/>
        </w:trPr>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12.</w:t>
            </w: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Собственная манера исполнения.</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r w:rsidR="00FB4C56" w:rsidRPr="003164C3" w:rsidTr="00077550">
        <w:tc>
          <w:tcPr>
            <w:tcW w:w="617"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c>
          <w:tcPr>
            <w:tcW w:w="82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Концертно - исполнительская деятельность</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bl>
    <w:p w:rsidR="00FB4C56" w:rsidRPr="003164C3" w:rsidRDefault="00FB4C56"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b/>
          <w:bCs/>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b/>
          <w:bCs/>
          <w:color w:val="000000"/>
          <w:sz w:val="28"/>
          <w:szCs w:val="28"/>
        </w:rPr>
      </w:pPr>
      <w:r w:rsidRPr="003164C3">
        <w:rPr>
          <w:rFonts w:ascii="Times New Roman" w:eastAsia="Times New Roman" w:hAnsi="Times New Roman" w:cs="Times New Roman"/>
          <w:b/>
          <w:bCs/>
          <w:color w:val="000000"/>
          <w:sz w:val="28"/>
          <w:szCs w:val="28"/>
        </w:rPr>
        <w:t xml:space="preserve">Учебно-тематический план вокально-эстрадной группы «Эстрадное пение» </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tbl>
      <w:tblPr>
        <w:tblW w:w="0" w:type="auto"/>
        <w:tblInd w:w="-594" w:type="dxa"/>
        <w:shd w:val="clear" w:color="auto" w:fill="FFFFFF"/>
        <w:tblLayout w:type="fixed"/>
        <w:tblCellMar>
          <w:top w:w="105" w:type="dxa"/>
          <w:left w:w="105" w:type="dxa"/>
          <w:bottom w:w="105" w:type="dxa"/>
          <w:right w:w="105" w:type="dxa"/>
        </w:tblCellMar>
        <w:tblLook w:val="04A0"/>
      </w:tblPr>
      <w:tblGrid>
        <w:gridCol w:w="502"/>
        <w:gridCol w:w="6949"/>
        <w:gridCol w:w="771"/>
        <w:gridCol w:w="851"/>
        <w:gridCol w:w="1106"/>
      </w:tblGrid>
      <w:tr w:rsidR="00FB4C56" w:rsidRPr="003164C3" w:rsidTr="00077550">
        <w:tc>
          <w:tcPr>
            <w:tcW w:w="502" w:type="dxa"/>
            <w:vMerge w:val="restart"/>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 п.п</w:t>
            </w:r>
          </w:p>
        </w:tc>
        <w:tc>
          <w:tcPr>
            <w:tcW w:w="6949" w:type="dxa"/>
            <w:vMerge w:val="restart"/>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Название разделов и тем.</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c>
          <w:tcPr>
            <w:tcW w:w="2728" w:type="dxa"/>
            <w:gridSpan w:val="3"/>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Количество часов</w:t>
            </w:r>
          </w:p>
        </w:tc>
      </w:tr>
      <w:tr w:rsidR="00FB4C56" w:rsidRPr="003164C3" w:rsidTr="00077550">
        <w:tc>
          <w:tcPr>
            <w:tcW w:w="502" w:type="dxa"/>
            <w:vMerge/>
            <w:tcBorders>
              <w:top w:val="single" w:sz="2" w:space="0" w:color="000000"/>
              <w:left w:val="single" w:sz="2" w:space="0" w:color="000000"/>
              <w:bottom w:val="single" w:sz="2" w:space="0" w:color="000000"/>
              <w:right w:val="nil"/>
            </w:tcBorders>
            <w:shd w:val="clear" w:color="auto" w:fill="FFFFFF"/>
            <w:vAlign w:val="center"/>
            <w:hideMark/>
          </w:tcPr>
          <w:p w:rsidR="00FB4C56" w:rsidRPr="003164C3" w:rsidRDefault="00FB4C56" w:rsidP="003164C3">
            <w:pPr>
              <w:spacing w:after="0" w:line="360" w:lineRule="auto"/>
              <w:jc w:val="both"/>
              <w:rPr>
                <w:rFonts w:ascii="Times New Roman" w:eastAsia="Times New Roman" w:hAnsi="Times New Roman" w:cs="Times New Roman"/>
                <w:color w:val="000000"/>
                <w:sz w:val="28"/>
                <w:szCs w:val="28"/>
              </w:rPr>
            </w:pPr>
          </w:p>
        </w:tc>
        <w:tc>
          <w:tcPr>
            <w:tcW w:w="6949" w:type="dxa"/>
            <w:vMerge/>
            <w:tcBorders>
              <w:top w:val="single" w:sz="2" w:space="0" w:color="000000"/>
              <w:left w:val="single" w:sz="2" w:space="0" w:color="000000"/>
              <w:bottom w:val="single" w:sz="2" w:space="0" w:color="000000"/>
              <w:right w:val="nil"/>
            </w:tcBorders>
            <w:shd w:val="clear" w:color="auto" w:fill="FFFFFF"/>
            <w:vAlign w:val="center"/>
            <w:hideMark/>
          </w:tcPr>
          <w:p w:rsidR="00FB4C56" w:rsidRPr="003164C3" w:rsidRDefault="00FB4C56" w:rsidP="003164C3">
            <w:pPr>
              <w:spacing w:after="0" w:line="360" w:lineRule="auto"/>
              <w:jc w:val="both"/>
              <w:rPr>
                <w:rFonts w:ascii="Times New Roman" w:eastAsia="Times New Roman" w:hAnsi="Times New Roman" w:cs="Times New Roman"/>
                <w:color w:val="000000"/>
                <w:sz w:val="28"/>
                <w:szCs w:val="28"/>
              </w:rPr>
            </w:pP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Всего</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Теория</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Практика</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Теоретические знания.</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Введение в предмет. Строение и работа голосового аппарата. Набор учащихся.</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Диагностика музыкальных способностей ребенка.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Дыхание в пении. Резонаторы. Гортань-главный орган пения. Атака звука. Работа артикуляционного аппарата, дыхание в пении, дикция, классификация голосов.</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Подбор песенного репертуара.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II.</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Развитие вокально-технических навыков (система В.В. Емельянова).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Пение технических упражнений, распевок и вокализов. Дыхательная гимнастика. Интонационно-фонетические упражнения.</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Голосовые игры.</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III.</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Ансамбли.</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Понятие ансамбля.</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Выстраивание ансамбля.</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IV.</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Голосоведение. Музыкальная грамота.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Прием легато</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Прием нонлегато</w:t>
            </w: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Прием стакатто.</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Музыкальные размеры. Пунктир, синкопа.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Сильная и слабая доля. Акцент, такт.</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Мажор, минор, длительность, ритм.</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0,5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V.</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Работа над репертуаром.</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20</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Запись песенного репертуара.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Разучивание песенного репертуара.</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10</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10</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Работа с солистами.</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7</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w:t>
            </w: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Работа с аппаратурой.</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w:t>
            </w: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5</w:t>
            </w:r>
          </w:p>
        </w:tc>
      </w:tr>
      <w:tr w:rsidR="00FB4C56" w:rsidRPr="003164C3" w:rsidTr="00077550">
        <w:tc>
          <w:tcPr>
            <w:tcW w:w="502"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c>
          <w:tcPr>
            <w:tcW w:w="694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Итого:</w:t>
            </w:r>
          </w:p>
        </w:tc>
        <w:tc>
          <w:tcPr>
            <w:tcW w:w="77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64</w:t>
            </w:r>
          </w:p>
        </w:tc>
        <w:tc>
          <w:tcPr>
            <w:tcW w:w="85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c>
          <w:tcPr>
            <w:tcW w:w="1106"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FB4C56" w:rsidRPr="003164C3" w:rsidRDefault="00FB4C56" w:rsidP="003164C3">
            <w:pPr>
              <w:spacing w:after="73" w:line="360" w:lineRule="auto"/>
              <w:jc w:val="both"/>
              <w:rPr>
                <w:rFonts w:ascii="Times New Roman" w:eastAsia="Times New Roman" w:hAnsi="Times New Roman" w:cs="Times New Roman"/>
                <w:color w:val="000000"/>
                <w:sz w:val="28"/>
                <w:szCs w:val="28"/>
              </w:rPr>
            </w:pPr>
          </w:p>
        </w:tc>
      </w:tr>
    </w:tbl>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1"/>
          <w:numId w:val="4"/>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Владение голосовым аппаратом. Звуковедение. Использование певческих навыков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Искусству пения, как и всякому другому искусству, должно предшествовать известные механические уменья.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Гёте.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Искусство пения – искусство души и для души.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Музыка в нашей жизни. Роль и место музыкального и вокального искусства. Положительные эмоции как результат воздействия вокала на чувства слушателей и исполнителя. Влияние пения на развитие личности, речи человека.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«Ни слуха, ни голоса» и перспективы научиться петь. Как пользоваться природными данными и развивать вокальные способности. Способности к пению – перспективы развития и возможности участия в мире шоу-бизнеса.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Голосообразование – рождение звука. Вибрация и дыхание – основа рождения звука.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Гортань человека. Способность гортани человека издавать звуки. Четыре режима звуков: шумовой, грудной – натуральный (детский), фальцетный, свистовой или флейтовый.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Регистровый порог. Механизм перевода регистра.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Звуковедение: гласные и согласные. Фонетика речевых гласных, их пение. Речевой диапазон. Требования к пению гласных.</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Пение согласных. Знаменитый тезис вокальной педагогики «язык, лежащий лодочкой или ложечкой». Назначение функции расслабления языка. Носовой звук. Переход от носового звука к гласному.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Рупор. «Зевок» и полузевок».</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Регулировочный образ: место и роль в пении.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Диагностические занятия – знакомство с детьми, изучение способности к пению.</w:t>
      </w:r>
    </w:p>
    <w:p w:rsidR="00FB4C56" w:rsidRPr="003164C3" w:rsidRDefault="00FB4C56" w:rsidP="003164C3">
      <w:pPr>
        <w:numPr>
          <w:ilvl w:val="0"/>
          <w:numId w:val="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Координационно-тренировочные занятия.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i/>
          <w:iCs/>
          <w:color w:val="000000"/>
          <w:sz w:val="28"/>
          <w:szCs w:val="28"/>
        </w:rPr>
        <w:t>Блок 1.</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1. Поиск вибрации: на губах (М) – на губной гармошке, расческе без оценки качества звуков.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2. Поток вибраций, поднимающийся из середины тела, вливается в вибрацию губ. Пение по одному звуку, двигаясь по полтона от «фа» до «си бемоль». Звук производится как жужжание. Звук из глубины.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3. Стимулирование губ на освобождение и расширение зоны вибрации (звук Б), подключая деки губ. Пальцем касаемся губ при движении вверх-вниз до свободного движения.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4. Губы расслаблены, выдуваем поток воздуха с вибрацией «ММ»: от щек по всему лицу.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5. Вдуваем вибрацию сквозь губы (вздох облегчения, касание звука, вибрации «ммм»).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6. Вибрация внутри тела.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i/>
          <w:iCs/>
          <w:color w:val="000000"/>
          <w:sz w:val="28"/>
          <w:szCs w:val="28"/>
        </w:rPr>
        <w:t>Блок 2.</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1. Упражнения для осознания действий мышц, участвующих в голосообразовании.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2. Упражнения для осознания ощущений вибрации, давления, действия мышц от восприятия звука своего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3. Упражнения для работы голосового аппарата в разных режимах (регистрах).</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4. Упражнения для осознания связи режимов с разным тембром, силой голоса – через ощущения с разными энергетическими затратами, эмоциональными отражениями представлениями.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5. Упражнения для осознания связи режимов с разными участками диапазона.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6. Упражнения для осознания связи разных ощущений с эмоционально-образными представлениями.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7. Упражнения на формирование связи эмоциональных слуховых представлений о высоте тонов и интервалов с режимом, тембром, силой голоса, с энергетическими затратами.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8. Упражнения на формирование навыка выбора оптимальных энергетических затрат.</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9. Упражнения по овладению приемами, не позволяющими издавать звук привычным способом.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10. Упражнения: язык лодочкой, язык на нижней губе в расслабленном виде.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11. Упражнения на «Н - носовое».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Комплекс № 12. Упражнения двигательной программы (тренировки).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II. Певческая установка и певческая позиция. Дыхание. Отработка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полученных вокальных навыков.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Опыт пения как экспульсивный акт (экс – наружу), т.е. действия связанные с выведением наружу – выдувание. Количество воздуха необходимое для пения. Малое дыхание.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«Ни одна частичка воздуха не должна выйти из гортани, не превратившись в звук».</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Зависимость качества пения от количества и скорости воздуха, протекающего через голосовую щель в единицу времени. Компоненты певческого тембра, образованные аэродинамическим путем.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Соотношения работы органов дыхания и гортани.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Резонаторная функция трахеи.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Вибрато: сущность и назначение. Качающийся и тремолирующий голос.</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Дыхательная гимнастика.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0"/>
          <w:numId w:val="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Распевание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Звук и механизм его извлечения.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Правила вокальных упражнений. Правильное дыхание. Точное интонирование, Четкое произношение. Ровность тембра всех звуков при выполнении упражнений.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Правила великих мастеров Ф.И.Шаляпина, К.С. Станиславского (И.О.Исаева с.158).</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Важность работы над звуком. Продолжительность распевки. Требования к организации распевки. Порядок распевки. Нотные примеры в «до мажор» условной тональности.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Использование скороговорки на начало распевки.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r w:rsidRPr="003164C3">
        <w:rPr>
          <w:rFonts w:ascii="Times New Roman" w:eastAsia="Times New Roman" w:hAnsi="Times New Roman" w:cs="Times New Roman"/>
          <w:color w:val="000000"/>
          <w:sz w:val="28"/>
          <w:szCs w:val="28"/>
        </w:rPr>
        <w:t>:</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 Упражнения по распеванию. Задачи занятий: научить учащегося правильно выполнять распевки (И.О. Исаева, стр. 160-164).</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IY. Вокальные произведения разных жанров. Манера исполнения. Великие вокалисты прошлого и настоящего</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История вокальных стилей. Классическая музыка. Жанры вокального исполнения: романс, опера, авторская (бардовая) песня, блюз, рок-н-ролл, рок, хард-рок, глэм-рок, британский бит, джаз, арт-рок, увертюра, соул, госпел, гэггей, «новая волна» (пост-панк, син-поп, панк-джаз, никакая волна, новый романтизм, техно-поп, электро-поп, неомод- рок, пауэр-поп), современная городская музыка, поп-музыка, эстрада, диско, фольклор, фолк-рок, этническая музыка.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Романс: Жанна Бичевская, Олег Погудин, Жанна Строенко.</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Авторская песня: Юрий Визбор, Булат Окуджава, Александр Розенбаум.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Блюз: Бесси Смит, Роберт Джонсон, Лимон Джеферсон, Уилли Диксон.</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Джаз: Этел Уотерз, Билли Холидей, Сэра Воэн, Бенни Гудман, Пегги Ли, Дайана Крол, Луи Армстронг. Джо Уильямс, Эла Жаро, Леонид Утесов, Валентина Пономарева, Ф.И.Шаляпин, Сергей Лемешев, Татевик Оганесян, Ирина Отиева, Лариса Долина.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Кантри: Тоннесси Эрни, Хэнк Уильямс (1 и 2), Джей Кэйл, Крис Кристоферсон, Уилли Нелсон, Долли Партон, Билл Хэйли, Карл Перкинс, Элвис Пресли, Эдди Коррэн.</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Рок: «Битлз» - Пол МарКартни, «Роллинг Стоунз», «Кинс», «Ярдбердз», «Энималз», Эрик Берден, Саймон, Гарфакелл, «Криденс Кликруотер Ривайвл».</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Поп-певцы: Фрэнк Синатра, Энди Уильямс, Дин Мартин.</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Рок-н-ролл: «Статус кво». Арт-рок: «Дженезиз», Питер Гейбриел.</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Хард-рок: Ху, «Лед Зеппелинг», «Доп Попл», «Блэк Сэббет», «Куин».</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Рок-опера: «Артур», «Томми», «Иисус Христос – Суперзвезда» (Иан Гиллан, Мюрей Хе, Ивонн Эллимер).</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Мюзикл: Барбара Стрейзанд, Лайза Минелли.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Глэм-рок: Род Стюарт, Гэрри Глиттер, Хаулин Вулф.</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Стоул: Рэй Чарлз, Джеймс Браун, Этта Джеймс.</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Городская музыка: Арита Фрэнклин, Ротис Реддинг, Уилтон Пикетт, Карла Томас, Соломон Берк, Сэм Кук, Билли Оушн, Уинли Хьюстон, Джо Коккер.</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Регги: Джимми Клифф, Питер Тош, Бани Уэйлер, Боб Марли.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Эстрада: Фрэнк Синатра, Джуди Гарленд, Бэтт Мидлер, Барбара Стрейзанд, Лайза Минелли, Хулио Иглесиас, Алла Пугачева.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Поп: Фрэнки Эвэлон, Клифф Ричард, София Ротару, Валентина Толкунова, Иосиф Кобзон, Валерий Леонтьев, Юрий Антонов, Эдита Пьеха, группа «Самоцветы», «Ласковый май», «Мираж», выпускники «Фабрик звезд», Майкл Джексон, Мадонна, Принс, Уитни Хьюстон, Джорж Майкл, Мэрайа Кэрри, Кристина Агилера, Бритни Спирс.</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Диско: Дона Саммер, Глория Гейнор, группа «АВВА», «Бони М», «Арабеск», «Чингис хан», Барбара Стрэйзанд, Дейвид Боун, Род Стюарт.</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Поп-соул, поп-франк: Тина Тернер, Майкл Джексон, Принс и др.</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Евродиско: «Модерн Токинг», Кайли Миноуг, Рик Эстли, Сабрина, Дона Саммер.</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Рэп: Кул-Ди-Джей Херк, Грэндмастер Флэш, группа «Фьюрнос Файв», Эм Си Хэммер.</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Групповое прослушивание исполнения великих вокалистов и обсуждение манеры и стиля исполнения.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Примечание: особенность изучения темы в том, что изучение тематического блока рассчитано на 8 часов, из них 2 часа теории, 6 часов практические занятия. Тематический блок рассчитан на 3 года, при этом предполагается обращение к изучению творчества великих вокалистов не только на часах практических занятий в рамках данного блока, но и в течение всего периода изучения. Цель использования данного подхода: помочь воспитанникам постепенно углубляться в творчество отдельных вокалистов с целью формирования портретов кумиров.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V. Дикция. Артикуляция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Взаимосвязь речи и пения, как проявлений голосовой активности: общее и отличное. Важность умения говорить правильно в жизни человека.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Восприятие искусства через интонацию. Влияние эмоционального самочувствия на уровень голосовой активности.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Тембр певческого и речевого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Дикция и механизм ее реализации.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Артикуляция как работа органов речи (губ, языка, мягкого нёба, голосовых связок) необходимая для произнесения известного звука речи. Переход от гласной к согласной и наоборот.</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Механизм перехода от одной гласной к другой. Певческая артикуляция: смешанный тип. Певческий смешанный гласный, имеющий признаки 2-3х. Маскировочная артикуляция. Основные выводы вокальной педагогики о требованиях к пению гласных.</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Пути развития правильной дикции и грамотной речи. Проблемы речи в современное время. Иноязычные и сленговые слова и выражения.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 стадии певческого дыхания: вдыхание, задержка набранного воздуха, выдыхание.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Чистая дикция – условие успешного выступления на сцене любого артиста.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Методы самостоятельной работы по овладению голосом, речью, дыханием, необходимым для пения и жизни вне музыки.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Артикуляционная гимнастика (методика и алгоритмы В.Емельянова – с. 161);</w:t>
      </w:r>
    </w:p>
    <w:p w:rsidR="00FB4C56" w:rsidRPr="003164C3" w:rsidRDefault="00FB4C56" w:rsidP="003164C3">
      <w:pPr>
        <w:numPr>
          <w:ilvl w:val="0"/>
          <w:numId w:val="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на голосовые сигналы доречевой коммуникации (программа В.Емельянова с.166-167);</w:t>
      </w:r>
    </w:p>
    <w:p w:rsidR="00FB4C56" w:rsidRPr="003164C3" w:rsidRDefault="00FB4C56" w:rsidP="003164C3">
      <w:pPr>
        <w:numPr>
          <w:ilvl w:val="0"/>
          <w:numId w:val="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тренировочной программы для грудного регистра и детского голоса (программа В. Емельянова с. 168-172);</w:t>
      </w:r>
    </w:p>
    <w:p w:rsidR="00FB4C56" w:rsidRPr="003164C3" w:rsidRDefault="00FB4C56" w:rsidP="003164C3">
      <w:pPr>
        <w:numPr>
          <w:ilvl w:val="0"/>
          <w:numId w:val="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Дыхательные упражнения по методике И.О.Исаевой (стр.78-80);</w:t>
      </w:r>
    </w:p>
    <w:p w:rsidR="00FB4C56" w:rsidRPr="003164C3" w:rsidRDefault="00FB4C56" w:rsidP="003164C3">
      <w:pPr>
        <w:numPr>
          <w:ilvl w:val="0"/>
          <w:numId w:val="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Тренажер самоконтроля развития дикции;</w:t>
      </w:r>
    </w:p>
    <w:p w:rsidR="00FB4C56" w:rsidRPr="003164C3" w:rsidRDefault="00FB4C56" w:rsidP="003164C3">
      <w:pPr>
        <w:numPr>
          <w:ilvl w:val="0"/>
          <w:numId w:val="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на дикцию и артикуляцию по методике И.О.Исаевой (с.81-83).</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VI. Гигиена певческого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Бережное отношение к здоровью – как залог вокального успеха.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Требования и условия нормальной работы дыхательных органов (В.Емельянов с.93).</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Болезни горла и носа: насморк, танзилит, фарингит, ларингит и их влияние на голос.</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Воспаление трахеи: как последствие - потеря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Меры профилактики лор – болезней, их необходимость.</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Важность прослушивания хорошей музыки и чистого пения для гигиены певческого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Требования и нагрузка на голос. Значение эмоций.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 вреде курения на голосовые связки.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Защитная регулирующая и эстетическая функция вибрато – основа и показатель самоконтроля.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Запреты: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грудного регистра детского и женского голоса выше, чем ми-бемоль (ре-диез) первой октавы;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использование речевой формы гласных выше ми - бемоль (ре-диез) второй октавы;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переход на маскировочную артикуляцию на базе нейтрального гласного.</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Первая помощь голосовым связкам: молчание. Обращение к врачу фониатру по проблемам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8"/>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Дозировки – тренировочной нагрузки на разные группы мышц при пении;</w:t>
      </w:r>
    </w:p>
    <w:p w:rsidR="00FB4C56" w:rsidRPr="003164C3" w:rsidRDefault="00FB4C56" w:rsidP="003164C3">
      <w:pPr>
        <w:numPr>
          <w:ilvl w:val="0"/>
          <w:numId w:val="8"/>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на принятие и осознание регулировочного образа как ориентира на успех, а не путь к стрессу;</w:t>
      </w:r>
    </w:p>
    <w:p w:rsidR="00FB4C56" w:rsidRPr="003164C3" w:rsidRDefault="00FB4C56" w:rsidP="003164C3">
      <w:pPr>
        <w:numPr>
          <w:ilvl w:val="0"/>
          <w:numId w:val="8"/>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по развитию вибрато вокалиста (эталон 5-8 колебаний в секунду);</w:t>
      </w:r>
    </w:p>
    <w:p w:rsidR="00FB4C56" w:rsidRPr="003164C3" w:rsidRDefault="00FB4C56" w:rsidP="003164C3">
      <w:pPr>
        <w:numPr>
          <w:ilvl w:val="0"/>
          <w:numId w:val="8"/>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Составление памятки по гигиене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VII. Сценическая культура и сценический образ</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Жесты вокалиста: движение рук, кистей, глаз, тела. Должная (правильная) осанка. Сочетание движений головы, шеи, плеч, корпуса, бедер и ног. Жестикуляция – как качество людей, работающих на сцене. Соответствие жестов и движений тексту песни и музыки. Назначение жестов – дополнительное удовольствие для зрителя. Требования к тренингу жестов.</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Мимика. Выражение лица, улыбка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Владение собой, устранение волнения на сцене.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Песенный образ: своеобразие и неповторимость, манера движения, костюм исполнителя. Роль.</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«Репетиция вдохновения»: необходимость, суть и назначение.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9"/>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Мимический тренинг (по методике И.О.Исаевой с.93-95);</w:t>
      </w:r>
    </w:p>
    <w:p w:rsidR="00FB4C56" w:rsidRPr="003164C3" w:rsidRDefault="00FB4C56" w:rsidP="003164C3">
      <w:pPr>
        <w:numPr>
          <w:ilvl w:val="0"/>
          <w:numId w:val="9"/>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Психологический тренинг;</w:t>
      </w:r>
    </w:p>
    <w:p w:rsidR="00FB4C56" w:rsidRPr="003164C3" w:rsidRDefault="00FB4C56" w:rsidP="003164C3">
      <w:pPr>
        <w:numPr>
          <w:ilvl w:val="0"/>
          <w:numId w:val="9"/>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Упражнение «Как правильно стоять» (по методике И.О.Исаевой с. 172-179 );</w:t>
      </w:r>
    </w:p>
    <w:p w:rsidR="00FB4C56" w:rsidRPr="003164C3" w:rsidRDefault="00FB4C56" w:rsidP="003164C3">
      <w:pPr>
        <w:numPr>
          <w:ilvl w:val="0"/>
          <w:numId w:val="9"/>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на координацию движений;</w:t>
      </w:r>
    </w:p>
    <w:p w:rsidR="00FB4C56" w:rsidRPr="003164C3" w:rsidRDefault="00FB4C56" w:rsidP="003164C3">
      <w:pPr>
        <w:numPr>
          <w:ilvl w:val="0"/>
          <w:numId w:val="9"/>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Практическая работа по формированию сценического образа.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VIII. Основы нотной грамоты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Элементы сольфеджио – как основа пения по нотам.</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Ноты – как точный и удобный способ записи высоты звуковДлительность нот: целая, половина, четвертная, восьмая, шестнадцатая.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Музыкальный ритм. Сильные и слабые доли.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Тональность: мажорная и минорная.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альтерация – повышение и понижение звуков: диез, бемоль, дубль-диез, дубль-бемоль, бека. Разные звуки. Интервалы: прима, секунда, терция, кварта, квинта, секста, септима, октава. Интервалы чистые, большие и малые.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Интонирование. Фальшь и пути ее устранения.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Выучить название нот и их последовательность от «до» и до «до» вверх и вниз. Научиться писать скрипичный и басовый ключи. Выучить название октав на клавиатуре;</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Выучить название и написание всех длительностей;</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Пение гаммы по нотам со словами и показом;</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Пение песен по нотам;</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Звучание интервалов и угадывание их на слух;</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Запись ритмического рисунка;</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Элементы контроля правильности пения по нотам;</w:t>
      </w:r>
    </w:p>
    <w:p w:rsidR="00FB4C56" w:rsidRPr="003164C3" w:rsidRDefault="00FB4C56" w:rsidP="003164C3">
      <w:pPr>
        <w:numPr>
          <w:ilvl w:val="0"/>
          <w:numId w:val="10"/>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Секреты устранения фальши.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IX. Движения вокалистов под музыку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Движения вокалистов на сцене. Элементы ритмики. Танцевальные движения. Эстетичность и сценическая культура. Движения вокалиста и сценический образ. Пластичность и статичность вокалиста.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2"/>
          <w:numId w:val="11"/>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Просмотр и анализ выступлений вокалистов;</w:t>
      </w:r>
    </w:p>
    <w:p w:rsidR="00FB4C56" w:rsidRPr="003164C3" w:rsidRDefault="00FB4C56" w:rsidP="003164C3">
      <w:pPr>
        <w:numPr>
          <w:ilvl w:val="2"/>
          <w:numId w:val="11"/>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Элементы ритмической гимнастики;</w:t>
      </w:r>
    </w:p>
    <w:p w:rsidR="00FB4C56" w:rsidRPr="003164C3" w:rsidRDefault="00FB4C56" w:rsidP="003164C3">
      <w:pPr>
        <w:numPr>
          <w:ilvl w:val="2"/>
          <w:numId w:val="11"/>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Работа над возможными вариантами движений сценического образа.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X. Вокальная работа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Регулировочный образ вокалиста. Особенности исполнения вокалистов под фонограмму минус  .   Окраска звука, артикуляционные движения, открытость и закрытость.</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Положение овала рта (выбор при соло,). Управление артикуляционной мускулатурной и приведение ее в единую форму.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Развитие мышц глотки и языка.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Атака звука: твердая, мягкая, преддыхательная.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Работа вокалиста перед выходом на сцену. Место и роль подготовки к выходу на сцену. Необходимость адаптации к ситуации публичного выступления.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Выявление уровня развития фонематического слуха – как основы (родственные корни) вокального слуха;</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на развитие двигательной сферы голосообразования и речеобразования;</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двигательной программы по тренировке разных фонем, интонации, дозировки движения, условий времени;</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по инспираторной фонации – изданию звука во время вдоха. Поиск режима работы гортани: штробас, фальцет, свист - осознание вокально-телесных ощущений;</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Тренировочные программы на переходе из грудного регистра в фальцетный регистр (программа В.Емельянова, стр. 172);</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Тренировочные программы для фальцетного регистра детского и женского голоса (программа В.Емельянова, стр. 143);</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с твердой и мягкой атакой.</w:t>
      </w:r>
    </w:p>
    <w:p w:rsidR="00FB4C56" w:rsidRPr="003164C3" w:rsidRDefault="00FB4C56" w:rsidP="003164C3">
      <w:pPr>
        <w:numPr>
          <w:ilvl w:val="0"/>
          <w:numId w:val="12"/>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Подготовка к выходу на сцену.</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XI. Импровизация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Импровизация: сущность, важность использования в вокальном искусстве. Особенность вокальной импровизации. Эффекты импровизации. Требования к импровизации.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3"/>
          <w:numId w:val="13"/>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Просмотр видеозаписей анализ импровизаций великих вокалистов. Оценка импровизации;</w:t>
      </w:r>
    </w:p>
    <w:p w:rsidR="00FB4C56" w:rsidRPr="003164C3" w:rsidRDefault="00FB4C56" w:rsidP="003164C3">
      <w:pPr>
        <w:numPr>
          <w:ilvl w:val="3"/>
          <w:numId w:val="13"/>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Элементы импровизации в детском исполнении.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XII. Собственная манера исполнения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Тембр и динамика своего голоса.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Регулировочный образ своего голоса – представление о суммарном восприятии всех сигналов обратной связи, поступающих во время пения по каналам акустическим, вибро-, баро-, проприорорецепции, и отражающиеся в сознании вокалиста, их голосообразующее действие.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Категории песен. Выбор песни: требование к характеристике песни, нюансы песни.</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Работа с текстом: проговаривание и заучивание текста.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Вокальные трудности в работе с песней и пути их устранения.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Анализ своего пения: выявление ошибок и их исправление, формирование сценического образа.</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Ролевая подготовка: суть и назначение.</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Практические занятия:</w:t>
      </w:r>
    </w:p>
    <w:p w:rsidR="00FB4C56" w:rsidRPr="003164C3" w:rsidRDefault="00FB4C56" w:rsidP="003164C3">
      <w:pPr>
        <w:numPr>
          <w:ilvl w:val="0"/>
          <w:numId w:val="14"/>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Выбор песни;</w:t>
      </w:r>
    </w:p>
    <w:p w:rsidR="00FB4C56" w:rsidRPr="003164C3" w:rsidRDefault="00FB4C56" w:rsidP="003164C3">
      <w:pPr>
        <w:numPr>
          <w:ilvl w:val="0"/>
          <w:numId w:val="14"/>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Заучивание текста;</w:t>
      </w:r>
    </w:p>
    <w:p w:rsidR="00FB4C56" w:rsidRPr="003164C3" w:rsidRDefault="00FB4C56" w:rsidP="003164C3">
      <w:pPr>
        <w:numPr>
          <w:ilvl w:val="0"/>
          <w:numId w:val="14"/>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Отработка дикции: четкость произношения слов, букв, медленно, быстро;</w:t>
      </w:r>
    </w:p>
    <w:p w:rsidR="00FB4C56" w:rsidRPr="003164C3" w:rsidRDefault="00FB4C56" w:rsidP="003164C3">
      <w:pPr>
        <w:numPr>
          <w:ilvl w:val="0"/>
          <w:numId w:val="14"/>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Упражнения: устранение трудностей в работе с песней.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Концертно-исполнительская деятельность</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Концертно-исполнительская деятельность организована на основе индивидуальных особенностей обучающихся, их потребностей, при сохранении свободы выбора музыкального произведения.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 основе репертуара воспитанников план воспитательной работы школы, городских мероприятий.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АППАРАТ КОНТРОЛЯ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Важное место в реализации программы отводится контролю. Этап контроля важен не только как механизм сбора информации о процессе обучения, а в целях достижения цели, обеспечения качества обучения.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b/>
          <w:bCs/>
          <w:color w:val="000000"/>
          <w:sz w:val="28"/>
          <w:szCs w:val="28"/>
        </w:rPr>
        <w:t>V. Учебно-методическое и материально-техническое обеспечение программы.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u w:val="single"/>
        </w:rPr>
        <w:t>Учебно-методический комплекс:</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Нотные сборники, подборка репертуара</w:t>
      </w: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Методическая литература.</w:t>
      </w: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Аудиозаписи.</w:t>
      </w: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Компакт-диски (mp3, DVD)</w:t>
      </w: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Видеоматериал.</w:t>
      </w: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Учебники.</w:t>
      </w:r>
    </w:p>
    <w:p w:rsidR="00FB4C56" w:rsidRPr="003164C3" w:rsidRDefault="00FB4C56" w:rsidP="003164C3">
      <w:pPr>
        <w:numPr>
          <w:ilvl w:val="0"/>
          <w:numId w:val="15"/>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Записи выступлений</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u w:val="single"/>
        </w:rPr>
        <w:t>Материально-технический комплекс:</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xml:space="preserve">Репетиционный зал  </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музыкальная студия</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 xml:space="preserve">баян </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Музыкальный центр.</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Телевизор.</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Компьютер</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DVD-проигрыватель.</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Видеокамера</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Зеркало</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Фонограммы в режиме «+» и «-»</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Микрофоны.</w:t>
      </w:r>
    </w:p>
    <w:p w:rsidR="00FB4C56" w:rsidRPr="003164C3" w:rsidRDefault="00FB4C56" w:rsidP="003164C3">
      <w:pPr>
        <w:numPr>
          <w:ilvl w:val="0"/>
          <w:numId w:val="16"/>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Аппаратура (усилитель, колонки, микшерный пульт).</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3164C3" w:rsidRDefault="003164C3" w:rsidP="003164C3">
      <w:pPr>
        <w:shd w:val="clear" w:color="auto" w:fill="FFFFFF"/>
        <w:spacing w:after="73" w:line="360" w:lineRule="auto"/>
        <w:jc w:val="both"/>
        <w:rPr>
          <w:rFonts w:ascii="Times New Roman" w:eastAsia="Times New Roman" w:hAnsi="Times New Roman" w:cs="Times New Roman"/>
          <w:color w:val="000000"/>
          <w:sz w:val="28"/>
          <w:szCs w:val="28"/>
          <w:u w:val="single"/>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u w:val="single"/>
        </w:rPr>
        <w:t>Список используемой литературы</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Дмитриева Л.Г., Черноиваненко И.В. «Методика музыкального воспитания в школе», М. 1999.</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Огороднов Д.Е. «Музыкально-певческое воспитание детей в общеобразовательной школе», М, 1999.</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Осешева М.С. «Методика работы с детским вокально-хоровым коллективом», М, 2003.</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Емельянов В.В. «Методика работы с хором», М, 1988.</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Малинина Е.М. «Вокальное воспитание детей», Л, 1999.</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Самарин В.Я. «Хороведение», М, 1998.</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Сборник песен вокальных и хоровых коллективов.</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Песни ульяновского композитора Е.И. Нюкало.</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Сборники песен Гладкова, Шаинского, Крылатова, Чичкова.</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«Элементарное музыкальное воспитание по системе Карла Орфа», М, 1978.</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Андрианова Н.З. Особенности методики преподавания эстрадного пения. Научно-методическая разработка. – М.: 1999.</w:t>
      </w:r>
    </w:p>
    <w:p w:rsidR="00FB4C56" w:rsidRPr="003164C3" w:rsidRDefault="00FB4C56" w:rsidP="003164C3">
      <w:pPr>
        <w:numPr>
          <w:ilvl w:val="0"/>
          <w:numId w:val="17"/>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Гонтаренко Н.Б. Сольное пение: секреты вокального мастерства /Н.Б.Гонтаренко. – Изд. 2-е – Ростов н/Д: Феникс, 2007.</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13. Емельянов Е.В. Развитие голоса. Координация и тренинг, 5- изд., стер. – СПб.: Издательство «Лань»; Издательство «Планета музыки», 2007.</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14. Исаева И.О. Эстрадное пение. Экспресс-курс развития вокальных способностей /И.О. Исаева – М.: АСТ; Астрель, 2007.</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15. Риггз С. Пойте как звезды. / Сост и ред. Дж. Д.Карателло . – СПб.: Питер , 2007.</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Литература для учителя (дополнительная)</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1. Андрианова Н.З. Особенности методики преподавания эстрадного пения. Научно-методическая разработка. – М.: 1999.</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2.Гонтаренко Н.Б. Сольное пение: секреты вокального мастерства /Н.Б.Гонтаренко. – Изд. 2-е – Ростов н/Д: Феникс, 2007.</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3. Емельянов Е.В. Развитие голоса. Координация и тренинг, 5- изд., стер. – СПб.: Издательство «Лань»; Издательство «Планета музыки», 2007.</w:t>
      </w:r>
    </w:p>
    <w:p w:rsidR="00FB4C56" w:rsidRPr="003164C3" w:rsidRDefault="00FB4C56" w:rsidP="003164C3">
      <w:p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4. Исаева И.О. Эстрадное пение. Экспресс-курс развития вокальных способностей /И.О. Исаева – М.: АСТ; Астрель, 2007.</w:t>
      </w:r>
    </w:p>
    <w:p w:rsidR="00F5281F" w:rsidRPr="003164C3" w:rsidRDefault="00FB4C56" w:rsidP="003164C3">
      <w:pPr>
        <w:numPr>
          <w:ilvl w:val="0"/>
          <w:numId w:val="18"/>
        </w:numPr>
        <w:shd w:val="clear" w:color="auto" w:fill="FFFFFF"/>
        <w:spacing w:after="73" w:line="360" w:lineRule="auto"/>
        <w:jc w:val="both"/>
        <w:rPr>
          <w:rFonts w:ascii="Times New Roman" w:eastAsia="Times New Roman" w:hAnsi="Times New Roman" w:cs="Times New Roman"/>
          <w:color w:val="000000"/>
          <w:sz w:val="28"/>
          <w:szCs w:val="28"/>
        </w:rPr>
      </w:pPr>
      <w:r w:rsidRPr="003164C3">
        <w:rPr>
          <w:rFonts w:ascii="Times New Roman" w:eastAsia="Times New Roman" w:hAnsi="Times New Roman" w:cs="Times New Roman"/>
          <w:color w:val="000000"/>
          <w:sz w:val="28"/>
          <w:szCs w:val="28"/>
        </w:rPr>
        <w:t>Риггз С. Пойте как звезды. / Сост и ред. Дж. Д.Карателло . – СПб.: Питер , 200</w:t>
      </w:r>
      <w:r w:rsidR="003164C3">
        <w:rPr>
          <w:rFonts w:ascii="Times New Roman" w:eastAsia="Times New Roman" w:hAnsi="Times New Roman" w:cs="Times New Roman"/>
          <w:color w:val="000000"/>
          <w:sz w:val="28"/>
          <w:szCs w:val="28"/>
        </w:rPr>
        <w:t>7</w:t>
      </w:r>
    </w:p>
    <w:sectPr w:rsidR="00F5281F" w:rsidRPr="003164C3" w:rsidSect="00BD7D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024F"/>
    <w:multiLevelType w:val="multilevel"/>
    <w:tmpl w:val="7FAC6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E6A9A"/>
    <w:multiLevelType w:val="multilevel"/>
    <w:tmpl w:val="C5B41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CC0F17"/>
    <w:multiLevelType w:val="multilevel"/>
    <w:tmpl w:val="0E94C5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CD2169"/>
    <w:multiLevelType w:val="multilevel"/>
    <w:tmpl w:val="FF46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6F7803"/>
    <w:multiLevelType w:val="multilevel"/>
    <w:tmpl w:val="9B9C4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6218CB"/>
    <w:multiLevelType w:val="multilevel"/>
    <w:tmpl w:val="B8B4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E23A46"/>
    <w:multiLevelType w:val="multilevel"/>
    <w:tmpl w:val="8F7AA8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79F6041"/>
    <w:multiLevelType w:val="multilevel"/>
    <w:tmpl w:val="C9626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0174F5"/>
    <w:multiLevelType w:val="multilevel"/>
    <w:tmpl w:val="3F90C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6F29AE"/>
    <w:multiLevelType w:val="multilevel"/>
    <w:tmpl w:val="4768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A06E89"/>
    <w:multiLevelType w:val="multilevel"/>
    <w:tmpl w:val="B2223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CF6A67"/>
    <w:multiLevelType w:val="multilevel"/>
    <w:tmpl w:val="7962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D76FB8"/>
    <w:multiLevelType w:val="multilevel"/>
    <w:tmpl w:val="4B64D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5EF594A"/>
    <w:multiLevelType w:val="multilevel"/>
    <w:tmpl w:val="69926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17057B"/>
    <w:multiLevelType w:val="multilevel"/>
    <w:tmpl w:val="D9C05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4A04E6"/>
    <w:multiLevelType w:val="multilevel"/>
    <w:tmpl w:val="397252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6F558C"/>
    <w:multiLevelType w:val="multilevel"/>
    <w:tmpl w:val="2D2AF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CAD3F34"/>
    <w:multiLevelType w:val="multilevel"/>
    <w:tmpl w:val="F94A4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11"/>
  </w:num>
  <w:num w:numId="4">
    <w:abstractNumId w:val="7"/>
  </w:num>
  <w:num w:numId="5">
    <w:abstractNumId w:val="8"/>
  </w:num>
  <w:num w:numId="6">
    <w:abstractNumId w:val="3"/>
  </w:num>
  <w:num w:numId="7">
    <w:abstractNumId w:val="1"/>
  </w:num>
  <w:num w:numId="8">
    <w:abstractNumId w:val="14"/>
  </w:num>
  <w:num w:numId="9">
    <w:abstractNumId w:val="5"/>
  </w:num>
  <w:num w:numId="10">
    <w:abstractNumId w:val="12"/>
  </w:num>
  <w:num w:numId="11">
    <w:abstractNumId w:val="15"/>
  </w:num>
  <w:num w:numId="12">
    <w:abstractNumId w:val="9"/>
  </w:num>
  <w:num w:numId="13">
    <w:abstractNumId w:val="2"/>
  </w:num>
  <w:num w:numId="14">
    <w:abstractNumId w:val="16"/>
  </w:num>
  <w:num w:numId="15">
    <w:abstractNumId w:val="4"/>
  </w:num>
  <w:num w:numId="16">
    <w:abstractNumId w:val="13"/>
  </w:num>
  <w:num w:numId="17">
    <w:abstractNumId w:val="17"/>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FB4C56"/>
    <w:rsid w:val="000C676D"/>
    <w:rsid w:val="00274C7D"/>
    <w:rsid w:val="003164C3"/>
    <w:rsid w:val="003563C2"/>
    <w:rsid w:val="00415C61"/>
    <w:rsid w:val="004D4D7A"/>
    <w:rsid w:val="005F4781"/>
    <w:rsid w:val="009B491F"/>
    <w:rsid w:val="00AD1CDE"/>
    <w:rsid w:val="00C91AF5"/>
    <w:rsid w:val="00F5281F"/>
    <w:rsid w:val="00FB4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4C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4C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4894</Words>
  <Characters>27902</Characters>
  <Application>Microsoft Office Word</Application>
  <DocSecurity>0</DocSecurity>
  <Lines>232</Lines>
  <Paragraphs>65</Paragraphs>
  <ScaleCrop>false</ScaleCrop>
  <Company>Школа</Company>
  <LinksUpToDate>false</LinksUpToDate>
  <CharactersWithSpaces>32731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User</cp:lastModifiedBy>
  <cp:revision>2</cp:revision>
  <cp:lastPrinted>2020-08-06T11:57:00Z</cp:lastPrinted>
  <dcterms:created xsi:type="dcterms:W3CDTF">2021-09-02T10:16:00Z</dcterms:created>
  <dcterms:modified xsi:type="dcterms:W3CDTF">2021-09-02T10:16:00Z</dcterms:modified>
</cp:coreProperties>
</file>