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B06" w:rsidRDefault="003E0973">
      <w:pPr>
        <w:pStyle w:val="1"/>
        <w:spacing w:before="242" w:line="259" w:lineRule="auto"/>
        <w:ind w:left="185" w:right="149"/>
      </w:pPr>
      <w:proofErr w:type="spellStart"/>
      <w:r>
        <w:rPr>
          <w:spacing w:val="-2"/>
          <w:w w:val="110"/>
        </w:rPr>
        <w:t>ции</w:t>
      </w:r>
      <w:proofErr w:type="spellEnd"/>
      <w:r>
        <w:rPr>
          <w:spacing w:val="-2"/>
          <w:w w:val="110"/>
        </w:rPr>
        <w:t xml:space="preserve"> </w:t>
      </w:r>
      <w:r>
        <w:rPr>
          <w:w w:val="110"/>
        </w:rPr>
        <w:t>Павловского муниципального округа Нижегородской области</w:t>
      </w:r>
    </w:p>
    <w:p w:rsidR="00BC7B06" w:rsidRDefault="003E0973">
      <w:pPr>
        <w:pStyle w:val="a3"/>
        <w:spacing w:line="239" w:lineRule="exact"/>
        <w:ind w:left="192" w:right="149"/>
        <w:jc w:val="center"/>
      </w:pPr>
      <w:r>
        <w:t>(Управление</w:t>
      </w:r>
      <w:r>
        <w:rPr>
          <w:spacing w:val="-13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Павловского</w:t>
      </w:r>
      <w:r>
        <w:rPr>
          <w:spacing w:val="-13"/>
        </w:rPr>
        <w:t xml:space="preserve"> </w:t>
      </w:r>
      <w:r>
        <w:rPr>
          <w:spacing w:val="-2"/>
        </w:rPr>
        <w:t>округа)</w:t>
      </w:r>
    </w:p>
    <w:p w:rsidR="00BC7B06" w:rsidRDefault="003E0973">
      <w:pPr>
        <w:spacing w:before="25" w:line="254" w:lineRule="auto"/>
        <w:ind w:left="83" w:right="149"/>
        <w:jc w:val="center"/>
        <w:rPr>
          <w:rFonts w:ascii="Calibri" w:hAnsi="Calibri"/>
          <w:sz w:val="17"/>
        </w:rPr>
      </w:pPr>
      <w:r>
        <w:rPr>
          <w:rFonts w:ascii="Calibri" w:hAnsi="Calibri"/>
          <w:w w:val="105"/>
          <w:sz w:val="17"/>
        </w:rPr>
        <w:t>Ленина</w:t>
      </w:r>
      <w:r>
        <w:rPr>
          <w:rFonts w:ascii="Calibri" w:hAnsi="Calibri"/>
          <w:spacing w:val="-5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ул.,</w:t>
      </w:r>
      <w:r>
        <w:rPr>
          <w:rFonts w:ascii="Calibri" w:hAnsi="Calibri"/>
          <w:spacing w:val="-2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27,</w:t>
      </w:r>
      <w:r>
        <w:rPr>
          <w:rFonts w:ascii="Calibri" w:hAnsi="Calibri"/>
          <w:spacing w:val="-1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г.</w:t>
      </w:r>
      <w:r>
        <w:rPr>
          <w:rFonts w:ascii="Calibri" w:hAnsi="Calibri"/>
          <w:spacing w:val="-1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Павлово,</w:t>
      </w:r>
      <w:r>
        <w:rPr>
          <w:rFonts w:ascii="Calibri" w:hAnsi="Calibri"/>
          <w:spacing w:val="-1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Нижегородская</w:t>
      </w:r>
      <w:r>
        <w:rPr>
          <w:rFonts w:ascii="Calibri" w:hAnsi="Calibri"/>
          <w:spacing w:val="-5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область,</w:t>
      </w:r>
      <w:r>
        <w:rPr>
          <w:rFonts w:ascii="Calibri" w:hAnsi="Calibri"/>
          <w:spacing w:val="-3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606100 Тел. 8(83171) 2-15-92, факс 8(83171) 2-10-93</w:t>
      </w:r>
    </w:p>
    <w:p w:rsidR="00BC7B06" w:rsidRPr="003E0973" w:rsidRDefault="003E0973">
      <w:pPr>
        <w:spacing w:before="2"/>
        <w:ind w:left="84" w:right="149"/>
        <w:jc w:val="center"/>
        <w:rPr>
          <w:rFonts w:ascii="Calibri"/>
          <w:sz w:val="17"/>
          <w:lang w:val="en-US"/>
        </w:rPr>
      </w:pPr>
      <w:hyperlink r:id="rId5">
        <w:r w:rsidRPr="003E0973">
          <w:rPr>
            <w:rFonts w:ascii="Calibri"/>
            <w:spacing w:val="-2"/>
            <w:w w:val="105"/>
            <w:sz w:val="17"/>
            <w:lang w:val="en-US"/>
          </w:rPr>
          <w:t>http://uobrpavlovo.ru</w:t>
        </w:r>
      </w:hyperlink>
      <w:r w:rsidRPr="003E0973">
        <w:rPr>
          <w:rFonts w:ascii="Calibri"/>
          <w:spacing w:val="-2"/>
          <w:w w:val="105"/>
          <w:sz w:val="17"/>
          <w:lang w:val="en-US"/>
        </w:rPr>
        <w:t>;</w:t>
      </w:r>
      <w:r w:rsidRPr="003E0973">
        <w:rPr>
          <w:rFonts w:ascii="Calibri"/>
          <w:spacing w:val="23"/>
          <w:w w:val="105"/>
          <w:sz w:val="17"/>
          <w:lang w:val="en-US"/>
        </w:rPr>
        <w:t xml:space="preserve"> </w:t>
      </w:r>
      <w:r w:rsidRPr="003E0973">
        <w:rPr>
          <w:rFonts w:ascii="Calibri"/>
          <w:spacing w:val="-2"/>
          <w:w w:val="105"/>
          <w:sz w:val="17"/>
          <w:lang w:val="en-US"/>
        </w:rPr>
        <w:t>e-mail:</w:t>
      </w:r>
      <w:r w:rsidRPr="003E0973">
        <w:rPr>
          <w:rFonts w:ascii="Calibri"/>
          <w:spacing w:val="27"/>
          <w:w w:val="105"/>
          <w:sz w:val="17"/>
          <w:lang w:val="en-US"/>
        </w:rPr>
        <w:t xml:space="preserve"> </w:t>
      </w:r>
      <w:hyperlink r:id="rId6">
        <w:r w:rsidRPr="003E0973">
          <w:rPr>
            <w:rFonts w:ascii="Calibri"/>
            <w:spacing w:val="-2"/>
            <w:w w:val="105"/>
            <w:sz w:val="17"/>
            <w:lang w:val="en-US"/>
          </w:rPr>
          <w:t>uobrazov@yandex.ru</w:t>
        </w:r>
      </w:hyperlink>
    </w:p>
    <w:p w:rsidR="00BC7B06" w:rsidRDefault="003E0973">
      <w:pPr>
        <w:tabs>
          <w:tab w:val="left" w:pos="2127"/>
          <w:tab w:val="left" w:pos="2852"/>
          <w:tab w:val="left" w:pos="4957"/>
        </w:tabs>
        <w:spacing w:before="37"/>
        <w:ind w:left="573"/>
        <w:rPr>
          <w:sz w:val="17"/>
        </w:rPr>
      </w:pPr>
      <w:r>
        <w:rPr>
          <w:rFonts w:ascii="Calibri" w:hAnsi="Calibri"/>
          <w:spacing w:val="-5"/>
          <w:w w:val="210"/>
          <w:sz w:val="17"/>
        </w:rPr>
        <w:t>Z/</w:t>
      </w:r>
      <w:r>
        <w:rPr>
          <w:rFonts w:ascii="Calibri" w:hAnsi="Calibri"/>
          <w:sz w:val="17"/>
        </w:rPr>
        <w:tab/>
      </w:r>
      <w:r>
        <w:rPr>
          <w:rFonts w:ascii="Calibri" w:hAnsi="Calibri"/>
          <w:spacing w:val="-10"/>
          <w:w w:val="140"/>
          <w:sz w:val="17"/>
        </w:rPr>
        <w:t>№</w:t>
      </w:r>
      <w:r>
        <w:rPr>
          <w:rFonts w:ascii="Calibri" w:hAnsi="Calibri"/>
          <w:sz w:val="17"/>
        </w:rPr>
        <w:tab/>
      </w:r>
      <w:r>
        <w:rPr>
          <w:rFonts w:ascii="Calibri" w:hAnsi="Calibri"/>
          <w:spacing w:val="-5"/>
          <w:w w:val="265"/>
          <w:sz w:val="17"/>
        </w:rPr>
        <w:t>ZW</w:t>
      </w:r>
      <w:r>
        <w:rPr>
          <w:sz w:val="17"/>
          <w:u w:val="single"/>
        </w:rPr>
        <w:tab/>
      </w:r>
    </w:p>
    <w:p w:rsidR="00BC7B06" w:rsidRDefault="003E0973" w:rsidP="003E0973">
      <w:pPr>
        <w:pStyle w:val="a3"/>
        <w:tabs>
          <w:tab w:val="left" w:pos="2671"/>
          <w:tab w:val="left" w:pos="4765"/>
        </w:tabs>
        <w:spacing w:before="191"/>
        <w:ind w:right="54"/>
        <w:jc w:val="center"/>
      </w:pPr>
      <w:r>
        <w:t xml:space="preserve">На </w:t>
      </w:r>
      <w:r>
        <w:rPr>
          <w:w w:val="110"/>
        </w:rPr>
        <w:t>№</w:t>
      </w:r>
      <w:r>
        <w:rPr>
          <w:spacing w:val="78"/>
          <w:w w:val="110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125"/>
        </w:rPr>
        <w:t>от</w:t>
      </w:r>
      <w:r>
        <w:rPr>
          <w:u w:val="single"/>
        </w:rPr>
        <w:tab/>
      </w:r>
      <w:proofErr w:type="spellStart"/>
      <w:r>
        <w:rPr>
          <w:spacing w:val="-2"/>
          <w:w w:val="105"/>
        </w:rPr>
        <w:t>ормации</w:t>
      </w:r>
      <w:proofErr w:type="spellEnd"/>
    </w:p>
    <w:p w:rsidR="00BC7B06" w:rsidRDefault="003E0973">
      <w:pPr>
        <w:pStyle w:val="a3"/>
        <w:spacing w:before="15"/>
        <w:ind w:left="583"/>
        <w:jc w:val="left"/>
      </w:pPr>
      <w:r>
        <w:t>о</w:t>
      </w:r>
      <w:r>
        <w:rPr>
          <w:spacing w:val="73"/>
        </w:rPr>
        <w:t xml:space="preserve"> </w:t>
      </w:r>
      <w:r>
        <w:t>детском</w:t>
      </w:r>
      <w:r>
        <w:rPr>
          <w:spacing w:val="69"/>
        </w:rPr>
        <w:t xml:space="preserve"> </w:t>
      </w:r>
      <w:r>
        <w:t>дорожно-</w:t>
      </w:r>
      <w:r>
        <w:rPr>
          <w:spacing w:val="-2"/>
        </w:rPr>
        <w:t>транспортном</w:t>
      </w:r>
    </w:p>
    <w:p w:rsidR="00BC7B06" w:rsidRDefault="003E0973">
      <w:pPr>
        <w:pStyle w:val="a3"/>
        <w:spacing w:before="31"/>
        <w:ind w:left="573"/>
        <w:jc w:val="left"/>
      </w:pPr>
      <w:r>
        <w:rPr>
          <w:w w:val="105"/>
        </w:rPr>
        <w:t>травматизме</w:t>
      </w:r>
      <w:r>
        <w:rPr>
          <w:spacing w:val="6"/>
          <w:w w:val="105"/>
        </w:rPr>
        <w:t xml:space="preserve"> </w:t>
      </w:r>
      <w:r>
        <w:rPr>
          <w:w w:val="105"/>
        </w:rPr>
        <w:t>за</w:t>
      </w:r>
      <w:r>
        <w:rPr>
          <w:spacing w:val="33"/>
          <w:w w:val="105"/>
        </w:rPr>
        <w:t xml:space="preserve"> </w:t>
      </w:r>
      <w:r>
        <w:rPr>
          <w:w w:val="105"/>
        </w:rPr>
        <w:t>10</w:t>
      </w:r>
      <w:r>
        <w:rPr>
          <w:spacing w:val="22"/>
          <w:w w:val="105"/>
        </w:rPr>
        <w:t xml:space="preserve"> </w:t>
      </w:r>
      <w:r>
        <w:rPr>
          <w:w w:val="105"/>
        </w:rPr>
        <w:t>месяцев</w:t>
      </w:r>
      <w:r>
        <w:rPr>
          <w:spacing w:val="13"/>
          <w:w w:val="105"/>
        </w:rPr>
        <w:t xml:space="preserve"> </w:t>
      </w:r>
      <w:r>
        <w:rPr>
          <w:w w:val="105"/>
        </w:rPr>
        <w:t>2025</w:t>
      </w:r>
      <w:r>
        <w:rPr>
          <w:spacing w:val="31"/>
          <w:w w:val="105"/>
        </w:rPr>
        <w:t xml:space="preserve"> </w:t>
      </w:r>
      <w:r>
        <w:rPr>
          <w:spacing w:val="-4"/>
          <w:w w:val="105"/>
        </w:rPr>
        <w:t>года</w:t>
      </w:r>
    </w:p>
    <w:p w:rsidR="00BC7B06" w:rsidRDefault="00BC7B06">
      <w:pPr>
        <w:pStyle w:val="a3"/>
        <w:jc w:val="left"/>
      </w:pPr>
    </w:p>
    <w:p w:rsidR="00BC7B06" w:rsidRDefault="00BC7B06">
      <w:pPr>
        <w:pStyle w:val="a3"/>
        <w:spacing w:before="13"/>
        <w:jc w:val="left"/>
      </w:pPr>
    </w:p>
    <w:p w:rsidR="00BC7B06" w:rsidRDefault="003E0973">
      <w:pPr>
        <w:pStyle w:val="a3"/>
        <w:spacing w:line="266" w:lineRule="auto"/>
        <w:ind w:left="573" w:right="138" w:firstLine="706"/>
      </w:pPr>
      <w:r>
        <w:rPr>
          <w:w w:val="110"/>
        </w:rPr>
        <w:t>На</w:t>
      </w:r>
      <w:r>
        <w:rPr>
          <w:spacing w:val="-11"/>
          <w:w w:val="110"/>
        </w:rPr>
        <w:t xml:space="preserve"> </w:t>
      </w:r>
      <w:r>
        <w:rPr>
          <w:w w:val="110"/>
        </w:rPr>
        <w:t>основании</w:t>
      </w:r>
      <w:r>
        <w:rPr>
          <w:spacing w:val="-11"/>
          <w:w w:val="110"/>
        </w:rPr>
        <w:t xml:space="preserve"> </w:t>
      </w:r>
      <w:r>
        <w:rPr>
          <w:w w:val="110"/>
        </w:rPr>
        <w:t>письма</w:t>
      </w:r>
      <w:r>
        <w:rPr>
          <w:spacing w:val="-16"/>
          <w:w w:val="110"/>
        </w:rPr>
        <w:t xml:space="preserve"> </w:t>
      </w:r>
      <w:r>
        <w:rPr>
          <w:w w:val="110"/>
        </w:rPr>
        <w:t>Министерства</w:t>
      </w:r>
      <w:r>
        <w:rPr>
          <w:spacing w:val="-12"/>
          <w:w w:val="110"/>
        </w:rPr>
        <w:t xml:space="preserve"> </w:t>
      </w:r>
      <w:r>
        <w:rPr>
          <w:w w:val="110"/>
        </w:rPr>
        <w:t>образования</w:t>
      </w:r>
      <w:r>
        <w:rPr>
          <w:spacing w:val="-9"/>
          <w:w w:val="110"/>
        </w:rPr>
        <w:t xml:space="preserve"> </w:t>
      </w:r>
      <w:r>
        <w:rPr>
          <w:w w:val="110"/>
        </w:rPr>
        <w:t>и</w:t>
      </w:r>
      <w:r>
        <w:rPr>
          <w:spacing w:val="-9"/>
          <w:w w:val="110"/>
        </w:rPr>
        <w:t xml:space="preserve"> </w:t>
      </w:r>
      <w:r>
        <w:rPr>
          <w:w w:val="110"/>
        </w:rPr>
        <w:t>науки</w:t>
      </w:r>
      <w:r>
        <w:rPr>
          <w:spacing w:val="-8"/>
          <w:w w:val="110"/>
        </w:rPr>
        <w:t xml:space="preserve"> </w:t>
      </w:r>
      <w:r>
        <w:rPr>
          <w:w w:val="110"/>
        </w:rPr>
        <w:t>Нижегородской</w:t>
      </w:r>
      <w:r>
        <w:rPr>
          <w:spacing w:val="-1"/>
          <w:w w:val="110"/>
        </w:rPr>
        <w:t xml:space="preserve"> </w:t>
      </w:r>
      <w:r>
        <w:rPr>
          <w:w w:val="110"/>
        </w:rPr>
        <w:t>области от 05.12.2025 г. № Сл-316-1106608/25 Управление</w:t>
      </w:r>
      <w:r>
        <w:rPr>
          <w:w w:val="110"/>
        </w:rPr>
        <w:t xml:space="preserve"> образования администрации Павловского</w:t>
      </w:r>
      <w:r>
        <w:rPr>
          <w:spacing w:val="-7"/>
          <w:w w:val="110"/>
        </w:rPr>
        <w:t xml:space="preserve"> </w:t>
      </w:r>
      <w:r>
        <w:rPr>
          <w:w w:val="110"/>
        </w:rPr>
        <w:t>муниципального</w:t>
      </w:r>
      <w:r>
        <w:rPr>
          <w:spacing w:val="-3"/>
          <w:w w:val="110"/>
        </w:rPr>
        <w:t xml:space="preserve"> </w:t>
      </w:r>
      <w:r>
        <w:rPr>
          <w:w w:val="110"/>
        </w:rPr>
        <w:t>округа</w:t>
      </w:r>
      <w:r>
        <w:rPr>
          <w:spacing w:val="-13"/>
          <w:w w:val="110"/>
        </w:rPr>
        <w:t xml:space="preserve"> </w:t>
      </w:r>
      <w:r>
        <w:rPr>
          <w:w w:val="110"/>
        </w:rPr>
        <w:t>Нижегородской</w:t>
      </w:r>
      <w:r>
        <w:rPr>
          <w:spacing w:val="-13"/>
          <w:w w:val="110"/>
        </w:rPr>
        <w:t xml:space="preserve"> </w:t>
      </w:r>
      <w:r>
        <w:rPr>
          <w:w w:val="110"/>
        </w:rPr>
        <w:t>области</w:t>
      </w:r>
      <w:r>
        <w:rPr>
          <w:spacing w:val="-14"/>
          <w:w w:val="110"/>
        </w:rPr>
        <w:t xml:space="preserve"> </w:t>
      </w:r>
      <w:r>
        <w:rPr>
          <w:w w:val="110"/>
        </w:rPr>
        <w:t>направляет</w:t>
      </w:r>
      <w:r>
        <w:rPr>
          <w:spacing w:val="-14"/>
          <w:w w:val="110"/>
        </w:rPr>
        <w:t xml:space="preserve"> </w:t>
      </w:r>
      <w:r>
        <w:rPr>
          <w:w w:val="110"/>
        </w:rPr>
        <w:t>информацию</w:t>
      </w:r>
      <w:r>
        <w:rPr>
          <w:spacing w:val="-13"/>
          <w:w w:val="110"/>
        </w:rPr>
        <w:t xml:space="preserve"> </w:t>
      </w:r>
      <w:r>
        <w:rPr>
          <w:w w:val="110"/>
        </w:rPr>
        <w:t>о дорожно-транспортных происшествиях</w:t>
      </w:r>
      <w:r>
        <w:rPr>
          <w:spacing w:val="-2"/>
          <w:w w:val="110"/>
        </w:rPr>
        <w:t xml:space="preserve"> </w:t>
      </w:r>
      <w:r>
        <w:rPr>
          <w:w w:val="110"/>
        </w:rPr>
        <w:t>в регионе с участием несовершеннолетних за 10 месяцев 2025 г.</w:t>
      </w:r>
    </w:p>
    <w:p w:rsidR="00BC7B06" w:rsidRDefault="003E0973">
      <w:pPr>
        <w:pStyle w:val="a3"/>
        <w:spacing w:line="232" w:lineRule="exact"/>
        <w:ind w:left="1279"/>
      </w:pPr>
      <w:r>
        <w:rPr>
          <w:w w:val="110"/>
        </w:rPr>
        <w:t>В</w:t>
      </w:r>
      <w:r>
        <w:rPr>
          <w:spacing w:val="58"/>
          <w:w w:val="150"/>
        </w:rPr>
        <w:t xml:space="preserve"> </w:t>
      </w:r>
      <w:r>
        <w:rPr>
          <w:w w:val="110"/>
        </w:rPr>
        <w:t>целях</w:t>
      </w:r>
      <w:r>
        <w:rPr>
          <w:spacing w:val="79"/>
          <w:w w:val="110"/>
        </w:rPr>
        <w:t xml:space="preserve"> </w:t>
      </w:r>
      <w:r>
        <w:rPr>
          <w:w w:val="110"/>
        </w:rPr>
        <w:t>повышения</w:t>
      </w:r>
      <w:r>
        <w:rPr>
          <w:spacing w:val="64"/>
          <w:w w:val="110"/>
        </w:rPr>
        <w:t xml:space="preserve"> </w:t>
      </w:r>
      <w:r>
        <w:rPr>
          <w:w w:val="110"/>
        </w:rPr>
        <w:t>качества</w:t>
      </w:r>
      <w:r>
        <w:rPr>
          <w:spacing w:val="57"/>
          <w:w w:val="110"/>
        </w:rPr>
        <w:t xml:space="preserve"> </w:t>
      </w:r>
      <w:r>
        <w:rPr>
          <w:w w:val="110"/>
        </w:rPr>
        <w:t>проводимой</w:t>
      </w:r>
      <w:r>
        <w:rPr>
          <w:spacing w:val="57"/>
          <w:w w:val="110"/>
        </w:rPr>
        <w:t xml:space="preserve"> </w:t>
      </w:r>
      <w:r>
        <w:rPr>
          <w:w w:val="110"/>
        </w:rPr>
        <w:t>работы</w:t>
      </w:r>
      <w:r>
        <w:rPr>
          <w:spacing w:val="61"/>
          <w:w w:val="110"/>
        </w:rPr>
        <w:t xml:space="preserve"> </w:t>
      </w:r>
      <w:r>
        <w:rPr>
          <w:w w:val="110"/>
        </w:rPr>
        <w:t>по</w:t>
      </w:r>
      <w:r>
        <w:rPr>
          <w:spacing w:val="73"/>
          <w:w w:val="110"/>
        </w:rPr>
        <w:t xml:space="preserve"> </w:t>
      </w:r>
      <w:r>
        <w:rPr>
          <w:w w:val="110"/>
        </w:rPr>
        <w:t>профилактике</w:t>
      </w:r>
      <w:r>
        <w:rPr>
          <w:spacing w:val="62"/>
          <w:w w:val="110"/>
        </w:rPr>
        <w:t xml:space="preserve"> </w:t>
      </w:r>
      <w:r>
        <w:rPr>
          <w:spacing w:val="-2"/>
          <w:w w:val="110"/>
        </w:rPr>
        <w:t>детского</w:t>
      </w:r>
    </w:p>
    <w:p w:rsidR="00BC7B06" w:rsidRDefault="003E0973">
      <w:pPr>
        <w:pStyle w:val="a3"/>
        <w:spacing w:before="20"/>
        <w:ind w:left="573"/>
      </w:pPr>
      <w:r>
        <w:rPr>
          <w:w w:val="110"/>
        </w:rPr>
        <w:t>дорожно-</w:t>
      </w:r>
      <w:proofErr w:type="gramStart"/>
      <w:r>
        <w:rPr>
          <w:w w:val="110"/>
        </w:rPr>
        <w:t>транспортного</w:t>
      </w:r>
      <w:r>
        <w:rPr>
          <w:spacing w:val="75"/>
          <w:w w:val="150"/>
        </w:rPr>
        <w:t xml:space="preserve">  </w:t>
      </w:r>
      <w:r>
        <w:rPr>
          <w:w w:val="110"/>
        </w:rPr>
        <w:t>травматизма</w:t>
      </w:r>
      <w:proofErr w:type="gramEnd"/>
      <w:r>
        <w:rPr>
          <w:spacing w:val="75"/>
          <w:w w:val="150"/>
        </w:rPr>
        <w:t xml:space="preserve">  </w:t>
      </w:r>
      <w:r>
        <w:rPr>
          <w:w w:val="110"/>
        </w:rPr>
        <w:t>Управление</w:t>
      </w:r>
      <w:r>
        <w:rPr>
          <w:spacing w:val="48"/>
          <w:w w:val="110"/>
        </w:rPr>
        <w:t xml:space="preserve">   </w:t>
      </w:r>
      <w:r>
        <w:rPr>
          <w:w w:val="110"/>
        </w:rPr>
        <w:t>образования</w:t>
      </w:r>
      <w:r>
        <w:rPr>
          <w:spacing w:val="48"/>
          <w:w w:val="110"/>
        </w:rPr>
        <w:t xml:space="preserve">   </w:t>
      </w:r>
      <w:r>
        <w:rPr>
          <w:spacing w:val="-2"/>
          <w:w w:val="110"/>
        </w:rPr>
        <w:t>администрации</w:t>
      </w:r>
    </w:p>
    <w:p w:rsidR="00BC7B06" w:rsidRDefault="003E0973">
      <w:pPr>
        <w:pStyle w:val="a3"/>
        <w:spacing w:before="26"/>
        <w:ind w:left="578"/>
      </w:pPr>
      <w:r>
        <w:rPr>
          <w:spacing w:val="2"/>
        </w:rPr>
        <w:t>Павловского</w:t>
      </w:r>
      <w:r>
        <w:rPr>
          <w:spacing w:val="60"/>
          <w:w w:val="150"/>
        </w:rPr>
        <w:t xml:space="preserve"> </w:t>
      </w:r>
      <w:r>
        <w:rPr>
          <w:spacing w:val="2"/>
        </w:rPr>
        <w:t>муниципального</w:t>
      </w:r>
      <w:r>
        <w:rPr>
          <w:spacing w:val="61"/>
          <w:w w:val="150"/>
        </w:rPr>
        <w:t xml:space="preserve"> </w:t>
      </w:r>
      <w:r>
        <w:rPr>
          <w:spacing w:val="2"/>
        </w:rPr>
        <w:t>округа</w:t>
      </w:r>
      <w:r>
        <w:rPr>
          <w:spacing w:val="55"/>
        </w:rPr>
        <w:t xml:space="preserve"> </w:t>
      </w:r>
      <w:r>
        <w:rPr>
          <w:spacing w:val="-2"/>
        </w:rPr>
        <w:t>рекомендует:</w:t>
      </w:r>
    </w:p>
    <w:p w:rsidR="00BC7B06" w:rsidRDefault="003E0973">
      <w:pPr>
        <w:pStyle w:val="a4"/>
        <w:numPr>
          <w:ilvl w:val="0"/>
          <w:numId w:val="1"/>
        </w:numPr>
        <w:tabs>
          <w:tab w:val="left" w:pos="1517"/>
        </w:tabs>
        <w:spacing w:before="16"/>
        <w:ind w:left="1517" w:hanging="219"/>
        <w:jc w:val="both"/>
      </w:pPr>
      <w:r>
        <w:rPr>
          <w:spacing w:val="-2"/>
          <w:w w:val="110"/>
        </w:rPr>
        <w:t>Руководителям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муниципальных</w:t>
      </w:r>
      <w:r>
        <w:rPr>
          <w:spacing w:val="10"/>
          <w:w w:val="110"/>
        </w:rPr>
        <w:t xml:space="preserve"> </w:t>
      </w:r>
      <w:r>
        <w:rPr>
          <w:spacing w:val="-2"/>
          <w:w w:val="110"/>
        </w:rPr>
        <w:t>образовательных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организаций:</w:t>
      </w:r>
    </w:p>
    <w:p w:rsidR="00BC7B06" w:rsidRDefault="003E0973">
      <w:pPr>
        <w:pStyle w:val="a4"/>
        <w:numPr>
          <w:ilvl w:val="1"/>
          <w:numId w:val="1"/>
        </w:numPr>
        <w:tabs>
          <w:tab w:val="left" w:pos="1739"/>
        </w:tabs>
        <w:spacing w:before="20" w:line="264" w:lineRule="auto"/>
        <w:ind w:right="141" w:firstLine="730"/>
        <w:jc w:val="both"/>
      </w:pPr>
      <w:r>
        <w:rPr>
          <w:w w:val="110"/>
        </w:rPr>
        <w:t>Довести информацию о детском дорожно-транспортном тра</w:t>
      </w:r>
      <w:r>
        <w:rPr>
          <w:w w:val="110"/>
        </w:rPr>
        <w:t>вматизме за 10 месяцев 2025 г. до специалистов образовательных организаций, отвечающих за профилактику детского дорожно-транспортного травматизма.</w:t>
      </w:r>
    </w:p>
    <w:p w:rsidR="00BC7B06" w:rsidRDefault="003E0973">
      <w:pPr>
        <w:pStyle w:val="a4"/>
        <w:numPr>
          <w:ilvl w:val="1"/>
          <w:numId w:val="1"/>
        </w:numPr>
        <w:tabs>
          <w:tab w:val="left" w:pos="1729"/>
        </w:tabs>
        <w:spacing w:line="244" w:lineRule="exact"/>
        <w:ind w:left="1729" w:hanging="426"/>
        <w:jc w:val="both"/>
      </w:pPr>
      <w:r>
        <w:rPr>
          <w:w w:val="110"/>
        </w:rPr>
        <w:t>Организовать</w:t>
      </w:r>
      <w:r>
        <w:rPr>
          <w:spacing w:val="13"/>
          <w:w w:val="110"/>
        </w:rPr>
        <w:t xml:space="preserve"> </w:t>
      </w:r>
      <w:r>
        <w:rPr>
          <w:w w:val="110"/>
        </w:rPr>
        <w:t>размещение</w:t>
      </w:r>
      <w:r>
        <w:rPr>
          <w:spacing w:val="17"/>
          <w:w w:val="110"/>
        </w:rPr>
        <w:t xml:space="preserve"> </w:t>
      </w:r>
      <w:r>
        <w:rPr>
          <w:w w:val="110"/>
        </w:rPr>
        <w:t>статистики</w:t>
      </w:r>
      <w:r>
        <w:rPr>
          <w:spacing w:val="12"/>
          <w:w w:val="110"/>
        </w:rPr>
        <w:t xml:space="preserve"> </w:t>
      </w:r>
      <w:r>
        <w:rPr>
          <w:w w:val="110"/>
        </w:rPr>
        <w:t>аварийности</w:t>
      </w:r>
      <w:r>
        <w:rPr>
          <w:spacing w:val="17"/>
          <w:w w:val="110"/>
        </w:rPr>
        <w:t xml:space="preserve"> </w:t>
      </w:r>
      <w:r>
        <w:rPr>
          <w:w w:val="110"/>
        </w:rPr>
        <w:t>в</w:t>
      </w:r>
      <w:r>
        <w:rPr>
          <w:spacing w:val="12"/>
          <w:w w:val="110"/>
        </w:rPr>
        <w:t xml:space="preserve"> </w:t>
      </w:r>
      <w:r>
        <w:rPr>
          <w:w w:val="110"/>
        </w:rPr>
        <w:t>родительских</w:t>
      </w:r>
      <w:r>
        <w:rPr>
          <w:spacing w:val="14"/>
          <w:w w:val="110"/>
        </w:rPr>
        <w:t xml:space="preserve"> </w:t>
      </w:r>
      <w:r>
        <w:rPr>
          <w:w w:val="110"/>
        </w:rPr>
        <w:t>чатах,</w:t>
      </w:r>
      <w:r>
        <w:rPr>
          <w:spacing w:val="22"/>
          <w:w w:val="110"/>
        </w:rPr>
        <w:t xml:space="preserve"> </w:t>
      </w:r>
      <w:r>
        <w:rPr>
          <w:spacing w:val="-5"/>
          <w:w w:val="110"/>
        </w:rPr>
        <w:t>на</w:t>
      </w:r>
    </w:p>
    <w:p w:rsidR="00BC7B06" w:rsidRDefault="003E0973">
      <w:pPr>
        <w:pStyle w:val="a3"/>
        <w:spacing w:before="30"/>
        <w:ind w:left="583"/>
      </w:pPr>
      <w:r>
        <w:rPr>
          <w:w w:val="105"/>
        </w:rPr>
        <w:t>сайтах</w:t>
      </w:r>
      <w:r>
        <w:rPr>
          <w:spacing w:val="43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38"/>
          <w:w w:val="105"/>
        </w:rPr>
        <w:t xml:space="preserve"> </w:t>
      </w:r>
      <w:r>
        <w:rPr>
          <w:spacing w:val="-2"/>
          <w:w w:val="105"/>
        </w:rPr>
        <w:t>организаций.</w:t>
      </w:r>
    </w:p>
    <w:p w:rsidR="00BC7B06" w:rsidRDefault="003E0973">
      <w:pPr>
        <w:pStyle w:val="a4"/>
        <w:numPr>
          <w:ilvl w:val="1"/>
          <w:numId w:val="1"/>
        </w:numPr>
        <w:tabs>
          <w:tab w:val="left" w:pos="1824"/>
        </w:tabs>
        <w:spacing w:before="16" w:line="261" w:lineRule="auto"/>
        <w:ind w:right="149" w:firstLine="734"/>
        <w:jc w:val="both"/>
      </w:pPr>
      <w:r>
        <w:rPr>
          <w:w w:val="110"/>
        </w:rPr>
        <w:t>Организовать с обучающимися внеплановый инструктаж по правилам дорожного движения, проведение минуток безопасности, с привлечением сотрудников территориальных подразделений ГИБДД, уделяя о особое внимание особенностям участия детей в дорожном движении в ка</w:t>
      </w:r>
      <w:r>
        <w:rPr>
          <w:w w:val="110"/>
        </w:rPr>
        <w:t>честве пассажиров и пешеходов.</w:t>
      </w:r>
    </w:p>
    <w:p w:rsidR="00BC7B06" w:rsidRDefault="003E0973">
      <w:pPr>
        <w:pStyle w:val="a4"/>
        <w:numPr>
          <w:ilvl w:val="1"/>
          <w:numId w:val="1"/>
        </w:numPr>
        <w:tabs>
          <w:tab w:val="left" w:pos="1685"/>
        </w:tabs>
        <w:spacing w:line="244" w:lineRule="exact"/>
        <w:ind w:left="1685" w:hanging="378"/>
        <w:jc w:val="both"/>
      </w:pPr>
      <w:r>
        <w:rPr>
          <w:spacing w:val="4"/>
        </w:rPr>
        <w:t>Организовать</w:t>
      </w:r>
      <w:r>
        <w:rPr>
          <w:spacing w:val="36"/>
        </w:rPr>
        <w:t xml:space="preserve"> </w:t>
      </w:r>
      <w:r>
        <w:rPr>
          <w:spacing w:val="4"/>
        </w:rPr>
        <w:t>проведение</w:t>
      </w:r>
      <w:r>
        <w:rPr>
          <w:spacing w:val="28"/>
        </w:rPr>
        <w:t xml:space="preserve"> </w:t>
      </w:r>
      <w:r>
        <w:rPr>
          <w:spacing w:val="4"/>
        </w:rPr>
        <w:t>инструктажей</w:t>
      </w:r>
      <w:r>
        <w:rPr>
          <w:spacing w:val="31"/>
        </w:rPr>
        <w:t xml:space="preserve"> </w:t>
      </w:r>
      <w:r>
        <w:rPr>
          <w:spacing w:val="4"/>
        </w:rPr>
        <w:t>с</w:t>
      </w:r>
      <w:r>
        <w:rPr>
          <w:spacing w:val="43"/>
        </w:rPr>
        <w:t xml:space="preserve"> </w:t>
      </w:r>
      <w:r>
        <w:rPr>
          <w:spacing w:val="4"/>
        </w:rPr>
        <w:t>педагогическим</w:t>
      </w:r>
      <w:r>
        <w:rPr>
          <w:spacing w:val="35"/>
        </w:rPr>
        <w:t xml:space="preserve"> </w:t>
      </w:r>
      <w:r>
        <w:rPr>
          <w:spacing w:val="4"/>
        </w:rPr>
        <w:t>составом</w:t>
      </w:r>
      <w:r>
        <w:rPr>
          <w:spacing w:val="30"/>
        </w:rPr>
        <w:t xml:space="preserve"> </w:t>
      </w:r>
      <w:r>
        <w:rPr>
          <w:spacing w:val="4"/>
        </w:rPr>
        <w:t>по</w:t>
      </w:r>
      <w:r>
        <w:rPr>
          <w:spacing w:val="36"/>
        </w:rPr>
        <w:t xml:space="preserve"> </w:t>
      </w:r>
      <w:r>
        <w:rPr>
          <w:spacing w:val="-2"/>
        </w:rPr>
        <w:t>вопросу</w:t>
      </w:r>
    </w:p>
    <w:p w:rsidR="00BC7B06" w:rsidRDefault="003E0973">
      <w:pPr>
        <w:pStyle w:val="a3"/>
        <w:spacing w:before="30"/>
        <w:ind w:left="583"/>
      </w:pPr>
      <w:r>
        <w:rPr>
          <w:w w:val="105"/>
        </w:rPr>
        <w:t>организованной</w:t>
      </w:r>
      <w:r>
        <w:rPr>
          <w:spacing w:val="45"/>
          <w:w w:val="105"/>
        </w:rPr>
        <w:t xml:space="preserve"> </w:t>
      </w:r>
      <w:r>
        <w:rPr>
          <w:w w:val="105"/>
        </w:rPr>
        <w:t>перевозки</w:t>
      </w:r>
      <w:r>
        <w:rPr>
          <w:spacing w:val="36"/>
          <w:w w:val="105"/>
        </w:rPr>
        <w:t xml:space="preserve"> </w:t>
      </w:r>
      <w:r>
        <w:rPr>
          <w:w w:val="105"/>
        </w:rPr>
        <w:t>группы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детей.</w:t>
      </w:r>
    </w:p>
    <w:p w:rsidR="00BC7B06" w:rsidRDefault="003E0973">
      <w:pPr>
        <w:pStyle w:val="a4"/>
        <w:numPr>
          <w:ilvl w:val="1"/>
          <w:numId w:val="1"/>
        </w:numPr>
        <w:tabs>
          <w:tab w:val="left" w:pos="1710"/>
        </w:tabs>
        <w:spacing w:before="11"/>
        <w:ind w:left="1710" w:hanging="407"/>
        <w:jc w:val="both"/>
      </w:pPr>
      <w:r>
        <w:rPr>
          <w:w w:val="110"/>
        </w:rPr>
        <w:t>Взять</w:t>
      </w:r>
      <w:r>
        <w:rPr>
          <w:spacing w:val="1"/>
          <w:w w:val="110"/>
        </w:rPr>
        <w:t xml:space="preserve"> </w:t>
      </w:r>
      <w:r>
        <w:rPr>
          <w:w w:val="110"/>
        </w:rPr>
        <w:t>под</w:t>
      </w:r>
      <w:r>
        <w:rPr>
          <w:spacing w:val="-1"/>
          <w:w w:val="110"/>
        </w:rPr>
        <w:t xml:space="preserve"> </w:t>
      </w:r>
      <w:r>
        <w:rPr>
          <w:w w:val="110"/>
        </w:rPr>
        <w:t>контроль</w:t>
      </w:r>
      <w:r>
        <w:rPr>
          <w:spacing w:val="-5"/>
          <w:w w:val="110"/>
        </w:rPr>
        <w:t xml:space="preserve"> </w:t>
      </w:r>
      <w:r>
        <w:rPr>
          <w:w w:val="110"/>
        </w:rPr>
        <w:t>организацию</w:t>
      </w:r>
      <w:r>
        <w:rPr>
          <w:spacing w:val="-4"/>
          <w:w w:val="110"/>
        </w:rPr>
        <w:t xml:space="preserve"> </w:t>
      </w:r>
      <w:r>
        <w:rPr>
          <w:w w:val="110"/>
        </w:rPr>
        <w:t>профилактической</w:t>
      </w:r>
      <w:r>
        <w:rPr>
          <w:spacing w:val="3"/>
          <w:w w:val="110"/>
        </w:rPr>
        <w:t xml:space="preserve"> </w:t>
      </w:r>
      <w:r>
        <w:rPr>
          <w:w w:val="110"/>
        </w:rPr>
        <w:t>работы</w:t>
      </w:r>
      <w:r>
        <w:rPr>
          <w:spacing w:val="-4"/>
          <w:w w:val="110"/>
        </w:rPr>
        <w:t xml:space="preserve"> </w:t>
      </w:r>
      <w:r>
        <w:rPr>
          <w:w w:val="110"/>
        </w:rPr>
        <w:t>с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обучающимися</w:t>
      </w:r>
    </w:p>
    <w:p w:rsidR="00BC7B06" w:rsidRDefault="003E0973">
      <w:pPr>
        <w:pStyle w:val="a3"/>
        <w:spacing w:before="31"/>
        <w:ind w:left="583"/>
      </w:pPr>
      <w:r>
        <w:rPr>
          <w:w w:val="110"/>
        </w:rPr>
        <w:t>по</w:t>
      </w:r>
      <w:r>
        <w:rPr>
          <w:spacing w:val="-15"/>
          <w:w w:val="110"/>
        </w:rPr>
        <w:t xml:space="preserve"> </w:t>
      </w:r>
      <w:r>
        <w:rPr>
          <w:w w:val="110"/>
        </w:rPr>
        <w:t>соблюдению</w:t>
      </w:r>
      <w:r>
        <w:rPr>
          <w:spacing w:val="-16"/>
          <w:w w:val="110"/>
        </w:rPr>
        <w:t xml:space="preserve"> </w:t>
      </w:r>
      <w:r>
        <w:rPr>
          <w:w w:val="110"/>
        </w:rPr>
        <w:t>правил</w:t>
      </w:r>
      <w:r>
        <w:rPr>
          <w:spacing w:val="-15"/>
          <w:w w:val="110"/>
        </w:rPr>
        <w:t xml:space="preserve"> </w:t>
      </w:r>
      <w:r>
        <w:rPr>
          <w:w w:val="110"/>
        </w:rPr>
        <w:t>дорожного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движения.</w:t>
      </w:r>
    </w:p>
    <w:p w:rsidR="00BC7B06" w:rsidRDefault="00BC7B06">
      <w:pPr>
        <w:pStyle w:val="a3"/>
        <w:spacing w:before="41"/>
        <w:jc w:val="left"/>
      </w:pPr>
    </w:p>
    <w:p w:rsidR="00BC7B06" w:rsidRDefault="003E0973" w:rsidP="003E0973">
      <w:pPr>
        <w:pStyle w:val="a3"/>
        <w:ind w:left="583"/>
        <w:rPr>
          <w:i/>
        </w:rPr>
      </w:pPr>
      <w:r>
        <w:rPr>
          <w:w w:val="105"/>
        </w:rPr>
        <w:t>Приложение:</w:t>
      </w:r>
      <w:r>
        <w:rPr>
          <w:spacing w:val="38"/>
          <w:w w:val="105"/>
        </w:rPr>
        <w:t xml:space="preserve"> </w:t>
      </w:r>
      <w:r>
        <w:rPr>
          <w:w w:val="105"/>
        </w:rPr>
        <w:t>в</w:t>
      </w:r>
      <w:r>
        <w:rPr>
          <w:spacing w:val="38"/>
          <w:w w:val="105"/>
        </w:rPr>
        <w:t xml:space="preserve"> </w:t>
      </w:r>
      <w:r>
        <w:rPr>
          <w:w w:val="105"/>
        </w:rPr>
        <w:t>электронном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формате</w:t>
      </w:r>
      <w:r>
        <w:rPr>
          <w:i/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253</wp:posOffset>
            </wp:positionV>
            <wp:extent cx="7583170" cy="1070711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3170" cy="10707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u w:val="single"/>
        </w:rPr>
        <w:tab/>
      </w:r>
    </w:p>
    <w:p w:rsidR="00BC7B06" w:rsidRDefault="00BC7B06">
      <w:pPr>
        <w:pStyle w:val="a3"/>
        <w:jc w:val="left"/>
        <w:rPr>
          <w:i/>
        </w:rPr>
      </w:pPr>
    </w:p>
    <w:p w:rsidR="00BC7B06" w:rsidRDefault="00BC7B06">
      <w:pPr>
        <w:pStyle w:val="a3"/>
        <w:spacing w:before="195"/>
        <w:jc w:val="left"/>
        <w:rPr>
          <w:i/>
        </w:rPr>
      </w:pPr>
    </w:p>
    <w:p w:rsidR="00BC7B06" w:rsidRDefault="003E0973">
      <w:pPr>
        <w:pStyle w:val="1"/>
      </w:pPr>
      <w:r>
        <w:rPr>
          <w:spacing w:val="4"/>
        </w:rPr>
        <w:t>Информация</w:t>
      </w:r>
      <w:r>
        <w:rPr>
          <w:spacing w:val="58"/>
        </w:rPr>
        <w:t xml:space="preserve"> </w:t>
      </w:r>
      <w:r>
        <w:rPr>
          <w:spacing w:val="4"/>
        </w:rPr>
        <w:t>о</w:t>
      </w:r>
      <w:r>
        <w:rPr>
          <w:spacing w:val="55"/>
        </w:rPr>
        <w:t xml:space="preserve"> </w:t>
      </w:r>
      <w:r>
        <w:rPr>
          <w:spacing w:val="4"/>
        </w:rPr>
        <w:t>дорожно-транспортных</w:t>
      </w:r>
      <w:r>
        <w:rPr>
          <w:spacing w:val="47"/>
        </w:rPr>
        <w:t xml:space="preserve"> </w:t>
      </w:r>
      <w:r>
        <w:rPr>
          <w:spacing w:val="4"/>
        </w:rPr>
        <w:t>происшествиях</w:t>
      </w:r>
      <w:r>
        <w:rPr>
          <w:spacing w:val="76"/>
        </w:rPr>
        <w:t xml:space="preserve"> </w:t>
      </w:r>
      <w:r>
        <w:rPr>
          <w:spacing w:val="4"/>
        </w:rPr>
        <w:t>с</w:t>
      </w:r>
      <w:r>
        <w:rPr>
          <w:spacing w:val="57"/>
        </w:rPr>
        <w:t xml:space="preserve"> </w:t>
      </w:r>
      <w:r>
        <w:rPr>
          <w:spacing w:val="-2"/>
        </w:rPr>
        <w:t>участием</w:t>
      </w:r>
    </w:p>
    <w:p w:rsidR="00BC7B06" w:rsidRDefault="003E0973">
      <w:pPr>
        <w:spacing w:before="45"/>
        <w:ind w:left="865" w:right="5"/>
        <w:jc w:val="center"/>
        <w:rPr>
          <w:b/>
        </w:rPr>
      </w:pPr>
      <w:r>
        <w:rPr>
          <w:b/>
          <w:w w:val="105"/>
        </w:rPr>
        <w:t>несовершеннолетних</w:t>
      </w:r>
      <w:r>
        <w:rPr>
          <w:b/>
          <w:spacing w:val="11"/>
          <w:w w:val="105"/>
        </w:rPr>
        <w:t xml:space="preserve"> </w:t>
      </w:r>
      <w:r>
        <w:rPr>
          <w:b/>
          <w:w w:val="105"/>
        </w:rPr>
        <w:t>за</w:t>
      </w:r>
      <w:r>
        <w:rPr>
          <w:b/>
          <w:spacing w:val="34"/>
          <w:w w:val="105"/>
        </w:rPr>
        <w:t xml:space="preserve"> </w:t>
      </w:r>
      <w:r>
        <w:rPr>
          <w:b/>
          <w:w w:val="105"/>
        </w:rPr>
        <w:t>10</w:t>
      </w:r>
      <w:r>
        <w:rPr>
          <w:b/>
          <w:spacing w:val="30"/>
          <w:w w:val="105"/>
        </w:rPr>
        <w:t xml:space="preserve"> </w:t>
      </w:r>
      <w:r>
        <w:rPr>
          <w:b/>
          <w:w w:val="105"/>
        </w:rPr>
        <w:t>месяцев</w:t>
      </w:r>
      <w:r>
        <w:rPr>
          <w:b/>
          <w:spacing w:val="32"/>
          <w:w w:val="105"/>
        </w:rPr>
        <w:t xml:space="preserve"> </w:t>
      </w:r>
      <w:r>
        <w:rPr>
          <w:b/>
          <w:w w:val="105"/>
        </w:rPr>
        <w:t>2025</w:t>
      </w:r>
      <w:r>
        <w:rPr>
          <w:b/>
          <w:spacing w:val="32"/>
          <w:w w:val="105"/>
        </w:rPr>
        <w:t xml:space="preserve"> </w:t>
      </w:r>
      <w:r>
        <w:rPr>
          <w:b/>
          <w:spacing w:val="-5"/>
          <w:w w:val="105"/>
        </w:rPr>
        <w:t>г.</w:t>
      </w:r>
    </w:p>
    <w:p w:rsidR="00BC7B06" w:rsidRDefault="00BC7B06">
      <w:pPr>
        <w:pStyle w:val="a3"/>
        <w:spacing w:before="84"/>
        <w:jc w:val="left"/>
        <w:rPr>
          <w:b/>
        </w:rPr>
      </w:pPr>
    </w:p>
    <w:p w:rsidR="00BC7B06" w:rsidRDefault="003E0973">
      <w:pPr>
        <w:pStyle w:val="a3"/>
        <w:spacing w:line="280" w:lineRule="auto"/>
        <w:ind w:left="171" w:right="19" w:firstLine="710"/>
      </w:pPr>
      <w:r>
        <w:rPr>
          <w:w w:val="110"/>
        </w:rPr>
        <w:t>Г1о итогам десяти месяцев 2025 года на территории региона зарегистрировано снижение</w:t>
      </w:r>
      <w:r>
        <w:rPr>
          <w:spacing w:val="-1"/>
          <w:w w:val="110"/>
        </w:rPr>
        <w:t xml:space="preserve"> </w:t>
      </w:r>
      <w:r>
        <w:rPr>
          <w:w w:val="110"/>
        </w:rPr>
        <w:t>всех основных</w:t>
      </w:r>
      <w:r>
        <w:rPr>
          <w:spacing w:val="-7"/>
          <w:w w:val="110"/>
        </w:rPr>
        <w:t xml:space="preserve"> </w:t>
      </w:r>
      <w:r>
        <w:rPr>
          <w:w w:val="110"/>
        </w:rPr>
        <w:t>показателей</w:t>
      </w:r>
      <w:r>
        <w:rPr>
          <w:spacing w:val="-9"/>
          <w:w w:val="110"/>
        </w:rPr>
        <w:t xml:space="preserve"> </w:t>
      </w:r>
      <w:r>
        <w:rPr>
          <w:w w:val="110"/>
        </w:rPr>
        <w:t>аварийности.</w:t>
      </w:r>
      <w:r>
        <w:rPr>
          <w:spacing w:val="-1"/>
          <w:w w:val="110"/>
        </w:rPr>
        <w:t xml:space="preserve"> </w:t>
      </w:r>
      <w:r>
        <w:rPr>
          <w:w w:val="110"/>
        </w:rPr>
        <w:t>Число</w:t>
      </w:r>
      <w:r>
        <w:rPr>
          <w:spacing w:val="-10"/>
          <w:w w:val="110"/>
        </w:rPr>
        <w:t xml:space="preserve"> </w:t>
      </w:r>
      <w:r>
        <w:rPr>
          <w:w w:val="110"/>
        </w:rPr>
        <w:t>ДТП</w:t>
      </w:r>
      <w:r>
        <w:rPr>
          <w:spacing w:val="-4"/>
          <w:w w:val="110"/>
        </w:rPr>
        <w:t xml:space="preserve"> </w:t>
      </w:r>
      <w:r>
        <w:rPr>
          <w:w w:val="110"/>
        </w:rPr>
        <w:t>снизилось</w:t>
      </w:r>
      <w:r>
        <w:rPr>
          <w:spacing w:val="-10"/>
          <w:w w:val="110"/>
        </w:rPr>
        <w:t xml:space="preserve"> </w:t>
      </w:r>
      <w:r>
        <w:rPr>
          <w:w w:val="110"/>
        </w:rPr>
        <w:t>на 1,1%</w:t>
      </w:r>
      <w:r>
        <w:rPr>
          <w:spacing w:val="-4"/>
          <w:w w:val="110"/>
        </w:rPr>
        <w:t xml:space="preserve"> </w:t>
      </w:r>
      <w:r>
        <w:rPr>
          <w:w w:val="110"/>
        </w:rPr>
        <w:t>(с</w:t>
      </w:r>
      <w:r>
        <w:rPr>
          <w:spacing w:val="-4"/>
          <w:w w:val="110"/>
        </w:rPr>
        <w:t xml:space="preserve"> </w:t>
      </w:r>
      <w:r>
        <w:rPr>
          <w:w w:val="110"/>
        </w:rPr>
        <w:t>474 до</w:t>
      </w:r>
      <w:r>
        <w:rPr>
          <w:spacing w:val="-10"/>
          <w:w w:val="110"/>
        </w:rPr>
        <w:t xml:space="preserve"> </w:t>
      </w:r>
      <w:r>
        <w:rPr>
          <w:w w:val="110"/>
        </w:rPr>
        <w:t>469),</w:t>
      </w:r>
      <w:r>
        <w:rPr>
          <w:spacing w:val="-2"/>
          <w:w w:val="110"/>
        </w:rPr>
        <w:t xml:space="preserve"> </w:t>
      </w:r>
      <w:r>
        <w:rPr>
          <w:w w:val="110"/>
        </w:rPr>
        <w:t>погибло</w:t>
      </w:r>
      <w:r>
        <w:rPr>
          <w:spacing w:val="-12"/>
          <w:w w:val="110"/>
        </w:rPr>
        <w:t xml:space="preserve"> </w:t>
      </w:r>
      <w:r>
        <w:rPr>
          <w:w w:val="110"/>
        </w:rPr>
        <w:t>шесть</w:t>
      </w:r>
      <w:r>
        <w:rPr>
          <w:spacing w:val="-6"/>
          <w:w w:val="110"/>
        </w:rPr>
        <w:t xml:space="preserve"> </w:t>
      </w:r>
      <w:r>
        <w:rPr>
          <w:w w:val="110"/>
        </w:rPr>
        <w:t>несовершеннолетних</w:t>
      </w:r>
      <w:r>
        <w:rPr>
          <w:spacing w:val="-14"/>
          <w:w w:val="110"/>
        </w:rPr>
        <w:t xml:space="preserve"> </w:t>
      </w:r>
      <w:r>
        <w:rPr>
          <w:w w:val="110"/>
        </w:rPr>
        <w:t>(+20,0%,</w:t>
      </w:r>
      <w:r>
        <w:rPr>
          <w:spacing w:val="-3"/>
          <w:w w:val="110"/>
        </w:rPr>
        <w:t xml:space="preserve"> </w:t>
      </w:r>
      <w:r>
        <w:rPr>
          <w:w w:val="110"/>
        </w:rPr>
        <w:t>5),</w:t>
      </w:r>
      <w:r>
        <w:rPr>
          <w:spacing w:val="-7"/>
          <w:w w:val="110"/>
        </w:rPr>
        <w:t xml:space="preserve"> </w:t>
      </w:r>
      <w:r>
        <w:rPr>
          <w:w w:val="110"/>
        </w:rPr>
        <w:t>число</w:t>
      </w:r>
      <w:r>
        <w:rPr>
          <w:spacing w:val="-11"/>
          <w:w w:val="110"/>
        </w:rPr>
        <w:t xml:space="preserve"> </w:t>
      </w:r>
      <w:r>
        <w:rPr>
          <w:w w:val="110"/>
        </w:rPr>
        <w:t>пострадавших</w:t>
      </w:r>
      <w:r>
        <w:rPr>
          <w:spacing w:val="-9"/>
          <w:w w:val="110"/>
        </w:rPr>
        <w:t xml:space="preserve"> </w:t>
      </w:r>
      <w:r>
        <w:rPr>
          <w:w w:val="110"/>
        </w:rPr>
        <w:t>снизилось на 3,1% (с 540 до 523).</w:t>
      </w:r>
    </w:p>
    <w:p w:rsidR="00BC7B06" w:rsidRDefault="003E0973">
      <w:pPr>
        <w:pStyle w:val="a3"/>
        <w:spacing w:before="2" w:line="283" w:lineRule="auto"/>
        <w:ind w:left="176" w:right="35" w:firstLine="705"/>
      </w:pPr>
      <w:r>
        <w:rPr>
          <w:w w:val="110"/>
        </w:rPr>
        <w:t>Рост дорожно-транспортных происшествий допущен на территории 23 муниципальных и городских округов.</w:t>
      </w:r>
    </w:p>
    <w:p w:rsidR="003E0973" w:rsidRDefault="003E0973" w:rsidP="003E0973">
      <w:pPr>
        <w:pStyle w:val="a3"/>
        <w:spacing w:line="283" w:lineRule="auto"/>
        <w:ind w:left="171" w:right="14" w:firstLine="710"/>
        <w:rPr>
          <w:w w:val="110"/>
        </w:rPr>
      </w:pPr>
      <w:r>
        <w:rPr>
          <w:w w:val="105"/>
        </w:rPr>
        <w:t>Отмечается уменьшение на 15,5% (с 161 до 136) числа аварий с участием</w:t>
      </w:r>
      <w:r>
        <w:rPr>
          <w:w w:val="105"/>
        </w:rPr>
        <w:t xml:space="preserve"> детей пешеходов. Вместе с тем рост подобных ДТП зафиксирован в округах: Арзамас, </w:t>
      </w:r>
      <w:bookmarkStart w:id="0" w:name="_GoBack"/>
      <w:bookmarkEnd w:id="0"/>
    </w:p>
    <w:sectPr w:rsidR="003E0973">
      <w:pgSz w:w="11950" w:h="16870"/>
      <w:pgMar w:top="136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56FDA"/>
    <w:multiLevelType w:val="multilevel"/>
    <w:tmpl w:val="B0CE5B3A"/>
    <w:lvl w:ilvl="0">
      <w:start w:val="1"/>
      <w:numFmt w:val="decimal"/>
      <w:lvlText w:val="%1."/>
      <w:lvlJc w:val="left"/>
      <w:pPr>
        <w:ind w:left="151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4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3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53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6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0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0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4" w:hanging="43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06"/>
    <w:rsid w:val="003E0973"/>
    <w:rsid w:val="00BC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D6D61"/>
  <w15:docId w15:val="{D479ADE1-549D-4A68-9E73-30129F40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65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</w:style>
  <w:style w:type="paragraph" w:styleId="a4">
    <w:name w:val="List Paragraph"/>
    <w:basedOn w:val="a"/>
    <w:uiPriority w:val="1"/>
    <w:qFormat/>
    <w:pPr>
      <w:ind w:left="573" w:hanging="42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obrazov@yandex.ru" TargetMode="External"/><Relationship Id="rId5" Type="http://schemas.openxmlformats.org/officeDocument/2006/relationships/hyperlink" Target="http://uobrpavlov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2025-12-09T22:25:00Z</dcterms:created>
  <dcterms:modified xsi:type="dcterms:W3CDTF">2025-12-09T22:25:00Z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2025-12-09T00:00:00Z</vt:filetime>
  </property>
  <property fmtid="{D5CDD505-2E9C-101B-9397-08002B2CF9AE}" pid="5" name="Producer">
    <vt:lpwstr>ABBYY FineReader 14</vt:lpwstr>
  </property>
</Properties>
</file>