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spacing w:line="480" w:lineRule="auto"/>
      </w:pPr>
      <w:r>
        <w:rPr>
          <w:rtl w:val="0"/>
          <w:lang w:val="ru-RU"/>
        </w:rPr>
        <w:t xml:space="preserve">            </w:t>
      </w:r>
      <w:r>
        <w:rPr>
          <w:b w:val="1"/>
          <w:bCs w:val="1"/>
          <w:rtl w:val="0"/>
          <w:lang w:val="ru-RU"/>
        </w:rPr>
        <w:t xml:space="preserve"> Не только почитать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но и послушать</w:t>
      </w:r>
    </w:p>
    <w:p>
      <w:pPr>
        <w:pStyle w:val="Основной текст"/>
        <w:spacing w:line="480" w:lineRule="auto"/>
      </w:pPr>
    </w:p>
    <w:p>
      <w:pPr>
        <w:pStyle w:val="Основной текст"/>
        <w:spacing w:line="480" w:lineRule="auto"/>
      </w:pPr>
      <w:r>
        <w:rPr>
          <w:rtl w:val="0"/>
          <w:lang w:val="ru-RU"/>
        </w:rPr>
        <w:t xml:space="preserve">   Студия журналистики «МИкрофон и Перо» сообщает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новости о нашей работе и о важных событиях в жизни детского театрального центра можно только прочитать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послушать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Выпуски программ радиостанции «</w:t>
      </w:r>
      <w:r>
        <w:rPr>
          <w:rtl w:val="0"/>
          <w:lang w:val="en-US"/>
        </w:rPr>
        <w:t>HoneyHublBee</w:t>
      </w:r>
      <w:r>
        <w:rPr>
          <w:rtl w:val="0"/>
          <w:lang w:val="en-US"/>
        </w:rPr>
        <w:t xml:space="preserve">»  </w:t>
      </w:r>
      <w:r>
        <w:rPr>
          <w:rtl w:val="0"/>
          <w:lang w:val="ru-RU"/>
        </w:rPr>
        <w:t>рассказывают о недавнем конкурсе художественного слова и ораторского мастерства «Глагол»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  Арт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проекте Детского театрального центра «Мы вместе»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посвященном году театра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частности о встрече театров центра с кондопожскими зрителями</w:t>
      </w:r>
      <w:r>
        <w:rPr>
          <w:rtl w:val="0"/>
          <w:lang w:val="ru-RU"/>
        </w:rPr>
        <w:t xml:space="preserve">.  </w:t>
      </w:r>
    </w:p>
    <w:p>
      <w:pPr>
        <w:pStyle w:val="Основной текст"/>
        <w:spacing w:line="480" w:lineRule="auto"/>
      </w:pPr>
      <w:r>
        <w:rPr>
          <w:rtl w:val="0"/>
          <w:lang w:val="ru-RU"/>
        </w:rPr>
        <w:t xml:space="preserve">  Заходите  в рубрику «Коллективы»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подраздел «Речь» на страничку нашей студии «Микрофон и Перо»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Там вы найдете  наши аудиопрограммы и  сможете почитать выпуски литературно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публицистического альманаха «Остров»</w:t>
      </w:r>
      <w:r>
        <w:rPr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