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15" w:rsidRDefault="00925115">
      <w:r w:rsidRPr="00925115">
        <w:rPr>
          <w:noProof/>
        </w:rPr>
        <w:drawing>
          <wp:inline distT="0" distB="0" distL="0" distR="0">
            <wp:extent cx="6296025" cy="8904560"/>
            <wp:effectExtent l="0" t="0" r="0" b="0"/>
            <wp:docPr id="1" name="Рисунок 1" descr="C:\Users\Проказова\Desktop\сцена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сцена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15" w:rsidRDefault="00925115"/>
    <w:p w:rsidR="002B1339" w:rsidRDefault="00176132" w:rsidP="00F36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инсценировку литературного произведения, театрализованные стихи и басни, музыкально-литературную композицию или другую театральную форму любой тематической направленности. </w:t>
      </w:r>
    </w:p>
    <w:p w:rsidR="002B1339" w:rsidRDefault="002B1339" w:rsidP="00F3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B1339" w:rsidRDefault="00176132" w:rsidP="00F3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Сроки и мероприятия фестиваля</w:t>
      </w:r>
    </w:p>
    <w:p w:rsidR="002B1339" w:rsidRDefault="002B1339" w:rsidP="00F36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05"/>
        <w:gridCol w:w="7655"/>
      </w:tblGrid>
      <w:tr w:rsidR="002B1339">
        <w:trPr>
          <w:trHeight w:val="3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Pr="00F365BE" w:rsidRDefault="00176132" w:rsidP="00F365BE">
            <w:pPr>
              <w:spacing w:after="0" w:line="240" w:lineRule="auto"/>
              <w:jc w:val="center"/>
              <w:rPr>
                <w:b/>
              </w:rPr>
            </w:pPr>
            <w:r w:rsidRPr="00F365B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Pr="00F365BE" w:rsidRDefault="00176132" w:rsidP="00F365BE">
            <w:pPr>
              <w:spacing w:after="0" w:line="240" w:lineRule="auto"/>
              <w:jc w:val="center"/>
              <w:rPr>
                <w:b/>
              </w:rPr>
            </w:pPr>
            <w:r w:rsidRPr="00F365B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2B1339">
        <w:trPr>
          <w:trHeight w:val="9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и мастер-классы специалистов Детского театрального центра для участников фестиваля в образовательных учреждениях.</w:t>
            </w:r>
          </w:p>
        </w:tc>
      </w:tr>
      <w:tr w:rsidR="002B1339">
        <w:trPr>
          <w:trHeight w:val="16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Март- апрель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творческих работ участниками фестиваля в образовательных учреждениях города.</w:t>
            </w:r>
          </w:p>
          <w:p w:rsidR="002B1339" w:rsidRDefault="00176132" w:rsidP="00F365B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спектаклей театров Детского театрального Центра для участников фестиваля, награждение. </w:t>
            </w:r>
          </w:p>
        </w:tc>
      </w:tr>
      <w:tr w:rsidR="002B1339">
        <w:trPr>
          <w:trHeight w:val="6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Встреча руководителей театральных коллективов по итогам фестиваля.</w:t>
            </w:r>
          </w:p>
        </w:tc>
      </w:tr>
    </w:tbl>
    <w:p w:rsidR="002B1339" w:rsidRDefault="002B1339" w:rsidP="00F365BE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участия в Фестивале в срок до 20 февраля необходимо отправить заявку </w:t>
      </w:r>
      <w:bookmarkStart w:id="1" w:name="_Hlk155914783"/>
      <w:r>
        <w:rPr>
          <w:rFonts w:ascii="Times New Roman" w:hAnsi="Times New Roman"/>
          <w:b/>
          <w:bCs/>
          <w:sz w:val="28"/>
          <w:szCs w:val="28"/>
        </w:rPr>
        <w:t xml:space="preserve">на электронный адрес 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организаторов </w:t>
      </w:r>
      <w:hyperlink r:id="rId8" w:history="1">
        <w:r>
          <w:rPr>
            <w:rStyle w:val="Hyperlink0"/>
            <w:rFonts w:eastAsia="Arial Unicode MS"/>
          </w:rPr>
          <w:t>gorod</w:t>
        </w:r>
        <w:r>
          <w:rPr>
            <w:rStyle w:val="a6"/>
            <w:rFonts w:ascii="Times New Roman" w:hAnsi="Times New Roman"/>
            <w:b/>
            <w:bCs/>
            <w:color w:val="0563C1"/>
            <w:sz w:val="28"/>
            <w:szCs w:val="28"/>
            <w:u w:val="single" w:color="0563C1"/>
          </w:rPr>
          <w:t>-</w:t>
        </w:r>
        <w:r>
          <w:rPr>
            <w:rStyle w:val="Hyperlink0"/>
            <w:rFonts w:eastAsia="Arial Unicode MS"/>
          </w:rPr>
          <w:t>glagol</w:t>
        </w:r>
        <w:r>
          <w:rPr>
            <w:rStyle w:val="a6"/>
            <w:rFonts w:ascii="Times New Roman" w:hAnsi="Times New Roman"/>
            <w:b/>
            <w:bCs/>
            <w:color w:val="0563C1"/>
            <w:sz w:val="28"/>
            <w:szCs w:val="28"/>
            <w:u w:val="single" w:color="0563C1"/>
          </w:rPr>
          <w:t>@</w:t>
        </w:r>
        <w:r>
          <w:rPr>
            <w:rStyle w:val="Hyperlink0"/>
            <w:rFonts w:eastAsia="Arial Unicode MS"/>
          </w:rPr>
          <w:t>mail</w:t>
        </w:r>
        <w:r>
          <w:rPr>
            <w:rStyle w:val="a6"/>
            <w:rFonts w:ascii="Times New Roman" w:hAnsi="Times New Roman"/>
            <w:b/>
            <w:bCs/>
            <w:color w:val="0563C1"/>
            <w:sz w:val="28"/>
            <w:szCs w:val="28"/>
            <w:u w:val="single" w:color="0563C1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</w:hyperlink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(Приложение №1) </w:t>
      </w:r>
    </w:p>
    <w:p w:rsidR="002B1339" w:rsidRDefault="00176132" w:rsidP="00F365BE">
      <w:pPr>
        <w:suppressAutoHyphens/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В заявке необходимо указать ссылку на запись, размещенную на одном из </w:t>
      </w:r>
      <w:proofErr w:type="spellStart"/>
      <w:r>
        <w:rPr>
          <w:rStyle w:val="a6"/>
          <w:rFonts w:ascii="Times New Roman" w:hAnsi="Times New Roman"/>
          <w:b/>
          <w:bCs/>
          <w:sz w:val="28"/>
          <w:szCs w:val="28"/>
        </w:rPr>
        <w:t>видеохостингов</w:t>
      </w:r>
      <w:proofErr w:type="spellEnd"/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или Яндекс-диске с продолжительностью выступления или его фрагмента не более 10 минут.</w:t>
      </w:r>
    </w:p>
    <w:p w:rsidR="002B1339" w:rsidRDefault="002B1339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Конкурсная видеозапись</w:t>
      </w:r>
      <w:r>
        <w:rPr>
          <w:rStyle w:val="a6"/>
          <w:rFonts w:ascii="Times New Roman" w:hAnsi="Times New Roman"/>
          <w:sz w:val="28"/>
          <w:szCs w:val="28"/>
        </w:rPr>
        <w:t xml:space="preserve"> должна отвечать следующим требованиям: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выступление должно быть снято камерой в горизонтальном положении с хорошим качеством звука и света;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– в начале записи руководитель или один из участников коллектива должен представить: образовательную организацию, коллектив, руководителя коллектива, режиссера, название спектакля и автора, роли и исполнителей. Возможно также сделать текстовую заставку. 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Съемка должна вестись общим планом.</w:t>
      </w:r>
    </w:p>
    <w:p w:rsidR="002B1339" w:rsidRDefault="002B1339" w:rsidP="00F365BE">
      <w:pPr>
        <w:keepNext/>
        <w:keepLines/>
        <w:spacing w:after="0" w:line="240" w:lineRule="auto"/>
        <w:outlineLvl w:val="0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339" w:rsidRDefault="00176132" w:rsidP="00F365BE">
      <w:pPr>
        <w:keepNext/>
        <w:keepLines/>
        <w:spacing w:after="0" w:line="240" w:lineRule="auto"/>
        <w:ind w:firstLine="709"/>
        <w:jc w:val="both"/>
        <w:outlineLvl w:val="0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4. Экспертная группа фестиваля и награждение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Экспертная группа фестиваля формируется организаторами из числа режиссёров и актёров профессиональных театров, специализированных учебных заведений и организаторов Фестиваля.  Члены экспертной группы просматривают спектакли и определяют Лауреатов и обладателей специальных дипломов фестиваля в различных коллективных и индивидуальных номинациях.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Творческие работы коллективов из районов республики оцениваются по видеозаписи.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Коллективы, не вошедшие в число лауреатов, отмечаются дипломами участников фестиваля.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Руководители коллективов и режиссеры получают благодарственные письма в электронном виде.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По вопросам организации и участия в фестивале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обращаться к координатору Людмиле Ивановне Сорокиной. Контактный телефон: +79114006157 (</w:t>
      </w:r>
      <w:r>
        <w:rPr>
          <w:rStyle w:val="a6"/>
          <w:rFonts w:ascii="Times New Roman" w:hAnsi="Times New Roman"/>
          <w:sz w:val="28"/>
          <w:szCs w:val="28"/>
          <w:lang w:val="en-US"/>
        </w:rPr>
        <w:t>WhatsApp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Viber</w:t>
      </w:r>
      <w:r>
        <w:rPr>
          <w:rStyle w:val="a6"/>
          <w:rFonts w:ascii="Times New Roman" w:hAnsi="Times New Roman"/>
          <w:sz w:val="28"/>
          <w:szCs w:val="28"/>
        </w:rPr>
        <w:t>).</w:t>
      </w:r>
    </w:p>
    <w:p w:rsidR="002B1339" w:rsidRDefault="00176132" w:rsidP="00F365BE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Приложение №1 </w:t>
      </w:r>
    </w:p>
    <w:p w:rsidR="002B1339" w:rsidRDefault="002B1339" w:rsidP="00F365BE">
      <w:pPr>
        <w:spacing w:after="0" w:line="240" w:lineRule="auto"/>
        <w:ind w:firstLine="142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339" w:rsidRDefault="00176132" w:rsidP="00F365BE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АНКЕТА-ЗАЯВКА</w:t>
      </w:r>
    </w:p>
    <w:p w:rsidR="002B1339" w:rsidRDefault="00176132" w:rsidP="00F365BE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на участие в фестивале-лаборатории</w:t>
      </w:r>
    </w:p>
    <w:p w:rsidR="002B1339" w:rsidRDefault="00176132" w:rsidP="00F365BE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школьных театральных коллективов «</w:t>
      </w:r>
      <w:r w:rsidR="00F365BE">
        <w:rPr>
          <w:rStyle w:val="a6"/>
          <w:rFonts w:ascii="Times New Roman" w:hAnsi="Times New Roman"/>
          <w:sz w:val="28"/>
          <w:szCs w:val="28"/>
        </w:rPr>
        <w:t>Сцена и мы</w:t>
      </w:r>
      <w:r>
        <w:rPr>
          <w:rStyle w:val="a6"/>
          <w:rFonts w:ascii="Times New Roman" w:hAnsi="Times New Roman"/>
          <w:sz w:val="28"/>
          <w:szCs w:val="28"/>
        </w:rPr>
        <w:t>»</w:t>
      </w:r>
    </w:p>
    <w:p w:rsidR="002B1339" w:rsidRDefault="002B1339" w:rsidP="00F365BE">
      <w:pPr>
        <w:spacing w:after="0" w:line="240" w:lineRule="auto"/>
        <w:ind w:firstLine="142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9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58"/>
        <w:gridCol w:w="5553"/>
      </w:tblGrid>
      <w:tr w:rsidR="002B1339">
        <w:trPr>
          <w:trHeight w:val="128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pStyle w:val="a7"/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Полное название образовательной организации, ФИО руководителя коллектива, специальность руководителя.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128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Название школьного коллектива или класс, количество и возраст участников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128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Название постановки, заявленной на фестиваль, автор текста произведения и автор сценария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32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Режиссер спектакля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32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Хронометраж спектакля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96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Музыкальное и световое сопровождение, декорации, реквизит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32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Необходимая помощь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</w:tbl>
    <w:p w:rsidR="002B1339" w:rsidRDefault="00176132" w:rsidP="00F365BE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sectPr w:rsidR="002B1339">
      <w:footerReference w:type="default" r:id="rId9"/>
      <w:pgSz w:w="11900" w:h="16840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86F" w:rsidRDefault="0048686F">
      <w:pPr>
        <w:spacing w:after="0" w:line="240" w:lineRule="auto"/>
      </w:pPr>
      <w:r>
        <w:separator/>
      </w:r>
    </w:p>
  </w:endnote>
  <w:endnote w:type="continuationSeparator" w:id="0">
    <w:p w:rsidR="0048686F" w:rsidRDefault="0048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360406"/>
      <w:docPartObj>
        <w:docPartGallery w:val="Page Numbers (Bottom of Page)"/>
        <w:docPartUnique/>
      </w:docPartObj>
    </w:sdtPr>
    <w:sdtEndPr/>
    <w:sdtContent>
      <w:p w:rsidR="009F42FE" w:rsidRDefault="009F42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EBF">
          <w:rPr>
            <w:noProof/>
          </w:rPr>
          <w:t>3</w:t>
        </w:r>
        <w:r>
          <w:fldChar w:fldCharType="end"/>
        </w:r>
      </w:p>
    </w:sdtContent>
  </w:sdt>
  <w:p w:rsidR="002B1339" w:rsidRDefault="002B133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86F" w:rsidRDefault="0048686F">
      <w:pPr>
        <w:spacing w:after="0" w:line="240" w:lineRule="auto"/>
      </w:pPr>
      <w:r>
        <w:separator/>
      </w:r>
    </w:p>
  </w:footnote>
  <w:footnote w:type="continuationSeparator" w:id="0">
    <w:p w:rsidR="0048686F" w:rsidRDefault="00486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069"/>
    <w:multiLevelType w:val="hybridMultilevel"/>
    <w:tmpl w:val="FC04CEB4"/>
    <w:numStyleLink w:val="5"/>
  </w:abstractNum>
  <w:abstractNum w:abstractNumId="1" w15:restartNumberingAfterBreak="0">
    <w:nsid w:val="05A54CDC"/>
    <w:multiLevelType w:val="hybridMultilevel"/>
    <w:tmpl w:val="B644CF6A"/>
    <w:styleLink w:val="6"/>
    <w:lvl w:ilvl="0" w:tplc="A650D306">
      <w:start w:val="1"/>
      <w:numFmt w:val="decimal"/>
      <w:lvlText w:val="%1."/>
      <w:lvlJc w:val="left"/>
      <w:pPr>
        <w:tabs>
          <w:tab w:val="left" w:pos="720"/>
        </w:tabs>
        <w:ind w:left="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2CF5E">
      <w:start w:val="1"/>
      <w:numFmt w:val="decimal"/>
      <w:lvlText w:val="%2."/>
      <w:lvlJc w:val="left"/>
      <w:pPr>
        <w:tabs>
          <w:tab w:val="left" w:pos="720"/>
        </w:tabs>
        <w:ind w:left="12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8AD976">
      <w:start w:val="1"/>
      <w:numFmt w:val="decimal"/>
      <w:lvlText w:val="%3."/>
      <w:lvlJc w:val="left"/>
      <w:pPr>
        <w:tabs>
          <w:tab w:val="left" w:pos="720"/>
        </w:tabs>
        <w:ind w:left="19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9A81EA">
      <w:start w:val="1"/>
      <w:numFmt w:val="decimal"/>
      <w:lvlText w:val="%4."/>
      <w:lvlJc w:val="left"/>
      <w:pPr>
        <w:tabs>
          <w:tab w:val="left" w:pos="720"/>
        </w:tabs>
        <w:ind w:left="2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6D6EE">
      <w:start w:val="1"/>
      <w:numFmt w:val="decimal"/>
      <w:lvlText w:val="%5."/>
      <w:lvlJc w:val="left"/>
      <w:pPr>
        <w:tabs>
          <w:tab w:val="left" w:pos="720"/>
        </w:tabs>
        <w:ind w:left="3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3428B2">
      <w:start w:val="1"/>
      <w:numFmt w:val="decimal"/>
      <w:lvlText w:val="%6."/>
      <w:lvlJc w:val="left"/>
      <w:pPr>
        <w:tabs>
          <w:tab w:val="left" w:pos="720"/>
        </w:tabs>
        <w:ind w:left="4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0D42A">
      <w:start w:val="1"/>
      <w:numFmt w:val="decimal"/>
      <w:lvlText w:val="%7."/>
      <w:lvlJc w:val="left"/>
      <w:pPr>
        <w:tabs>
          <w:tab w:val="left" w:pos="720"/>
        </w:tabs>
        <w:ind w:left="4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8A5CE8">
      <w:start w:val="1"/>
      <w:numFmt w:val="decimal"/>
      <w:lvlText w:val="%8."/>
      <w:lvlJc w:val="left"/>
      <w:pPr>
        <w:tabs>
          <w:tab w:val="left" w:pos="720"/>
        </w:tabs>
        <w:ind w:left="5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C0ABC0">
      <w:start w:val="1"/>
      <w:numFmt w:val="decimal"/>
      <w:lvlText w:val="%9."/>
      <w:lvlJc w:val="left"/>
      <w:pPr>
        <w:tabs>
          <w:tab w:val="left" w:pos="720"/>
        </w:tabs>
        <w:ind w:left="6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982A21"/>
    <w:multiLevelType w:val="hybridMultilevel"/>
    <w:tmpl w:val="28D27A8C"/>
    <w:numStyleLink w:val="2"/>
  </w:abstractNum>
  <w:abstractNum w:abstractNumId="3" w15:restartNumberingAfterBreak="0">
    <w:nsid w:val="1981220E"/>
    <w:multiLevelType w:val="hybridMultilevel"/>
    <w:tmpl w:val="6ABE98A4"/>
    <w:numStyleLink w:val="8"/>
  </w:abstractNum>
  <w:abstractNum w:abstractNumId="4" w15:restartNumberingAfterBreak="0">
    <w:nsid w:val="1B0D0710"/>
    <w:multiLevelType w:val="hybridMultilevel"/>
    <w:tmpl w:val="5C4411C4"/>
    <w:styleLink w:val="1"/>
    <w:lvl w:ilvl="0" w:tplc="EBB28F48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0DFAC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237D2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C2902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AC252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C7DB6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54978A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84F11A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228E4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D254F7"/>
    <w:multiLevelType w:val="hybridMultilevel"/>
    <w:tmpl w:val="2D30DF56"/>
    <w:numStyleLink w:val="3"/>
  </w:abstractNum>
  <w:abstractNum w:abstractNumId="6" w15:restartNumberingAfterBreak="0">
    <w:nsid w:val="295423C6"/>
    <w:multiLevelType w:val="hybridMultilevel"/>
    <w:tmpl w:val="28D27A8C"/>
    <w:styleLink w:val="2"/>
    <w:lvl w:ilvl="0" w:tplc="EF7861CE">
      <w:start w:val="1"/>
      <w:numFmt w:val="decimal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7668DA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2378E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0F8A4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C839C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AE84A8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265E46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0E45B0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08DA4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817896"/>
    <w:multiLevelType w:val="hybridMultilevel"/>
    <w:tmpl w:val="5C4411C4"/>
    <w:numStyleLink w:val="1"/>
  </w:abstractNum>
  <w:abstractNum w:abstractNumId="8" w15:restartNumberingAfterBreak="0">
    <w:nsid w:val="3F1B3685"/>
    <w:multiLevelType w:val="hybridMultilevel"/>
    <w:tmpl w:val="B644CF6A"/>
    <w:numStyleLink w:val="6"/>
  </w:abstractNum>
  <w:abstractNum w:abstractNumId="9" w15:restartNumberingAfterBreak="0">
    <w:nsid w:val="424926F6"/>
    <w:multiLevelType w:val="hybridMultilevel"/>
    <w:tmpl w:val="A55EB08C"/>
    <w:styleLink w:val="4"/>
    <w:lvl w:ilvl="0" w:tplc="824C2E90">
      <w:start w:val="1"/>
      <w:numFmt w:val="decimal"/>
      <w:lvlText w:val="%1."/>
      <w:lvlJc w:val="left"/>
      <w:pPr>
        <w:ind w:left="142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A0766">
      <w:start w:val="1"/>
      <w:numFmt w:val="decimal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47A96">
      <w:start w:val="1"/>
      <w:numFmt w:val="decimal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9A5DD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E325A">
      <w:start w:val="1"/>
      <w:numFmt w:val="decimal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021854">
      <w:start w:val="1"/>
      <w:numFmt w:val="decimal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BC1D74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C1D46">
      <w:start w:val="1"/>
      <w:numFmt w:val="decimal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CFFCC">
      <w:start w:val="1"/>
      <w:numFmt w:val="decimal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E75EC7"/>
    <w:multiLevelType w:val="hybridMultilevel"/>
    <w:tmpl w:val="CB74BC60"/>
    <w:numStyleLink w:val="7"/>
  </w:abstractNum>
  <w:abstractNum w:abstractNumId="11" w15:restartNumberingAfterBreak="0">
    <w:nsid w:val="44082A8A"/>
    <w:multiLevelType w:val="hybridMultilevel"/>
    <w:tmpl w:val="6ABE98A4"/>
    <w:styleLink w:val="8"/>
    <w:lvl w:ilvl="0" w:tplc="5AA60F40">
      <w:start w:val="1"/>
      <w:numFmt w:val="bullet"/>
      <w:lvlText w:val="·"/>
      <w:lvlJc w:val="left"/>
      <w:pPr>
        <w:tabs>
          <w:tab w:val="left" w:pos="720"/>
        </w:tabs>
        <w:ind w:left="4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A9C5A10">
      <w:start w:val="1"/>
      <w:numFmt w:val="bullet"/>
      <w:lvlText w:val="o"/>
      <w:lvlJc w:val="left"/>
      <w:pPr>
        <w:tabs>
          <w:tab w:val="left" w:pos="720"/>
        </w:tabs>
        <w:ind w:left="121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FD80970">
      <w:start w:val="1"/>
      <w:numFmt w:val="bullet"/>
      <w:lvlText w:val="▪"/>
      <w:lvlJc w:val="left"/>
      <w:pPr>
        <w:tabs>
          <w:tab w:val="left" w:pos="720"/>
        </w:tabs>
        <w:ind w:left="193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BA86B9C">
      <w:start w:val="1"/>
      <w:numFmt w:val="bullet"/>
      <w:lvlText w:val="▪"/>
      <w:lvlJc w:val="left"/>
      <w:pPr>
        <w:tabs>
          <w:tab w:val="left" w:pos="720"/>
        </w:tabs>
        <w:ind w:left="26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64A0A00">
      <w:start w:val="1"/>
      <w:numFmt w:val="bullet"/>
      <w:lvlText w:val="▪"/>
      <w:lvlJc w:val="left"/>
      <w:pPr>
        <w:tabs>
          <w:tab w:val="left" w:pos="720"/>
        </w:tabs>
        <w:ind w:left="337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CAA17E2">
      <w:start w:val="1"/>
      <w:numFmt w:val="bullet"/>
      <w:lvlText w:val="▪"/>
      <w:lvlJc w:val="left"/>
      <w:pPr>
        <w:tabs>
          <w:tab w:val="left" w:pos="720"/>
        </w:tabs>
        <w:ind w:left="40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95A3600">
      <w:start w:val="1"/>
      <w:numFmt w:val="bullet"/>
      <w:lvlText w:val="▪"/>
      <w:lvlJc w:val="left"/>
      <w:pPr>
        <w:tabs>
          <w:tab w:val="left" w:pos="720"/>
        </w:tabs>
        <w:ind w:left="481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EC81D22">
      <w:start w:val="1"/>
      <w:numFmt w:val="bullet"/>
      <w:lvlText w:val="▪"/>
      <w:lvlJc w:val="left"/>
      <w:pPr>
        <w:tabs>
          <w:tab w:val="left" w:pos="720"/>
        </w:tabs>
        <w:ind w:left="553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8189020">
      <w:start w:val="1"/>
      <w:numFmt w:val="bullet"/>
      <w:lvlText w:val="▪"/>
      <w:lvlJc w:val="left"/>
      <w:pPr>
        <w:tabs>
          <w:tab w:val="left" w:pos="720"/>
        </w:tabs>
        <w:ind w:left="62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511017CE"/>
    <w:multiLevelType w:val="hybridMultilevel"/>
    <w:tmpl w:val="FC04CEB4"/>
    <w:styleLink w:val="5"/>
    <w:lvl w:ilvl="0" w:tplc="464C6490">
      <w:start w:val="1"/>
      <w:numFmt w:val="decimal"/>
      <w:lvlText w:val="%1."/>
      <w:lvlJc w:val="left"/>
      <w:pPr>
        <w:tabs>
          <w:tab w:val="left" w:pos="720"/>
        </w:tabs>
        <w:ind w:left="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8E9E7C">
      <w:start w:val="1"/>
      <w:numFmt w:val="decimal"/>
      <w:lvlText w:val="%2."/>
      <w:lvlJc w:val="left"/>
      <w:pPr>
        <w:tabs>
          <w:tab w:val="left" w:pos="720"/>
        </w:tabs>
        <w:ind w:left="12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AB276">
      <w:start w:val="1"/>
      <w:numFmt w:val="decimal"/>
      <w:lvlText w:val="%3."/>
      <w:lvlJc w:val="left"/>
      <w:pPr>
        <w:tabs>
          <w:tab w:val="left" w:pos="720"/>
        </w:tabs>
        <w:ind w:left="19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A6E84">
      <w:start w:val="1"/>
      <w:numFmt w:val="decimal"/>
      <w:lvlText w:val="%4."/>
      <w:lvlJc w:val="left"/>
      <w:pPr>
        <w:tabs>
          <w:tab w:val="left" w:pos="720"/>
        </w:tabs>
        <w:ind w:left="2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8ABE4">
      <w:start w:val="1"/>
      <w:numFmt w:val="decimal"/>
      <w:lvlText w:val="%5."/>
      <w:lvlJc w:val="left"/>
      <w:pPr>
        <w:tabs>
          <w:tab w:val="left" w:pos="720"/>
        </w:tabs>
        <w:ind w:left="3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CA7630">
      <w:start w:val="1"/>
      <w:numFmt w:val="decimal"/>
      <w:lvlText w:val="%6."/>
      <w:lvlJc w:val="left"/>
      <w:pPr>
        <w:tabs>
          <w:tab w:val="left" w:pos="720"/>
        </w:tabs>
        <w:ind w:left="4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52483E">
      <w:start w:val="1"/>
      <w:numFmt w:val="decimal"/>
      <w:lvlText w:val="%7."/>
      <w:lvlJc w:val="left"/>
      <w:pPr>
        <w:tabs>
          <w:tab w:val="left" w:pos="720"/>
        </w:tabs>
        <w:ind w:left="4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27D0C">
      <w:start w:val="1"/>
      <w:numFmt w:val="decimal"/>
      <w:lvlText w:val="%8."/>
      <w:lvlJc w:val="left"/>
      <w:pPr>
        <w:tabs>
          <w:tab w:val="left" w:pos="720"/>
        </w:tabs>
        <w:ind w:left="5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9CA190">
      <w:start w:val="1"/>
      <w:numFmt w:val="decimal"/>
      <w:lvlText w:val="%9."/>
      <w:lvlJc w:val="left"/>
      <w:pPr>
        <w:tabs>
          <w:tab w:val="left" w:pos="720"/>
        </w:tabs>
        <w:ind w:left="6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BEA756F"/>
    <w:multiLevelType w:val="hybridMultilevel"/>
    <w:tmpl w:val="CB74BC60"/>
    <w:styleLink w:val="7"/>
    <w:lvl w:ilvl="0" w:tplc="34749474">
      <w:start w:val="1"/>
      <w:numFmt w:val="bullet"/>
      <w:lvlText w:val="·"/>
      <w:lvlJc w:val="left"/>
      <w:pPr>
        <w:tabs>
          <w:tab w:val="left" w:pos="720"/>
        </w:tabs>
        <w:ind w:left="4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D8EFB44">
      <w:start w:val="1"/>
      <w:numFmt w:val="bullet"/>
      <w:lvlText w:val="o"/>
      <w:lvlJc w:val="left"/>
      <w:pPr>
        <w:tabs>
          <w:tab w:val="num" w:pos="1440"/>
        </w:tabs>
        <w:ind w:left="15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60414B4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22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670D7F0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9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D6C98F2">
      <w:start w:val="1"/>
      <w:numFmt w:val="bullet"/>
      <w:lvlText w:val="▪"/>
      <w:lvlJc w:val="left"/>
      <w:pPr>
        <w:tabs>
          <w:tab w:val="left" w:pos="1440"/>
          <w:tab w:val="num" w:pos="3600"/>
        </w:tabs>
        <w:ind w:left="367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3C0470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439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FEC97A4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51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6F8502A">
      <w:start w:val="1"/>
      <w:numFmt w:val="bullet"/>
      <w:lvlText w:val="▪"/>
      <w:lvlJc w:val="left"/>
      <w:pPr>
        <w:tabs>
          <w:tab w:val="left" w:pos="1440"/>
          <w:tab w:val="num" w:pos="5760"/>
        </w:tabs>
        <w:ind w:left="58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E84766A">
      <w:start w:val="1"/>
      <w:numFmt w:val="bullet"/>
      <w:lvlText w:val="▪"/>
      <w:lvlJc w:val="left"/>
      <w:pPr>
        <w:tabs>
          <w:tab w:val="left" w:pos="1440"/>
          <w:tab w:val="num" w:pos="6480"/>
        </w:tabs>
        <w:ind w:left="65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5F7014E7"/>
    <w:multiLevelType w:val="hybridMultilevel"/>
    <w:tmpl w:val="A55EB08C"/>
    <w:numStyleLink w:val="4"/>
  </w:abstractNum>
  <w:abstractNum w:abstractNumId="15" w15:restartNumberingAfterBreak="0">
    <w:nsid w:val="64443E70"/>
    <w:multiLevelType w:val="hybridMultilevel"/>
    <w:tmpl w:val="2D30DF56"/>
    <w:styleLink w:val="3"/>
    <w:lvl w:ilvl="0" w:tplc="8ADE100E">
      <w:start w:val="1"/>
      <w:numFmt w:val="bullet"/>
      <w:lvlText w:val="-"/>
      <w:lvlJc w:val="left"/>
      <w:pPr>
        <w:ind w:left="25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7810DA">
      <w:start w:val="1"/>
      <w:numFmt w:val="bullet"/>
      <w:lvlText w:val="o"/>
      <w:lvlJc w:val="left"/>
      <w:pPr>
        <w:ind w:left="32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81C36">
      <w:start w:val="1"/>
      <w:numFmt w:val="bullet"/>
      <w:lvlText w:val="▪"/>
      <w:lvlJc w:val="left"/>
      <w:pPr>
        <w:ind w:left="39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ECD40">
      <w:start w:val="1"/>
      <w:numFmt w:val="bullet"/>
      <w:lvlText w:val="·"/>
      <w:lvlJc w:val="left"/>
      <w:pPr>
        <w:ind w:left="46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EAA87C">
      <w:start w:val="1"/>
      <w:numFmt w:val="bullet"/>
      <w:lvlText w:val="o"/>
      <w:lvlJc w:val="left"/>
      <w:pPr>
        <w:ind w:left="53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A94EC">
      <w:start w:val="1"/>
      <w:numFmt w:val="bullet"/>
      <w:lvlText w:val="▪"/>
      <w:lvlJc w:val="left"/>
      <w:pPr>
        <w:ind w:left="61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6C912">
      <w:start w:val="1"/>
      <w:numFmt w:val="bullet"/>
      <w:lvlText w:val="·"/>
      <w:lvlJc w:val="left"/>
      <w:pPr>
        <w:ind w:left="68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2D750">
      <w:start w:val="1"/>
      <w:numFmt w:val="bullet"/>
      <w:lvlText w:val="o"/>
      <w:lvlJc w:val="left"/>
      <w:pPr>
        <w:ind w:left="75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F23698">
      <w:start w:val="1"/>
      <w:numFmt w:val="bullet"/>
      <w:lvlText w:val="▪"/>
      <w:lvlJc w:val="left"/>
      <w:pPr>
        <w:ind w:left="82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39"/>
    <w:rsid w:val="00084407"/>
    <w:rsid w:val="00176132"/>
    <w:rsid w:val="002B1339"/>
    <w:rsid w:val="0048686F"/>
    <w:rsid w:val="00925115"/>
    <w:rsid w:val="009F42FE"/>
    <w:rsid w:val="00A72785"/>
    <w:rsid w:val="00F365BE"/>
    <w:rsid w:val="00F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0634C-BF1C-4A19-9FD3-4C253326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heading 1"/>
    <w:next w:val="a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F5496"/>
      <w:sz w:val="32"/>
      <w:szCs w:val="32"/>
      <w:u w:color="2F5496"/>
    </w:rPr>
  </w:style>
  <w:style w:type="paragraph" w:styleId="40">
    <w:name w:val="heading 4"/>
    <w:next w:val="a"/>
    <w:pPr>
      <w:keepNext/>
      <w:keepLines/>
      <w:spacing w:before="40" w:line="259" w:lineRule="auto"/>
      <w:outlineLvl w:val="3"/>
    </w:pPr>
    <w:rPr>
      <w:rFonts w:ascii="Helvetica" w:hAnsi="Helvetica" w:cs="Arial Unicode MS"/>
      <w:i/>
      <w:iCs/>
      <w:color w:val="2F5496"/>
      <w:sz w:val="22"/>
      <w:szCs w:val="22"/>
      <w:u w:color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outline w:val="0"/>
      <w:color w:val="0563C1"/>
      <w:sz w:val="28"/>
      <w:szCs w:val="28"/>
      <w:u w:val="single" w:color="0563C1"/>
      <w:lang w:val="en-US"/>
    </w:r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b/>
      <w:bCs/>
      <w:outline w:val="0"/>
      <w:color w:val="0000FF"/>
      <w:sz w:val="28"/>
      <w:szCs w:val="28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8">
    <w:name w:val="Нет A"/>
    <w:rPr>
      <w:lang w:val="ru-RU"/>
    </w:rPr>
  </w:style>
  <w:style w:type="character" w:customStyle="1" w:styleId="Hyperlink2">
    <w:name w:val="Hyperlink.2"/>
    <w:basedOn w:val="a6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  <w:lang w:val="ru-RU"/>
    </w:rPr>
  </w:style>
  <w:style w:type="character" w:customStyle="1" w:styleId="Hyperlink3">
    <w:name w:val="Hyperlink.3"/>
    <w:basedOn w:val="a6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  <w:lang w:val="en-US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4">
    <w:name w:val="Hyperlink.4"/>
    <w:basedOn w:val="a6"/>
    <w:rPr>
      <w:rFonts w:ascii="Times New Roman" w:eastAsia="Times New Roman" w:hAnsi="Times New Roman" w:cs="Times New Roman"/>
      <w:outline w:val="0"/>
      <w:color w:val="02555D"/>
      <w:sz w:val="28"/>
      <w:szCs w:val="28"/>
      <w:u w:val="single" w:color="02555D"/>
    </w:rPr>
  </w:style>
  <w:style w:type="character" w:customStyle="1" w:styleId="Hyperlink5">
    <w:name w:val="Hyperlink.5"/>
    <w:basedOn w:val="a6"/>
    <w:rPr>
      <w:outline w:val="0"/>
      <w:color w:val="3384E0"/>
      <w:u w:color="3384E0"/>
    </w:r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character" w:customStyle="1" w:styleId="Hyperlink6">
    <w:name w:val="Hyperlink.6"/>
    <w:basedOn w:val="a6"/>
    <w:rPr>
      <w:rFonts w:ascii="Times New Roman" w:eastAsia="Times New Roman" w:hAnsi="Times New Roman" w:cs="Times New Roman"/>
      <w:outline w:val="0"/>
      <w:color w:val="3384E0"/>
      <w:sz w:val="28"/>
      <w:szCs w:val="28"/>
      <w:u w:color="3384E0"/>
    </w:rPr>
  </w:style>
  <w:style w:type="character" w:customStyle="1" w:styleId="Hyperlink7">
    <w:name w:val="Hyperlink.7"/>
    <w:basedOn w:val="a6"/>
    <w:rPr>
      <w:rFonts w:ascii="Times New Roman" w:eastAsia="Times New Roman" w:hAnsi="Times New Roman" w:cs="Times New Roman"/>
      <w:outline w:val="0"/>
      <w:color w:val="9538C5"/>
      <w:sz w:val="28"/>
      <w:szCs w:val="28"/>
      <w:u w:color="9538C5"/>
    </w:rPr>
  </w:style>
  <w:style w:type="character" w:customStyle="1" w:styleId="Hyperlink8">
    <w:name w:val="Hyperlink.8"/>
    <w:basedOn w:val="a6"/>
    <w:rPr>
      <w:rFonts w:ascii="Times New Roman" w:eastAsia="Times New Roman" w:hAnsi="Times New Roman" w:cs="Times New Roman"/>
      <w:b/>
      <w:bCs/>
      <w:outline w:val="0"/>
      <w:color w:val="FFFFFF"/>
      <w:sz w:val="28"/>
      <w:szCs w:val="28"/>
      <w:u w:color="FFFFFF"/>
      <w:shd w:val="clear" w:color="auto" w:fill="DB151C"/>
    </w:rPr>
  </w:style>
  <w:style w:type="character" w:customStyle="1" w:styleId="Hyperlink9">
    <w:name w:val="Hyperlink.9"/>
    <w:basedOn w:val="a6"/>
    <w:rPr>
      <w:rFonts w:ascii="Times New Roman" w:eastAsia="Times New Roman" w:hAnsi="Times New Roman" w:cs="Times New Roman"/>
      <w:outline w:val="0"/>
      <w:color w:val="FFFFFF"/>
      <w:sz w:val="28"/>
      <w:szCs w:val="28"/>
      <w:u w:val="single" w:color="FFFFFF"/>
      <w:shd w:val="clear" w:color="auto" w:fill="4B84ED"/>
    </w:rPr>
  </w:style>
  <w:style w:type="character" w:customStyle="1" w:styleId="Hyperlink10">
    <w:name w:val="Hyperlink.10"/>
    <w:basedOn w:val="a6"/>
    <w:rPr>
      <w:rFonts w:ascii="Times New Roman" w:eastAsia="Times New Roman" w:hAnsi="Times New Roman" w:cs="Times New Roman"/>
      <w:outline w:val="0"/>
      <w:color w:val="FFFFFF"/>
      <w:sz w:val="28"/>
      <w:szCs w:val="28"/>
      <w:u w:val="single" w:color="FFFFFF"/>
      <w:shd w:val="clear" w:color="auto" w:fill="6AA8E9"/>
    </w:r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paragraph" w:styleId="a9">
    <w:name w:val="header"/>
    <w:basedOn w:val="a"/>
    <w:link w:val="aa"/>
    <w:uiPriority w:val="99"/>
    <w:unhideWhenUsed/>
    <w:rsid w:val="009F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42FE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footer"/>
    <w:basedOn w:val="a"/>
    <w:link w:val="ac"/>
    <w:uiPriority w:val="99"/>
    <w:unhideWhenUsed/>
    <w:rsid w:val="009F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42FE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-glag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4</cp:revision>
  <cp:lastPrinted>2024-12-27T11:39:00Z</cp:lastPrinted>
  <dcterms:created xsi:type="dcterms:W3CDTF">2025-01-13T08:18:00Z</dcterms:created>
  <dcterms:modified xsi:type="dcterms:W3CDTF">2025-01-15T12:09:00Z</dcterms:modified>
</cp:coreProperties>
</file>