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04" w:rsidRDefault="00881004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0890" cy="8107352"/>
            <wp:effectExtent l="0" t="0" r="0" b="8255"/>
            <wp:docPr id="1" name="Рисунок 1" descr="F:\пол.о форм.тек.кон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.о форм.тек.конт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10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004" w:rsidRDefault="00881004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004" w:rsidRDefault="00881004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004" w:rsidRDefault="00881004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программ и проведения промежуточной аттестаци</w:t>
      </w:r>
      <w:r w:rsidR="00DD334F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по </w:t>
      </w: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нескольким допо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лнительным общеобразовательным, </w:t>
      </w: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общеразвивающим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(предпрофессиональным)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программам, освоенным обучающимися.</w:t>
      </w:r>
    </w:p>
    <w:p w:rsidR="00416859" w:rsidRPr="0051008B" w:rsidRDefault="0051008B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1.4. В Центре учитываются образование, опыт практической деятельности других образовательных учреждений при наличии подтверждающих документов при получении образования.</w:t>
      </w:r>
    </w:p>
    <w:p w:rsidR="00416859" w:rsidRPr="0051008B" w:rsidRDefault="0051008B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1.5. Формы обучения по дополнительным общеобразовательным общеравивающим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(предпрофессиональным)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программам, проведение промежуточной и итоговой аттестации определяются Центром самостоятельно.</w:t>
      </w:r>
    </w:p>
    <w:p w:rsidR="00416859" w:rsidRPr="0051008B" w:rsidRDefault="0051008B" w:rsidP="0037248D">
      <w:pPr>
        <w:pStyle w:val="a5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1.6.При реализации допол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нительных общеобразовательных ,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общеравивающих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(предпрофессиональных)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программ используются формы обучения : очная.</w:t>
      </w:r>
    </w:p>
    <w:p w:rsidR="00416859" w:rsidRPr="0051008B" w:rsidRDefault="0051008B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1.7. При реализации допол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нительных общеобразовательных ,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>общеравивающих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(предпрофессиональных)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программ Центром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индивидуальных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образовательных маршрутов, использовании соответствующих образовательных технологий.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1.8.Промежуточная аттестация обучающихся детских объединений Учреждения рассматривается педагогическим коллективом как неотъемлемая часть образовательной деятельности, так</w:t>
      </w:r>
      <w:r w:rsidR="0051008B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>как позволяет всем его участникам оценить реальную результативность их совместной творческой деятельности.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1.9.Цель промежуточной аттестации - выявление уровня развития способностей и личностных качеств обучающихся и их соответствия прогнозируемым результатам допол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>нительных общеобразовательных</w:t>
      </w:r>
      <w:proofErr w:type="gramStart"/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общеразвивающих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(предпрофессиональных)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48D" w:rsidRDefault="0037248D" w:rsidP="0037248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B68" w:rsidRPr="0051008B" w:rsidRDefault="00190B68" w:rsidP="0037248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Формы, периодичность и порядок проведения</w:t>
      </w:r>
    </w:p>
    <w:p w:rsidR="00190B68" w:rsidRPr="0051008B" w:rsidRDefault="00190B68" w:rsidP="0037248D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текущего контроля успеваемости</w:t>
      </w:r>
      <w:r w:rsidR="0051008B"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Текущий контроль успеваемости - форма педагогического контроля </w:t>
      </w:r>
      <w:proofErr w:type="gramStart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фактическим уровнем теоретических знаний обучающихся, их практических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и навыков в рамках освоения дополнительных общеобразовательных </w:t>
      </w:r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по видам спорта в период обучения.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Целью текущего контроля успеваемости </w:t>
      </w:r>
      <w:proofErr w:type="gramStart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высокого уровня освоения </w:t>
      </w:r>
      <w:proofErr w:type="gramStart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r w:rsidR="0037248D"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общеразвивающих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(предпрофессиональных)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248D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по видам спорта.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Текущий контроль успеваемости применяется ко всем обучающимся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ДЮЦ.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Текущий контроль успеваемости осуществляется </w:t>
      </w:r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 </w:t>
      </w:r>
      <w:proofErr w:type="gramStart"/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спорта. Форму текущего контроля успеваемости выбирает </w:t>
      </w:r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gramStart"/>
      <w:r w:rsidR="0037248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контингента обучающихся и содержания предметных областей дополнительной общеобразовательной </w:t>
      </w:r>
      <w:r w:rsidR="0037248D"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щей  </w:t>
      </w:r>
      <w:r w:rsidR="0037248D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(предпрофессиональной)</w:t>
      </w:r>
      <w:r w:rsidR="0037248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24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248D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Основными формами текущего контроля успеваемости являются: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тренировки, соревнования, контрольные тесты по ОФП, опросы по теории и методике физической культуры и спорта.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Текущий контроль проводится качественно, без установления отметок.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2.7.Текущий контроль осуществляется регулярно в рамках расписания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обучающихся.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.Функции промежуточной аттестации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.1.Основные функции промежуточной аттестации: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учебная</w:t>
      </w:r>
      <w:proofErr w:type="gramEnd"/>
      <w:r w:rsidRPr="0051008B">
        <w:rPr>
          <w:rFonts w:ascii="Times New Roman" w:hAnsi="Times New Roman" w:cs="Times New Roman"/>
          <w:sz w:val="28"/>
          <w:szCs w:val="28"/>
          <w:lang w:eastAsia="ru-RU"/>
        </w:rPr>
        <w:t>, так как создает дополнительные условия для обоб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softHyphen/>
        <w:t>щения и осмысления обучающимися полученных теоретических и практических универсальных учебных действий;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воспитательная</w:t>
      </w:r>
      <w:proofErr w:type="gramEnd"/>
      <w:r w:rsidRPr="0051008B">
        <w:rPr>
          <w:rFonts w:ascii="Times New Roman" w:hAnsi="Times New Roman" w:cs="Times New Roman"/>
          <w:sz w:val="28"/>
          <w:szCs w:val="28"/>
          <w:lang w:eastAsia="ru-RU"/>
        </w:rPr>
        <w:t>, так как является стимулом к расширению познавательных интересов и потребностей обучающихся;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развивающая</w:t>
      </w:r>
      <w:proofErr w:type="gramEnd"/>
      <w:r w:rsidRPr="0051008B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, 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>так как позволяет обучающимся осознать уровень их актуального развития и определить перспективы;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коррекционная</w:t>
      </w:r>
      <w:proofErr w:type="gramEnd"/>
      <w:r w:rsidRPr="0051008B">
        <w:rPr>
          <w:rFonts w:ascii="Times New Roman" w:hAnsi="Times New Roman" w:cs="Times New Roman"/>
          <w:sz w:val="28"/>
          <w:szCs w:val="28"/>
          <w:lang w:eastAsia="ru-RU"/>
        </w:rP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- социально-психологическая, так как дает каждому обучающемуся возможность пережить  «ситуацию успеха».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.Периодичность и порядок проведения промежуточной аттестации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ab/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.1.Промежуточная аттестация проводится по учебным курсам, дисциплинам, модулям, в сроки, предусмотренные дополн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>ительными общеобразовательными</w:t>
      </w:r>
      <w:proofErr w:type="gramStart"/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общеразвивающими</w:t>
      </w:r>
      <w:r w:rsidR="00135968" w:rsidRP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(предпрофессиональными)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программами.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.2.Промежуточная аттестация проводится по графику, утвержденному приказом директора Центра.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.3.Неудовлетворительные результаты промежуточной аттестации по одному или нескольким учебным курсам, дисциплинам, модулям допол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нительной общеобразовательной,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общеразвивающей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(предпрофессиональной)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или </w:t>
      </w: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не прохождение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.3.1.Обучающиеся должны ликвидировать академическую задолженность.  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.3.2.Обучающиеся, имеющие академическую задолженность, вправе пройти промежуточную аттестацию по соответствующему учебному курсу, дисциплине, модулю не более двух раз в сроки, определяемые Центром в пределах одного года с момента возникновения академической задолженности. В указанный период не включается время болезни обучающегося, нахождение его в академическом отпуске.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.3.3.Для проведения промежуточной аттестации во второй раз Центром создается комиссия.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.3.4.Обучающиеся, не прошедшие промежуточную  аттестацию по уважительным причинам, переводятся на следующий год обучения условно.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.3.5.Обучающиеся, не ликвидировавшие в установленные сроки академическую задолженность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с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.4.Обучающиеся, имеющие высокие результаты обучения (победы на конкурсах, фестивалях, соревнованиях) могут быть освобождены от прохождения промежуточной аттестации.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.5.При освоении допо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>лнительных общеобразовательных</w:t>
      </w:r>
      <w:proofErr w:type="gramStart"/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общеразвивающих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(предпрофессиональных)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 обучающимся выдается сертификат об окончании обучения, утвержденный приказом директора.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.6.Не допускается взимание платы с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 Организация промежуточной аттестации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.1.Промежуточная аттестация 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объединении Центра проводится 1 раз в учебном году.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1008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.2.При подготовке к промежуточной аттестации обучающиеся имеют право:  бесплатно пользоваться образовательными, информационными, печатными и электронными  ресурсами Центра.</w:t>
      </w:r>
      <w:proofErr w:type="gramEnd"/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 Центр  вправе применять электронное тестирование, дистанционные образовательные технологии при проведении промежуточной и итоговой аттестации.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16859" w:rsidRPr="0051008B" w:rsidRDefault="00416859" w:rsidP="0037248D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 Формы проведения промежуточной аттестации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6</w:t>
      </w:r>
      <w:r w:rsidR="00416859"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.1.П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ромежуточная  аттестация (при любой форме проведения) должна содержать методику проверки теоретических знаний обучающихся и их практических умений. Содержание промежуточной аттестации определяется самим педагогом на основании содержания дополнительной обще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образовательной,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общеразвивающей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(предпрофессиональной)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и в соответствии c  прогнозируемыми результатами. 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.2.Не менее чем за месяц до проведения промежуточной аттестации детского объединения педагог должен в пись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softHyphen/>
        <w:t>менном виде представить администрации Центра график и программу промежуточной аттестации.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.3.На основании представленных заявок не позже, чем за две недели составляется общий график проведения аттестации обучающихся Центра, который утверждается директором.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графика проведения аттестации осуществляет заместитель директора по УВР.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.4.Формы проведения промежуточной аттестации: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-итоговое занятие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-зачет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-экзамен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-тестирование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-собеседование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-соревнование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-турнир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-сдача нормативов и др.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.5.Иные формы промежуточной аттестации могут предусматриваться дополни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тельными общеобразовательными,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общеразвивающими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(предпрофессиональными)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программами.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 Оценка, оформление и анализ результатов   промежуточной  аттестации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.1.Результаты промежуточной аттестации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оцениваться таким образом, чтобы можно было определить: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-насколько достигнуты прогнозируемые результаты программы каждым обучающимся;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-полноту выполнения допол</w:t>
      </w:r>
      <w:r w:rsidR="00135968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нительной общеобразовательной</w:t>
      </w:r>
      <w:proofErr w:type="gramStart"/>
      <w:r w:rsidR="00135968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,</w:t>
      </w:r>
      <w:proofErr w:type="gramEnd"/>
      <w:r w:rsidR="00135968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общеразвивающей</w:t>
      </w:r>
      <w:r w:rsidR="00135968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(предпрофессиональной)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программы;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-обоснованность перевода обучающегося на следующий этап или год обучения;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-результативность самостоятельной деятельности обучающегося в течение всего учебного года.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.2.Конкретная форма оценки результатов промежуточной аттестации в каждом детском объединении определяется и обосновывается в соответствии со спецификой образовательной деятельности.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.3.Результаты промежуточной аттестации фиксируются в «Протоколе  промежуточной  аттестации обучающихся детского объединения», который является одним из отчетных документов и хранится в администрации Центра. Параллельно оценки промежуточной аттестации могут быть занесены в журнал конкретной учебной группы детского объединения и дневники обучающихс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я(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при их наличии).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.4.Р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e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зyльтаты промежуточной  аттестации обучающихся детских объединений анализируются администрацией Центра совместно с педагогами </w:t>
      </w:r>
      <w:proofErr w:type="spell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пo</w:t>
      </w:r>
      <w:proofErr w:type="spellEnd"/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следующим параметрам: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lastRenderedPageBreak/>
        <w:t xml:space="preserve">-количество </w:t>
      </w:r>
      <w:proofErr w:type="gramStart"/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обучающихся</w:t>
      </w:r>
      <w:proofErr w:type="gramEnd"/>
      <w:r w:rsidR="00135968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(%):полностью освоивших образовательную программу, освоивших</w:t>
      </w:r>
      <w:r w:rsidR="00190B68"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программу в необходимой степени,  не освоивших</w:t>
      </w:r>
      <w:r w:rsidR="00190B68"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программу;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-количество</w:t>
      </w:r>
      <w:r w:rsidR="00190B68"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proofErr w:type="gramStart"/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обучающихся</w:t>
      </w:r>
      <w:proofErr w:type="gramEnd"/>
      <w:r w:rsidR="00A863ED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(%), переведённых или не переведенных на следующий год или этап обучения;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-причины не освоения</w:t>
      </w:r>
      <w:r w:rsidR="00190B68"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 xml:space="preserve"> </w:t>
      </w: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обучающимися образовательной программы;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color w:val="111717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color w:val="111717"/>
          <w:sz w:val="28"/>
          <w:szCs w:val="28"/>
          <w:lang w:eastAsia="ru-RU"/>
        </w:rPr>
        <w:t>-необходимость коррекции программы.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.5.Критерии оценки промежуточной аттестации по допо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>лнительным общеобразовательным,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общеразвивающим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(предпрофессиональным)</w:t>
      </w:r>
      <w:r w:rsidR="00135968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968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программам разрабатываются педагогами самостоятельно и заявлены в образовательной программе.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.6.Обучающимся, успешно прошедшим итоговую аттестацию, выдаются документы об образовании, образцы которых самостоятельно утверждаются Центром.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.7.Обучающимся, не прошедшим промежуточную аттестацию или получившим на аттестации неудовлетворительные результаты, а также обучающимся, освоившим часть допо</w:t>
      </w:r>
      <w:r w:rsidR="00135968">
        <w:rPr>
          <w:rFonts w:ascii="Times New Roman" w:hAnsi="Times New Roman" w:cs="Times New Roman"/>
          <w:sz w:val="28"/>
          <w:szCs w:val="28"/>
          <w:lang w:eastAsia="ru-RU"/>
        </w:rPr>
        <w:t>лнительной общеобразовательной</w:t>
      </w:r>
      <w:r w:rsidR="00A863E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общеразвивающей программы и (или) отчисленным из Центра выдается справка об обучении или о периоде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обучения по образцу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, самостоятельно утвержденному Центром.</w:t>
      </w:r>
    </w:p>
    <w:p w:rsidR="00F951F8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.8.Центр вправе выдавать обучающимся, освоившим допол</w:t>
      </w:r>
      <w:r w:rsidR="00A863ED">
        <w:rPr>
          <w:rFonts w:ascii="Times New Roman" w:hAnsi="Times New Roman" w:cs="Times New Roman"/>
          <w:sz w:val="28"/>
          <w:szCs w:val="28"/>
          <w:lang w:eastAsia="ru-RU"/>
        </w:rPr>
        <w:t xml:space="preserve">нительные общеобразовательные,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общеразвивающие</w:t>
      </w:r>
      <w:r w:rsidR="00A863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63ED">
        <w:rPr>
          <w:rFonts w:ascii="Times New Roman" w:hAnsi="Times New Roman" w:cs="Times New Roman"/>
          <w:noProof/>
          <w:sz w:val="28"/>
          <w:szCs w:val="28"/>
          <w:lang w:eastAsia="ru-RU"/>
        </w:rPr>
        <w:t>(предпрофессиональные)</w:t>
      </w:r>
      <w:r w:rsidR="00A863ED" w:rsidRPr="005100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863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63ED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программы, по которым не предусмотрено проведение итоговой аттестации, документы об </w:t>
      </w:r>
      <w:proofErr w:type="gramStart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обучении по образцу</w:t>
      </w:r>
      <w:proofErr w:type="gramEnd"/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и в порядке, которые установлены Центром самостоятельно.</w:t>
      </w:r>
      <w:r w:rsidRPr="005100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90B68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.9.</w:t>
      </w:r>
      <w:r w:rsidR="00A863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За выдачу документов об образовании, документов об обучении и дубликатов указанных документов плата не взимается.</w:t>
      </w:r>
      <w:r w:rsidRPr="00510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63ED" w:rsidRDefault="00A863ED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63ED" w:rsidRDefault="00A863ED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863ED" w:rsidRDefault="00A863ED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8</w:t>
      </w:r>
      <w:r w:rsidR="00416859" w:rsidRPr="0051008B">
        <w:rPr>
          <w:rFonts w:ascii="Times New Roman" w:hAnsi="Times New Roman" w:cs="Times New Roman"/>
          <w:b/>
          <w:sz w:val="28"/>
          <w:szCs w:val="28"/>
          <w:lang w:eastAsia="ru-RU"/>
        </w:rPr>
        <w:t>.Заключительные положения.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.1.Настоящее Положение вводится с момента утверждения приказом директора Центра.</w:t>
      </w:r>
    </w:p>
    <w:p w:rsidR="00416859" w:rsidRPr="0051008B" w:rsidRDefault="00190B68" w:rsidP="0037248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16859" w:rsidRPr="0051008B">
        <w:rPr>
          <w:rFonts w:ascii="Times New Roman" w:hAnsi="Times New Roman" w:cs="Times New Roman"/>
          <w:sz w:val="28"/>
          <w:szCs w:val="28"/>
          <w:lang w:eastAsia="ru-RU"/>
        </w:rPr>
        <w:t>.2.Срок действия настоящего Положения - бессрочно.</w:t>
      </w:r>
    </w:p>
    <w:p w:rsidR="00416859" w:rsidRPr="0051008B" w:rsidRDefault="00416859" w:rsidP="0037248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859" w:rsidRPr="0051008B" w:rsidRDefault="00416859" w:rsidP="0051008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Default="00416859" w:rsidP="0051008B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51008B">
      <w:pPr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0B68" w:rsidRDefault="00190B68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A863ED" w:rsidRDefault="00A863ED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A863ED" w:rsidRDefault="00A863ED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A863ED" w:rsidRDefault="00A863ED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A863ED" w:rsidRDefault="00A863ED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A863ED" w:rsidRDefault="00A863ED" w:rsidP="0051008B">
      <w:pPr>
        <w:rPr>
          <w:rFonts w:ascii="Times New Roman" w:hAnsi="Times New Roman"/>
          <w:sz w:val="24"/>
          <w:szCs w:val="24"/>
          <w:lang w:eastAsia="ru-RU"/>
        </w:rPr>
      </w:pPr>
    </w:p>
    <w:p w:rsidR="00416859" w:rsidRDefault="00416859" w:rsidP="00416859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6859" w:rsidRPr="0051008B" w:rsidRDefault="00416859" w:rsidP="00416859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100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Протокол результатов промежуточной аттестации</w:t>
      </w: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 xml:space="preserve">объединения </w:t>
      </w: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в __________учебном году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Ф.И.О. педагога</w:t>
      </w:r>
      <w:r w:rsidRPr="0051008B">
        <w:rPr>
          <w:rFonts w:ascii="Times New Roman" w:hAnsi="Times New Roman" w:cs="Times New Roman"/>
          <w:b/>
          <w:sz w:val="28"/>
          <w:szCs w:val="28"/>
        </w:rPr>
        <w:t>__________________________________________________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 xml:space="preserve">Название  объединения </w:t>
      </w:r>
      <w:r w:rsidRPr="0051008B"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Год обучения</w:t>
      </w:r>
      <w:r w:rsidRPr="0051008B">
        <w:rPr>
          <w:rFonts w:ascii="Times New Roman" w:hAnsi="Times New Roman" w:cs="Times New Roman"/>
          <w:b/>
          <w:sz w:val="28"/>
          <w:szCs w:val="28"/>
        </w:rPr>
        <w:t>_____________________________________________________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Группа №_</w:t>
      </w:r>
      <w:r w:rsidRPr="0051008B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Дата проведения</w:t>
      </w:r>
      <w:r w:rsidRPr="0051008B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416859" w:rsidRPr="0051008B" w:rsidRDefault="00416859" w:rsidP="00416859">
      <w:pPr>
        <w:rPr>
          <w:rFonts w:ascii="Times New Roman" w:hAnsi="Times New Roman" w:cs="Times New Roman"/>
          <w:b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Форма проведения</w:t>
      </w:r>
      <w:r w:rsidRPr="0051008B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</w:t>
      </w: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Результаты промежуточной аттестации объединения</w:t>
      </w: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в  _____  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327"/>
        <w:gridCol w:w="2782"/>
        <w:gridCol w:w="2268"/>
        <w:gridCol w:w="2523"/>
        <w:gridCol w:w="1384"/>
        <w:gridCol w:w="317"/>
      </w:tblGrid>
      <w:tr w:rsidR="00416859" w:rsidRPr="0051008B" w:rsidTr="004914DF">
        <w:trPr>
          <w:trHeight w:val="760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859" w:rsidRPr="0051008B" w:rsidRDefault="00416859" w:rsidP="0049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859" w:rsidRPr="0051008B" w:rsidRDefault="00416859" w:rsidP="00491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</w:t>
            </w:r>
          </w:p>
          <w:p w:rsidR="00416859" w:rsidRPr="0051008B" w:rsidRDefault="00A863ED" w:rsidP="004914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аттестации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оценка</w:t>
            </w:r>
          </w:p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575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859" w:rsidRPr="0051008B" w:rsidRDefault="00416859" w:rsidP="00491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859" w:rsidRPr="0051008B" w:rsidRDefault="00416859" w:rsidP="00491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задания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  <w:p w:rsidR="00416859" w:rsidRPr="0051008B" w:rsidRDefault="00416859" w:rsidP="00491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859" w:rsidRPr="0051008B" w:rsidRDefault="00416859" w:rsidP="004914D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rPr>
          <w:trHeight w:val="42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859" w:rsidRPr="0051008B" w:rsidTr="00491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8" w:type="dxa"/>
          <w:wAfter w:w="317" w:type="dxa"/>
          <w:trHeight w:val="340"/>
        </w:trPr>
        <w:tc>
          <w:tcPr>
            <w:tcW w:w="9284" w:type="dxa"/>
            <w:gridSpan w:val="5"/>
            <w:hideMark/>
          </w:tcPr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Всего аттестовано _________ воспитанников. Из них по результатам аттестации:</w:t>
            </w:r>
          </w:p>
        </w:tc>
      </w:tr>
      <w:tr w:rsidR="00416859" w:rsidRPr="0051008B" w:rsidTr="004914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8" w:type="dxa"/>
          <w:wAfter w:w="317" w:type="dxa"/>
          <w:trHeight w:val="340"/>
        </w:trPr>
        <w:tc>
          <w:tcPr>
            <w:tcW w:w="9284" w:type="dxa"/>
            <w:gridSpan w:val="5"/>
            <w:hideMark/>
          </w:tcPr>
          <w:p w:rsidR="00416859" w:rsidRPr="0051008B" w:rsidRDefault="00416859" w:rsidP="0049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уровень_________чел</w:t>
            </w:r>
            <w:proofErr w:type="spellEnd"/>
            <w:r w:rsidRPr="0051008B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416859" w:rsidRPr="0051008B" w:rsidRDefault="00416859" w:rsidP="00491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___________чел.        </w:t>
            </w:r>
          </w:p>
          <w:p w:rsidR="00416859" w:rsidRPr="0051008B" w:rsidRDefault="00416859" w:rsidP="00491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08B">
              <w:rPr>
                <w:rFonts w:ascii="Times New Roman" w:hAnsi="Times New Roman" w:cs="Times New Roman"/>
                <w:sz w:val="28"/>
                <w:szCs w:val="28"/>
              </w:rPr>
              <w:t>низкий уровень _________чел.</w:t>
            </w:r>
          </w:p>
        </w:tc>
      </w:tr>
    </w:tbl>
    <w:p w:rsidR="00416859" w:rsidRPr="0051008B" w:rsidRDefault="00416859" w:rsidP="00416859">
      <w:pPr>
        <w:shd w:val="clear" w:color="auto" w:fill="FFFFFF"/>
        <w:tabs>
          <w:tab w:val="left" w:pos="14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результатам промежуточной аттестации ___ воспитанников пере</w:t>
      </w:r>
      <w:r w:rsidRPr="0051008B">
        <w:rPr>
          <w:rFonts w:ascii="Times New Roman" w:hAnsi="Times New Roman" w:cs="Times New Roman"/>
          <w:color w:val="000000"/>
          <w:spacing w:val="1"/>
          <w:sz w:val="28"/>
          <w:szCs w:val="28"/>
        </w:rPr>
        <w:t>ведены на следующий этап (</w:t>
      </w:r>
      <w:proofErr w:type="gramStart"/>
      <w:r w:rsidRPr="0051008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год) </w:t>
      </w:r>
      <w:proofErr w:type="gramEnd"/>
      <w:r w:rsidRPr="0051008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обучения, _____ оставлены для продолжения обучения на том же этапе (году).</w:t>
      </w:r>
    </w:p>
    <w:p w:rsidR="00416859" w:rsidRPr="0051008B" w:rsidRDefault="00416859" w:rsidP="00416859">
      <w:pPr>
        <w:tabs>
          <w:tab w:val="left" w:pos="2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Подпись педагога:</w:t>
      </w:r>
    </w:p>
    <w:p w:rsidR="00416859" w:rsidRPr="0051008B" w:rsidRDefault="00416859" w:rsidP="00416859">
      <w:pPr>
        <w:tabs>
          <w:tab w:val="left" w:pos="2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Председатель группы ___________________________________               ________________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i/>
          <w:sz w:val="28"/>
          <w:szCs w:val="28"/>
        </w:rPr>
        <w:t>(ФИО, должность специалиста)  (подпись)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Специалист                  ___________________________________               ________________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i/>
          <w:sz w:val="28"/>
          <w:szCs w:val="28"/>
        </w:rPr>
        <w:t>(ФИО, должность специалиста)  (подпись)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>Специалист     ___________________________________              ________________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i/>
          <w:sz w:val="28"/>
          <w:szCs w:val="28"/>
        </w:rPr>
        <w:t>(ФИО, должность специалиста)  (подпись)</w:t>
      </w:r>
    </w:p>
    <w:p w:rsidR="00416859" w:rsidRPr="0051008B" w:rsidRDefault="00416859" w:rsidP="00416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859" w:rsidRPr="0051008B" w:rsidRDefault="00416859" w:rsidP="004168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6859" w:rsidRPr="0051008B" w:rsidRDefault="00416859" w:rsidP="004168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6859" w:rsidRPr="0051008B" w:rsidRDefault="00416859" w:rsidP="0041685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6859" w:rsidRPr="0051008B" w:rsidRDefault="00416859" w:rsidP="004168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6D0" w:rsidRPr="0051008B" w:rsidRDefault="00B266D0">
      <w:pPr>
        <w:rPr>
          <w:rFonts w:ascii="Times New Roman" w:hAnsi="Times New Roman" w:cs="Times New Roman"/>
          <w:sz w:val="28"/>
          <w:szCs w:val="28"/>
        </w:rPr>
      </w:pPr>
    </w:p>
    <w:sectPr w:rsidR="00B266D0" w:rsidRPr="0051008B" w:rsidSect="0037248D"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C44" w:rsidRDefault="00897C44">
      <w:pPr>
        <w:spacing w:after="0" w:line="240" w:lineRule="auto"/>
      </w:pPr>
      <w:r>
        <w:separator/>
      </w:r>
    </w:p>
  </w:endnote>
  <w:endnote w:type="continuationSeparator" w:id="0">
    <w:p w:rsidR="00897C44" w:rsidRDefault="0089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F3B" w:rsidRDefault="004168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1004">
      <w:rPr>
        <w:noProof/>
      </w:rPr>
      <w:t>1</w:t>
    </w:r>
    <w:r>
      <w:fldChar w:fldCharType="end"/>
    </w:r>
  </w:p>
  <w:p w:rsidR="00072F3B" w:rsidRDefault="00897C4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C44" w:rsidRDefault="00897C44">
      <w:pPr>
        <w:spacing w:after="0" w:line="240" w:lineRule="auto"/>
      </w:pPr>
      <w:r>
        <w:separator/>
      </w:r>
    </w:p>
  </w:footnote>
  <w:footnote w:type="continuationSeparator" w:id="0">
    <w:p w:rsidR="00897C44" w:rsidRDefault="00897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59"/>
    <w:rsid w:val="000677DB"/>
    <w:rsid w:val="00135968"/>
    <w:rsid w:val="00190B68"/>
    <w:rsid w:val="001B6918"/>
    <w:rsid w:val="0037248D"/>
    <w:rsid w:val="00416859"/>
    <w:rsid w:val="00467FB7"/>
    <w:rsid w:val="0051008B"/>
    <w:rsid w:val="005B51C5"/>
    <w:rsid w:val="0079694E"/>
    <w:rsid w:val="00881004"/>
    <w:rsid w:val="00897C44"/>
    <w:rsid w:val="00902C77"/>
    <w:rsid w:val="009812FC"/>
    <w:rsid w:val="00A863ED"/>
    <w:rsid w:val="00B266D0"/>
    <w:rsid w:val="00DD334F"/>
    <w:rsid w:val="00EC5889"/>
    <w:rsid w:val="00F66F37"/>
    <w:rsid w:val="00F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8B"/>
  </w:style>
  <w:style w:type="paragraph" w:styleId="1">
    <w:name w:val="heading 1"/>
    <w:basedOn w:val="a"/>
    <w:next w:val="a"/>
    <w:link w:val="10"/>
    <w:uiPriority w:val="9"/>
    <w:qFormat/>
    <w:rsid w:val="005100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0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0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0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0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0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0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0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0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16859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100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0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100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100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100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100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100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100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100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100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100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10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10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10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1008B"/>
    <w:rPr>
      <w:b/>
      <w:bCs/>
    </w:rPr>
  </w:style>
  <w:style w:type="character" w:styleId="ac">
    <w:name w:val="Emphasis"/>
    <w:basedOn w:val="a0"/>
    <w:uiPriority w:val="20"/>
    <w:qFormat/>
    <w:rsid w:val="0051008B"/>
    <w:rPr>
      <w:i/>
      <w:iCs/>
    </w:rPr>
  </w:style>
  <w:style w:type="paragraph" w:styleId="ad">
    <w:name w:val="List Paragraph"/>
    <w:basedOn w:val="a"/>
    <w:uiPriority w:val="34"/>
    <w:qFormat/>
    <w:rsid w:val="005100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08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08B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100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1008B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51008B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1008B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51008B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51008B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1008B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1008B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A8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86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8B"/>
  </w:style>
  <w:style w:type="paragraph" w:styleId="1">
    <w:name w:val="heading 1"/>
    <w:basedOn w:val="a"/>
    <w:next w:val="a"/>
    <w:link w:val="10"/>
    <w:uiPriority w:val="9"/>
    <w:qFormat/>
    <w:rsid w:val="005100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0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0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0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0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0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0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0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0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16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16859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100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00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100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100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100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100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1008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1008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100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100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5100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100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100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100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1008B"/>
    <w:rPr>
      <w:b/>
      <w:bCs/>
    </w:rPr>
  </w:style>
  <w:style w:type="character" w:styleId="ac">
    <w:name w:val="Emphasis"/>
    <w:basedOn w:val="a0"/>
    <w:uiPriority w:val="20"/>
    <w:qFormat/>
    <w:rsid w:val="0051008B"/>
    <w:rPr>
      <w:i/>
      <w:iCs/>
    </w:rPr>
  </w:style>
  <w:style w:type="paragraph" w:styleId="ad">
    <w:name w:val="List Paragraph"/>
    <w:basedOn w:val="a"/>
    <w:uiPriority w:val="34"/>
    <w:qFormat/>
    <w:rsid w:val="005100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008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1008B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5100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1008B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51008B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51008B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51008B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51008B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51008B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51008B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A8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86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9803E-367A-48CB-9355-A04379A3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10</cp:revision>
  <cp:lastPrinted>2017-10-23T06:11:00Z</cp:lastPrinted>
  <dcterms:created xsi:type="dcterms:W3CDTF">2017-10-03T06:23:00Z</dcterms:created>
  <dcterms:modified xsi:type="dcterms:W3CDTF">2017-11-01T05:47:00Z</dcterms:modified>
</cp:coreProperties>
</file>