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EA" w:rsidRPr="00C421EA" w:rsidRDefault="00C421EA" w:rsidP="00C421EA">
      <w:pPr>
        <w:spacing w:line="408" w:lineRule="auto"/>
        <w:jc w:val="center"/>
        <w:rPr>
          <w:lang w:val="ru-RU"/>
        </w:rPr>
      </w:pPr>
      <w:r w:rsidRPr="00C421EA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C421EA" w:rsidRPr="00C421EA" w:rsidRDefault="00C421EA" w:rsidP="00C421EA">
      <w:pPr>
        <w:spacing w:line="408" w:lineRule="auto"/>
        <w:jc w:val="center"/>
        <w:rPr>
          <w:lang w:val="ru-RU"/>
        </w:rPr>
      </w:pPr>
      <w:r w:rsidRPr="00C421EA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C421EA" w:rsidRPr="00C421EA" w:rsidRDefault="00C421EA" w:rsidP="00C421EA">
      <w:pPr>
        <w:jc w:val="center"/>
        <w:rPr>
          <w:lang w:val="ru-RU"/>
        </w:rPr>
      </w:pPr>
      <w:proofErr w:type="spellStart"/>
      <w:r w:rsidRPr="00C421EA"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 w:rsidRPr="00C421EA"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 w:rsidRPr="00C421EA"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 w:rsidRPr="00C421EA"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C421EA" w:rsidRPr="00C421EA" w:rsidRDefault="00C421EA" w:rsidP="00C421EA">
      <w:pPr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rPr>
          <w:lang w:val="ru-RU"/>
        </w:rPr>
      </w:pPr>
    </w:p>
    <w:p w:rsidR="00C421EA" w:rsidRPr="00C421EA" w:rsidRDefault="00C421EA" w:rsidP="00C421EA">
      <w:pPr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spacing w:line="408" w:lineRule="auto"/>
        <w:jc w:val="center"/>
        <w:rPr>
          <w:lang w:val="ru-RU"/>
        </w:rPr>
      </w:pPr>
      <w:r w:rsidRPr="00C421EA"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C421EA" w:rsidRPr="00C421EA" w:rsidRDefault="00C421EA" w:rsidP="00C421EA">
      <w:pPr>
        <w:spacing w:line="408" w:lineRule="auto"/>
        <w:jc w:val="center"/>
        <w:rPr>
          <w:lang w:val="ru-RU"/>
        </w:rPr>
      </w:pPr>
      <w:r w:rsidRPr="00C421EA">
        <w:rPr>
          <w:rFonts w:ascii="Times New Roman" w:eastAsia="Calibri" w:hAnsi="Times New Roman"/>
          <w:color w:val="000000"/>
          <w:lang w:val="ru-RU"/>
        </w:rPr>
        <w:t>(</w:t>
      </w:r>
      <w:r>
        <w:rPr>
          <w:rFonts w:ascii="Times New Roman" w:eastAsia="Calibri" w:hAnsi="Times New Roman"/>
          <w:color w:val="000000"/>
        </w:rPr>
        <w:t>ID</w:t>
      </w:r>
      <w:r w:rsidRPr="00C421EA">
        <w:rPr>
          <w:rFonts w:ascii="Times New Roman" w:eastAsia="Calibri" w:hAnsi="Times New Roman"/>
          <w:color w:val="000000"/>
          <w:lang w:val="ru-RU"/>
        </w:rPr>
        <w:t xml:space="preserve"> </w:t>
      </w:r>
      <w:r w:rsidR="005E028A" w:rsidRPr="005E028A">
        <w:rPr>
          <w:color w:val="000000"/>
          <w:shd w:val="clear" w:color="auto" w:fill="FFFFFF"/>
          <w:lang w:val="ru-RU"/>
        </w:rPr>
        <w:t>8594988</w:t>
      </w:r>
      <w:r w:rsidRPr="00C421EA">
        <w:rPr>
          <w:rFonts w:ascii="Times New Roman" w:eastAsia="Calibri" w:hAnsi="Times New Roman"/>
          <w:color w:val="000000"/>
          <w:lang w:val="ru-RU"/>
        </w:rPr>
        <w:t>)</w:t>
      </w:r>
    </w:p>
    <w:p w:rsidR="00C421EA" w:rsidRPr="005E028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5E028A" w:rsidRDefault="00C421EA" w:rsidP="00C421EA">
      <w:pPr>
        <w:spacing w:line="408" w:lineRule="auto"/>
        <w:jc w:val="center"/>
        <w:rPr>
          <w:lang w:val="ru-RU"/>
        </w:rPr>
      </w:pPr>
      <w:r w:rsidRPr="005E028A">
        <w:rPr>
          <w:rFonts w:ascii="Times New Roman" w:eastAsia="Calibri" w:hAnsi="Times New Roman"/>
          <w:b/>
          <w:color w:val="000000"/>
          <w:lang w:val="ru-RU"/>
        </w:rPr>
        <w:t>учебного пред</w:t>
      </w:r>
      <w:bookmarkStart w:id="0" w:name="_GoBack"/>
      <w:bookmarkEnd w:id="0"/>
      <w:r w:rsidRPr="005E028A">
        <w:rPr>
          <w:rFonts w:ascii="Times New Roman" w:eastAsia="Calibri" w:hAnsi="Times New Roman"/>
          <w:b/>
          <w:color w:val="000000"/>
          <w:lang w:val="ru-RU"/>
        </w:rPr>
        <w:t xml:space="preserve">мета </w:t>
      </w:r>
      <w:r w:rsidR="005E028A" w:rsidRPr="005E028A">
        <w:rPr>
          <w:rStyle w:val="a4"/>
          <w:color w:val="000000"/>
          <w:shd w:val="clear" w:color="auto" w:fill="FFFFFF"/>
          <w:lang w:val="ru-RU"/>
        </w:rPr>
        <w:t xml:space="preserve">«Алгебра и начала математического анализа. </w:t>
      </w:r>
      <w:proofErr w:type="spellStart"/>
      <w:r w:rsidR="005E028A" w:rsidRPr="005E028A">
        <w:rPr>
          <w:rStyle w:val="a4"/>
          <w:color w:val="000000"/>
          <w:shd w:val="clear" w:color="auto" w:fill="FFFFFF"/>
        </w:rPr>
        <w:t>Базовый</w:t>
      </w:r>
      <w:proofErr w:type="spellEnd"/>
      <w:r w:rsidR="005E028A" w:rsidRPr="005E028A">
        <w:rPr>
          <w:rStyle w:val="a4"/>
          <w:color w:val="000000"/>
          <w:shd w:val="clear" w:color="auto" w:fill="FFFFFF"/>
        </w:rPr>
        <w:t xml:space="preserve"> </w:t>
      </w:r>
      <w:proofErr w:type="spellStart"/>
      <w:r w:rsidR="005E028A" w:rsidRPr="005E028A">
        <w:rPr>
          <w:rStyle w:val="a4"/>
          <w:color w:val="000000"/>
          <w:shd w:val="clear" w:color="auto" w:fill="FFFFFF"/>
        </w:rPr>
        <w:t>уровень</w:t>
      </w:r>
      <w:proofErr w:type="spellEnd"/>
      <w:r w:rsidR="005E028A" w:rsidRPr="005E028A">
        <w:rPr>
          <w:rStyle w:val="a4"/>
          <w:color w:val="000000"/>
          <w:shd w:val="clear" w:color="auto" w:fill="FFFFFF"/>
        </w:rPr>
        <w:t>»</w:t>
      </w:r>
    </w:p>
    <w:p w:rsidR="00C421EA" w:rsidRPr="00C421EA" w:rsidRDefault="00C421EA" w:rsidP="00C421EA">
      <w:pPr>
        <w:spacing w:line="408" w:lineRule="auto"/>
        <w:jc w:val="center"/>
        <w:rPr>
          <w:lang w:val="ru-RU"/>
        </w:rPr>
      </w:pPr>
      <w:r w:rsidRPr="00C421EA">
        <w:rPr>
          <w:rFonts w:ascii="Times New Roman" w:eastAsia="Calibri" w:hAnsi="Times New Roman"/>
          <w:color w:val="000000"/>
          <w:lang w:val="ru-RU"/>
        </w:rPr>
        <w:t xml:space="preserve">для обучающихся 10-11 классов </w:t>
      </w:r>
    </w:p>
    <w:p w:rsidR="00C421EA" w:rsidRP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P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C421EA" w:rsidRDefault="00C421EA" w:rsidP="00C421EA">
      <w:pPr>
        <w:jc w:val="center"/>
        <w:rPr>
          <w:lang w:val="ru-RU"/>
        </w:rPr>
      </w:pPr>
      <w:r w:rsidRPr="00C421EA">
        <w:rPr>
          <w:lang w:val="ru-RU"/>
        </w:rPr>
        <w:t xml:space="preserve"> </w:t>
      </w:r>
    </w:p>
    <w:p w:rsidR="0036728D" w:rsidRPr="00C421EA" w:rsidRDefault="0036728D" w:rsidP="00C421EA">
      <w:pPr>
        <w:jc w:val="center"/>
        <w:rPr>
          <w:lang w:val="ru-RU"/>
        </w:rPr>
      </w:pPr>
    </w:p>
    <w:p w:rsidR="00C421EA" w:rsidRPr="0036728D" w:rsidRDefault="00C421EA" w:rsidP="0036728D">
      <w:pPr>
        <w:jc w:val="center"/>
        <w:rPr>
          <w:lang w:val="ru-RU"/>
        </w:rPr>
      </w:pPr>
      <w:proofErr w:type="spellStart"/>
      <w:r w:rsidRPr="00C421EA">
        <w:rPr>
          <w:rFonts w:ascii="Times New Roman" w:eastAsia="Calibri" w:hAnsi="Times New Roman"/>
          <w:b/>
          <w:color w:val="000000"/>
          <w:lang w:val="ru-RU"/>
        </w:rPr>
        <w:t>п.Фоминский</w:t>
      </w:r>
      <w:proofErr w:type="spellEnd"/>
      <w:r w:rsidRPr="00C421EA">
        <w:rPr>
          <w:rFonts w:ascii="Times New Roman" w:eastAsia="Calibri" w:hAnsi="Times New Roman"/>
          <w:b/>
          <w:color w:val="000000"/>
          <w:lang w:val="ru-RU"/>
        </w:rPr>
        <w:t>, 2025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учебного курса «Алгебра и начала математического анализа» базового уровня для обучающихся 10–11-х классов</w:t>
      </w:r>
    </w:p>
    <w:p w:rsidR="00D55245" w:rsidRPr="00DC56E0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DC56E0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</w:t>
      </w:r>
      <w:r w:rsidRPr="00322FB6">
        <w:rPr>
          <w:rFonts w:hAnsi="Times New Roman" w:cs="Times New Roman"/>
          <w:color w:val="FF0000"/>
          <w:sz w:val="24"/>
          <w:szCs w:val="24"/>
          <w:lang w:val="ru-RU"/>
        </w:rPr>
        <w:t xml:space="preserve">базового уровня для обучающихся 10–11-х классов </w:t>
      </w:r>
      <w:r w:rsidR="00DC56E0">
        <w:rPr>
          <w:rFonts w:hAnsi="Times New Roman" w:cs="Times New Roman"/>
          <w:color w:val="FF0000"/>
          <w:sz w:val="24"/>
          <w:szCs w:val="24"/>
          <w:lang w:val="ru-RU"/>
        </w:rPr>
        <w:t xml:space="preserve">МБОУ </w:t>
      </w:r>
      <w:proofErr w:type="spellStart"/>
      <w:r w:rsidR="00DC56E0">
        <w:rPr>
          <w:rFonts w:hAnsi="Times New Roman" w:cs="Times New Roman"/>
          <w:color w:val="FF0000"/>
          <w:sz w:val="24"/>
          <w:szCs w:val="24"/>
          <w:lang w:val="ru-RU"/>
        </w:rPr>
        <w:t>Фоминская</w:t>
      </w:r>
      <w:proofErr w:type="spellEnd"/>
      <w:r w:rsidR="00DC56E0">
        <w:rPr>
          <w:rFonts w:hAnsi="Times New Roman" w:cs="Times New Roman"/>
          <w:color w:val="FF0000"/>
          <w:sz w:val="24"/>
          <w:szCs w:val="24"/>
          <w:lang w:val="ru-RU"/>
        </w:rPr>
        <w:t xml:space="preserve"> СОШ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в соответствии с требованиями: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концепции развития математического образования, утвержденной распоряжением Правительства от 24.12.2013 № 2506-р;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учебного плана среднего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C56E0" w:rsidRPr="00DC56E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МБОУ </w:t>
      </w:r>
      <w:proofErr w:type="spellStart"/>
      <w:r w:rsidR="00DC56E0" w:rsidRPr="00DC56E0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DC56E0" w:rsidRPr="00DC56E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28.08.2025 № 145 «О внесении изменений в основную образовательную программу среднего общего образования»;</w:t>
      </w:r>
    </w:p>
    <w:p w:rsidR="00D55245" w:rsidRPr="00322FB6" w:rsidRDefault="000D079B" w:rsidP="00B96DC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учебного курса «Алгебра и начала математического анализа», который входит в состав учебного предмета «Математика».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DC56E0" w:rsidRPr="00DC56E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МБОУ </w:t>
      </w:r>
      <w:proofErr w:type="spellStart"/>
      <w:r w:rsidR="00DC56E0" w:rsidRPr="00DC56E0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DC56E0" w:rsidRPr="00DC56E0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10–11-х классов разработана на основе Федерального государственного образовательного стандарта среднего общего образования, с учетом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Учебный курс «Алгебра и начала математического анализа» обеспечивает инструментальную базу для изучения всех </w:t>
      </w: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курсов, формирует логическое и абстрактное мышление обучающихся на уровне, необходимом для освоения учебных курсов информатики, обществознания, истории, словесности. В рамках учебного курса «Алгебра и начала математического анализа» обучающиеся овладевают универсальным языком современной науки, которая формулирует свои достижения в математической форме.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 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принцип обучения.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все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затем интерпретировать полученный результат.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прикидку, оценивать результат. Обучающиеся получают навыки приближенных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расчеты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задает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объемы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весь курс школьной математики и предлагают наиболее универсальный язык, объединяющий все разделы математики и ее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10-м классе и 3 часа в неделю в 11-м классе, всего за два года обучения – 170 часов.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FF0000"/>
          <w:sz w:val="24"/>
          <w:szCs w:val="24"/>
          <w:lang w:val="ru-RU"/>
        </w:rPr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322FB6">
        <w:rPr>
          <w:rFonts w:hAnsi="Times New Roman" w:cs="Times New Roman"/>
          <w:color w:val="FF0000"/>
          <w:sz w:val="24"/>
          <w:szCs w:val="24"/>
          <w:lang w:val="ru-RU"/>
        </w:rPr>
        <w:t>Минпросвещения</w:t>
      </w:r>
      <w:proofErr w:type="spellEnd"/>
      <w:r w:rsidRPr="00322FB6">
        <w:rPr>
          <w:rFonts w:hAnsi="Times New Roman" w:cs="Times New Roman"/>
          <w:color w:val="FF0000"/>
          <w:sz w:val="24"/>
          <w:szCs w:val="24"/>
          <w:lang w:val="ru-RU"/>
        </w:rPr>
        <w:t xml:space="preserve"> от 26.06.2025 № 495:</w:t>
      </w:r>
    </w:p>
    <w:p w:rsidR="00D55245" w:rsidRPr="00322FB6" w:rsidRDefault="000D079B" w:rsidP="00B96DC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FF0000"/>
          <w:sz w:val="24"/>
          <w:szCs w:val="24"/>
          <w:lang w:val="ru-RU"/>
        </w:rPr>
        <w:t>Математика: алгебра и начала математического анализа, геометрия. Алгебра и начала математического анализа, 10–11 класс/ Алимов Ш.А., Колягин Ю.М., Ткачева М.В. и другие, Акционерное общество «Издательство "Просвещение"»;</w:t>
      </w:r>
    </w:p>
    <w:p w:rsidR="00D55245" w:rsidRPr="00322FB6" w:rsidRDefault="000D079B" w:rsidP="00B96DC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</w:rPr>
      </w:pPr>
      <w:r w:rsidRPr="00322FB6">
        <w:rPr>
          <w:rFonts w:hAnsi="Times New Roman" w:cs="Times New Roman"/>
          <w:color w:val="FF0000"/>
          <w:sz w:val="24"/>
          <w:szCs w:val="24"/>
        </w:rPr>
        <w:t>&lt;...&gt;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23.07.2025 № 551:</w:t>
      </w:r>
    </w:p>
    <w:p w:rsidR="00D55245" w:rsidRDefault="000D079B" w:rsidP="00B96DC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D55245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учебного курса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учебного курса «Алгебра и начала математического анализа» должно обеспечивать достижение на уровне среднего общего образования следующих личностных,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образовательных результатов:</w:t>
      </w:r>
    </w:p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322FB6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Личностные результаты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Гражданское воспитание: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Патриотическое воспитание: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осознанием духовных ценностей российского народа;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ученого; осознанием личного вклада в построение устойчивого будущего.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Эстетическое воспитание: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 воспитание: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Трудовое воспитание: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ее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готовностью к активному участию в решении практических задач математической направленности.</w:t>
      </w:r>
      <w:proofErr w:type="gramEnd"/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Экологическое воспитание: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Ценности научного познания: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ее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322FB6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322FB6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учебного курса «Алгебра и начала математического анализа» характеризуются овладением универсальными </w:t>
      </w: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познавательными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1) Универсальные </w:t>
      </w: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245" w:rsidRPr="00322FB6" w:rsidRDefault="000D079B" w:rsidP="00B96DC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55245" w:rsidRPr="00322FB6" w:rsidRDefault="000D079B" w:rsidP="00B96DC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55245" w:rsidRPr="00322FB6" w:rsidRDefault="000D079B" w:rsidP="00B96DC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D55245" w:rsidRPr="00322FB6" w:rsidRDefault="000D079B" w:rsidP="00B96DC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55245" w:rsidRPr="00322FB6" w:rsidRDefault="000D079B" w:rsidP="00B96DC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; обосновывать собственные суждения и выводы;</w:t>
      </w:r>
    </w:p>
    <w:p w:rsidR="00D55245" w:rsidRPr="00322FB6" w:rsidRDefault="000D079B" w:rsidP="00B96DC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245" w:rsidRPr="00322FB6" w:rsidRDefault="000D079B" w:rsidP="00B96DC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55245" w:rsidRPr="00322FB6" w:rsidRDefault="000D079B" w:rsidP="00B96DC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55245" w:rsidRPr="00322FB6" w:rsidRDefault="000D079B" w:rsidP="00B96DC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D55245" w:rsidRPr="00322FB6" w:rsidRDefault="000D079B" w:rsidP="00B96DC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245" w:rsidRPr="00322FB6" w:rsidRDefault="000D079B" w:rsidP="00B96DC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55245" w:rsidRPr="00322FB6" w:rsidRDefault="000D079B" w:rsidP="00B96DC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55245" w:rsidRPr="00322FB6" w:rsidRDefault="000D079B" w:rsidP="00B96DC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ее в различных формах, иллюстрировать графически;</w:t>
      </w:r>
    </w:p>
    <w:p w:rsidR="00D55245" w:rsidRPr="00322FB6" w:rsidRDefault="000D079B" w:rsidP="00B96DC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самостоятельно сформулированным критериям.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2) Универсальные </w:t>
      </w: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коммуникативные 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обеспечивают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обучающихся.</w:t>
      </w:r>
    </w:p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245" w:rsidRPr="00322FB6" w:rsidRDefault="000D079B" w:rsidP="00B96DC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55245" w:rsidRPr="00322FB6" w:rsidRDefault="000D079B" w:rsidP="00B96DC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55245" w:rsidRPr="00322FB6" w:rsidRDefault="000D079B" w:rsidP="00B96DC6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учетом задач презентации и особенностей аудитории.</w:t>
      </w:r>
    </w:p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245" w:rsidRPr="00322FB6" w:rsidRDefault="000D079B" w:rsidP="00B96DC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55245" w:rsidRPr="00322FB6" w:rsidRDefault="000D079B" w:rsidP="00B96DC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3) Универсальные </w:t>
      </w: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регулятивные 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обеспечивают формирование смысловых установок и жизненных навыков личности.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245" w:rsidRPr="00322FB6" w:rsidRDefault="000D079B" w:rsidP="00B96DC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55245" w:rsidRPr="00322FB6" w:rsidRDefault="000D079B" w:rsidP="00B96DC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55245" w:rsidRPr="00322FB6" w:rsidRDefault="000D079B" w:rsidP="00B96DC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деятельности, находить ошибку, давать оценку приобретенному опыту.</w:t>
      </w:r>
    </w:p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322FB6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10-й класс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приближенные вычисления, используя правила округления, делать прикидку и оценку результата вычислений.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уравнение.</w:t>
      </w:r>
      <w:proofErr w:type="gramEnd"/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Оперировать понятиями: четность и нечетность функции, нули функции, промежутки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Оперировать понятиями: последовательность, арифметическая и геометрическая прогрессии.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Множества и логика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11-й класс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ее решение; использовать систему линейных уравнений для решения практических задач.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Изображать на координатной плоскости графики линейных уравнений и использовать их для решения системы линейных уравнений.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Оперировать понятиями: </w:t>
      </w: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первообразная</w:t>
      </w:r>
      <w:proofErr w:type="gram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и интеграл; понимать геометрический и физический смысл интеграла.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Находить </w:t>
      </w: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первообразные</w:t>
      </w:r>
      <w:proofErr w:type="gram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 элементарных функций; вычислять интеграл по формуле Ньютона–Лейбница.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322FB6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курса</w:t>
      </w:r>
    </w:p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322FB6">
        <w:rPr>
          <w:b/>
          <w:bCs/>
          <w:color w:val="252525"/>
          <w:spacing w:val="-2"/>
          <w:sz w:val="42"/>
          <w:szCs w:val="42"/>
          <w:lang w:val="ru-RU"/>
        </w:rPr>
        <w:t>10-й класс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Числа и вычисления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Действительные числа. Рациональные и иррациональные числа. Арифметические операции с действительными числами. Приближенные вычисления, правила округления, прикидка и оценка результата вычислений.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Тождества и тождественные преобразования.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Уравнение, корень уравнения. Неравенство, решение неравенства. Метод интервалов.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. Четные и нечетные функции.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Ее свойства и график. Свойства и график корня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-й степени.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Последовательности, способы задания последовательностей. Монотонные последовательности.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Множества и логика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322FB6">
        <w:rPr>
          <w:b/>
          <w:bCs/>
          <w:color w:val="252525"/>
          <w:spacing w:val="-2"/>
          <w:sz w:val="42"/>
          <w:szCs w:val="42"/>
          <w:lang w:val="ru-RU"/>
        </w:rPr>
        <w:t>11-й класс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Числа и вычисления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Уравнения и неравенства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Показательные уравнения и неравенства.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Логарифмические уравнения и неравенства.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графики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Показательная и логарифмическая функции, их свойства и графики.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Начала математического анализа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Производная функции. Геометрический и физический смысл производной.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Первообразная. Таблица </w:t>
      </w:r>
      <w:proofErr w:type="gramStart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первообразных</w:t>
      </w:r>
      <w:proofErr w:type="gramEnd"/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D55245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D55245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10-й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"/>
        <w:gridCol w:w="2480"/>
        <w:gridCol w:w="783"/>
        <w:gridCol w:w="1648"/>
        <w:gridCol w:w="1717"/>
        <w:gridCol w:w="2031"/>
      </w:tblGrid>
      <w:tr w:rsidR="00D55245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55245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Рациональные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6C9" w:rsidRPr="00B96DC6" w:rsidRDefault="004066C9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t xml:space="preserve"> </w:t>
            </w:r>
            <w:hyperlink r:id="rId6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66C9" w:rsidRPr="00B96DC6" w:rsidRDefault="004066C9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7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066C9" w:rsidRDefault="005E028A" w:rsidP="00B96DC6">
            <w:pPr>
              <w:pStyle w:val="c11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8" w:history="1">
              <w:r w:rsidR="004066C9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</w:p>
          <w:p w:rsidR="00D55245" w:rsidRDefault="004066C9" w:rsidP="00B96DC6">
            <w:pPr>
              <w:jc w:val="both"/>
            </w:pPr>
            <w:r w:rsidRPr="004066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9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0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</w:pPr>
            <w:hyperlink r:id="rId11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-й степени.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2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3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Формулы тригонометрии. Тригонометрические уравнения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5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6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18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19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1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22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5245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11-й класс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8"/>
        <w:gridCol w:w="2480"/>
        <w:gridCol w:w="783"/>
        <w:gridCol w:w="1648"/>
        <w:gridCol w:w="1717"/>
        <w:gridCol w:w="2031"/>
      </w:tblGrid>
      <w:tr w:rsidR="00D55245"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798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55245">
        <w:tc>
          <w:tcPr>
            <w:tcW w:w="3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Показательная функция.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4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lastRenderedPageBreak/>
              <w:t> </w:t>
            </w:r>
            <w:hyperlink r:id="rId25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</w:pPr>
            <w:hyperlink r:id="rId26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27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28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</w:pPr>
            <w:hyperlink r:id="rId29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Тригонометрические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30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31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33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34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35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36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37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39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40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41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42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43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3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hyperlink r:id="rId45" w:history="1">
              <w:r>
                <w:rPr>
                  <w:rStyle w:val="a3"/>
                  <w:rFonts w:ascii="Arial" w:hAnsi="Arial" w:cs="Arial"/>
                </w:rPr>
                <w:t>www.fipi.ru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121E" w:rsidRPr="0036121E" w:rsidRDefault="0036121E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3"/>
                <w:rFonts w:ascii="Arial" w:hAnsi="Arial" w:cs="Arial"/>
                <w:color w:val="000000"/>
                <w:shd w:val="clear" w:color="auto" w:fill="FFFFFF"/>
              </w:rPr>
              <w:t> </w:t>
            </w:r>
            <w:hyperlink r:id="rId46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www.rustest.ru</w:t>
              </w:r>
            </w:hyperlink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55245" w:rsidRDefault="005E028A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="0036121E">
                <w:rPr>
                  <w:rStyle w:val="a3"/>
                  <w:rFonts w:eastAsiaTheme="majorEastAsia"/>
                  <w:shd w:val="clear" w:color="auto" w:fill="FFFFFF"/>
                </w:rPr>
                <w:t>https://resh.edu.ru</w:t>
              </w:r>
            </w:hyperlink>
            <w:r w:rsidR="000D079B"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D5524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D55245" w:rsidP="00B96DC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322FB6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Проверяемые требования к результатам освоения ООП и элементы содержания</w:t>
      </w:r>
    </w:p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  <w:lang w:val="ru-RU"/>
        </w:rPr>
      </w:pPr>
      <w:r w:rsidRPr="00322FB6">
        <w:rPr>
          <w:b/>
          <w:bCs/>
          <w:color w:val="252525"/>
          <w:spacing w:val="-2"/>
          <w:sz w:val="42"/>
          <w:szCs w:val="42"/>
          <w:lang w:val="ru-RU"/>
        </w:rPr>
        <w:t>10 класс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D55245" w:rsidRPr="005E028A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5524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приближенные вычисления, используя правила округления, делать прикидку и оценку результата вычислений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D5524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D5524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четность и нечетность функции, нули функции, промежутки </w:t>
            </w:r>
            <w:proofErr w:type="spell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D5524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D5524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Задавать последовательности различными способами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D55245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D55245" w:rsidRPr="005E028A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0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3"/>
        <w:gridCol w:w="8504"/>
      </w:tblGrid>
      <w:tr w:rsidR="00D55245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12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прикидка и оценка результата вычислений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Стандартная форма записи действительного 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интервалов</w:t>
            </w:r>
            <w:proofErr w:type="spellEnd"/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иррациональных уравнений и неравенств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Четные и нечетные функции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Ее свойства и график. Свойства и график корня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D55245" w:rsidRPr="005E028A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-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D55245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Определение, теорема, следствие, доказательство</w:t>
            </w:r>
          </w:p>
        </w:tc>
      </w:tr>
    </w:tbl>
    <w:p w:rsidR="00D55245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11 класс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D55245" w:rsidRPr="005E028A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5524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D5524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система линейных уравнений и ее решение; использовать систему линейных уравнений для решения практических задач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D5524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D55245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</w:t>
            </w: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первообразная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</w:t>
            </w: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первообразные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элементарных функций, вычислять интеграл по формуле Ньютона </w:t>
            </w:r>
            <w:r w:rsidR="0036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Лейбница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99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D55245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Проверяемые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элементы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3"/>
        <w:gridCol w:w="8314"/>
      </w:tblGrid>
      <w:tr w:rsidR="00D55245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09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значения функции на отрезке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D55245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</w:tr>
      <w:tr w:rsidR="00D55245" w:rsidRPr="005E028A">
        <w:tc>
          <w:tcPr>
            <w:tcW w:w="9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09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Интеграл, его геометрический и физический смысл. Вычисление интеграла по формуле Ньютона </w:t>
            </w:r>
            <w:r w:rsidR="003612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Лейбница</w:t>
            </w:r>
          </w:p>
        </w:tc>
      </w:tr>
    </w:tbl>
    <w:p w:rsidR="00D55245" w:rsidRPr="00322FB6" w:rsidRDefault="000D079B" w:rsidP="00B96DC6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322FB6">
        <w:rPr>
          <w:b/>
          <w:bCs/>
          <w:color w:val="252525"/>
          <w:spacing w:val="-2"/>
          <w:sz w:val="48"/>
          <w:szCs w:val="48"/>
          <w:lang w:val="ru-RU"/>
        </w:rPr>
        <w:t>Проверяемые на ЕГЭ по математике требования к результатам освоения ООП СОО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color w:val="000000"/>
          <w:sz w:val="24"/>
          <w:szCs w:val="24"/>
          <w:lang w:val="ru-RU"/>
        </w:rPr>
        <w:t>Для проведения ЕГЭ по математике используется перечень (кодификатор) проверяемых требований к результатам освоения ООП СОО и перечень элементов содержания.</w:t>
      </w:r>
    </w:p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(кодификатор) проверяемых требований к результатам освоения ООП СОО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516"/>
      </w:tblGrid>
      <w:tr w:rsidR="00D55245" w:rsidRPr="005E028A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проверяемого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требования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контрпримеры</w:t>
            </w:r>
            <w:proofErr w:type="spell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сопряженные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приемов; решать уравнения, неравенства и 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системы с параметром;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четность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объемы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площадь фигуры, объем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объем куба, прямоугольного параллелепипеда, пирамиды, призмы, цилиндра, конуса, шара, развертка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объем) при решении задач из других учебных предметов и из реальной жизни;</w:t>
            </w:r>
            <w:proofErr w:type="gram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вычислять геометрические величины (длина, угол, площадь, объем, площадь поверхности), используя изученные формулы и методы, в том числе: площадь поверхности пирамиды, призмы, конуса, цилиндра, площадь сферы; объем куба, прямоугольного параллелепипеда, пирамиды, призмы, цилиндра, конуса, шара; умение находить отношение объемов подобных фигур</w:t>
            </w:r>
            <w:proofErr w:type="gramEnd"/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55245" w:rsidRPr="005E028A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55245" w:rsidRPr="00322FB6" w:rsidRDefault="000D079B" w:rsidP="00B96DC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F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элементов содержания, проверяемых на ЕГЭ по математике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2"/>
        <w:gridCol w:w="8565"/>
      </w:tblGrid>
      <w:tr w:rsidR="00D55245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proofErr w:type="spellEnd"/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округления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прикидка и оценка результата вычислений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Четные и нечетные функции.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знакопостоянства</w:t>
            </w:r>
            <w:proofErr w:type="spellEnd"/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Ее свойства и график. Свойства и график корня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n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</w:t>
            </w: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экстремумы.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наибольшего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наименьшего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значения функции на отрезке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- Венна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D55245" w:rsidRPr="005E028A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Pr="00322FB6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F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D55245"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2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245" w:rsidRDefault="000D079B" w:rsidP="00B96DC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0D079B" w:rsidRDefault="000D079B" w:rsidP="00B96DC6">
      <w:pPr>
        <w:jc w:val="both"/>
      </w:pPr>
    </w:p>
    <w:sectPr w:rsidR="000D079B" w:rsidSect="00D552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16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E7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55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13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A4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7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D82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D6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B736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D079B"/>
    <w:rsid w:val="002D33B1"/>
    <w:rsid w:val="002D3591"/>
    <w:rsid w:val="00322FB6"/>
    <w:rsid w:val="003514A0"/>
    <w:rsid w:val="0036121E"/>
    <w:rsid w:val="0036728D"/>
    <w:rsid w:val="004066C9"/>
    <w:rsid w:val="004F7E17"/>
    <w:rsid w:val="005A05CE"/>
    <w:rsid w:val="005E028A"/>
    <w:rsid w:val="00653AF6"/>
    <w:rsid w:val="00B73A5A"/>
    <w:rsid w:val="00B96DC6"/>
    <w:rsid w:val="00C421EA"/>
    <w:rsid w:val="00D55245"/>
    <w:rsid w:val="00DC56E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4066C9"/>
    <w:rPr>
      <w:color w:val="0000FF"/>
      <w:u w:val="single"/>
    </w:rPr>
  </w:style>
  <w:style w:type="character" w:customStyle="1" w:styleId="c63">
    <w:name w:val="c63"/>
    <w:basedOn w:val="a0"/>
    <w:rsid w:val="004066C9"/>
  </w:style>
  <w:style w:type="paragraph" w:customStyle="1" w:styleId="c112">
    <w:name w:val="c112"/>
    <w:basedOn w:val="a"/>
    <w:rsid w:val="004066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5">
    <w:name w:val="c75"/>
    <w:basedOn w:val="a0"/>
    <w:rsid w:val="004066C9"/>
  </w:style>
  <w:style w:type="character" w:styleId="a4">
    <w:name w:val="Strong"/>
    <w:basedOn w:val="a0"/>
    <w:uiPriority w:val="22"/>
    <w:qFormat/>
    <w:rsid w:val="005E0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18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26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39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34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42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47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7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12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17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25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33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38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46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20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29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41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11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24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32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37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40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45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23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28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36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19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31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44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14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22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27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30" Type="http://schemas.openxmlformats.org/officeDocument/2006/relationships/hyperlink" Target="https://www.google.com/url?q=https://www.google.com/url?q%3Dhttp://www.fipi.ru%26sa%3DD%26usg%3DAFQjCNHw7jOQ9IRP3UL3fgmt5piGTNqp1A&amp;sa=D&amp;source=editors&amp;ust=1688027049161225&amp;usg=AOvVaw2nwDANECHB-Vh2dj4MLEeT" TargetMode="External"/><Relationship Id="rId35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Relationship Id="rId43" Type="http://schemas.openxmlformats.org/officeDocument/2006/relationships/hyperlink" Target="https://www.google.com/url?q=https://www.google.com/url?q%3Dhttp://www.rustest.ru/%26sa%3DD%26usg%3DAFQjCNH8kG87N6f4EzZEenAEmv-l1iYhqg&amp;sa=D&amp;source=editors&amp;ust=1688027049161564&amp;usg=AOvVaw2PxkBzv6kvV-b4kUNPQI3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google.com/url?q=https://resh.edu.ru/subject/lesson/5223/conspect/326716/&amp;sa=D&amp;source=editors&amp;ust=1688027049139489&amp;usg=AOvVaw1AvRhVEgX9R-ko6fhpdr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9661</Words>
  <Characters>55074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Юлия</cp:lastModifiedBy>
  <cp:revision>9</cp:revision>
  <dcterms:created xsi:type="dcterms:W3CDTF">2011-11-02T04:15:00Z</dcterms:created>
  <dcterms:modified xsi:type="dcterms:W3CDTF">2025-09-15T09:15:00Z</dcterms:modified>
</cp:coreProperties>
</file>