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44" w:rsidRPr="00BD29EF" w:rsidRDefault="00C85D44" w:rsidP="003A743A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BD29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 w:rsidRPr="00BD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C85D44" w:rsidRPr="00BD29EF" w:rsidRDefault="00C85D44" w:rsidP="00C85D44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Pr="00BD29EF" w:rsidRDefault="00C85D44" w:rsidP="00C85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D44" w:rsidRPr="00BD29EF" w:rsidRDefault="00C85D44" w:rsidP="00C8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85D44" w:rsidRPr="00BD29EF" w:rsidRDefault="00C85D44" w:rsidP="00C85D44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D29EF">
        <w:rPr>
          <w:rFonts w:ascii="Calibri" w:eastAsia="Calibri" w:hAnsi="Calibri" w:cs="Times New Roman"/>
          <w:b/>
          <w:sz w:val="24"/>
          <w:szCs w:val="24"/>
        </w:rPr>
        <w:t>«Утверждаю»                                                                                                 «Согласовано»</w:t>
      </w:r>
    </w:p>
    <w:p w:rsidR="00C85D44" w:rsidRPr="00BD29EF" w:rsidRDefault="00C85D44" w:rsidP="00C85D44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D29EF">
        <w:rPr>
          <w:rFonts w:ascii="Calibri" w:eastAsia="Calibri" w:hAnsi="Calibri" w:cs="Times New Roman"/>
          <w:sz w:val="24"/>
          <w:szCs w:val="24"/>
        </w:rPr>
        <w:t xml:space="preserve">Директор школы:                                                                  Заместитель директора по УВР: </w:t>
      </w:r>
    </w:p>
    <w:p w:rsidR="00C85D44" w:rsidRPr="00BD29EF" w:rsidRDefault="00C85D44" w:rsidP="00C85D44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D29EF">
        <w:rPr>
          <w:rFonts w:ascii="Calibri" w:eastAsia="Calibri" w:hAnsi="Calibri" w:cs="Times New Roman"/>
          <w:sz w:val="24"/>
          <w:szCs w:val="24"/>
        </w:rPr>
        <w:t xml:space="preserve">_______   </w:t>
      </w:r>
      <w:proofErr w:type="spellStart"/>
      <w:r w:rsidRPr="00BD29EF">
        <w:rPr>
          <w:rFonts w:ascii="Calibri" w:eastAsia="Calibri" w:hAnsi="Calibri" w:cs="Times New Roman"/>
          <w:sz w:val="24"/>
          <w:szCs w:val="24"/>
        </w:rPr>
        <w:t>С.Н.Маслова</w:t>
      </w:r>
      <w:proofErr w:type="spellEnd"/>
      <w:r w:rsidRPr="00BD29EF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________      </w:t>
      </w:r>
      <w:proofErr w:type="spellStart"/>
      <w:r w:rsidRPr="00BD29EF">
        <w:rPr>
          <w:rFonts w:ascii="Calibri" w:eastAsia="Calibri" w:hAnsi="Calibri" w:cs="Times New Roman"/>
          <w:sz w:val="24"/>
          <w:szCs w:val="24"/>
        </w:rPr>
        <w:t>В.А.Шенина</w:t>
      </w:r>
      <w:proofErr w:type="spellEnd"/>
    </w:p>
    <w:p w:rsidR="00C85D44" w:rsidRPr="00BD29EF" w:rsidRDefault="00C85D44" w:rsidP="00C85D44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D29EF">
        <w:rPr>
          <w:rFonts w:ascii="Calibri" w:eastAsia="Calibri" w:hAnsi="Calibri" w:cs="Times New Roman"/>
          <w:sz w:val="24"/>
          <w:szCs w:val="24"/>
        </w:rPr>
        <w:t>«     »</w:t>
      </w:r>
      <w:r>
        <w:rPr>
          <w:rFonts w:ascii="Calibri" w:eastAsia="Calibri" w:hAnsi="Calibri" w:cs="Times New Roman"/>
          <w:sz w:val="24"/>
          <w:szCs w:val="24"/>
        </w:rPr>
        <w:t>сентября   2025</w:t>
      </w:r>
      <w:r w:rsidRPr="00BD29EF">
        <w:rPr>
          <w:rFonts w:ascii="Calibri" w:eastAsia="Calibri" w:hAnsi="Calibri" w:cs="Times New Roman"/>
          <w:sz w:val="24"/>
          <w:szCs w:val="24"/>
        </w:rPr>
        <w:t xml:space="preserve"> г                                                                «      » </w:t>
      </w:r>
      <w:r>
        <w:rPr>
          <w:rFonts w:ascii="Calibri" w:eastAsia="Calibri" w:hAnsi="Calibri" w:cs="Times New Roman"/>
          <w:sz w:val="24"/>
          <w:szCs w:val="24"/>
        </w:rPr>
        <w:t>сентября    2025</w:t>
      </w:r>
      <w:r w:rsidRPr="00BD29EF">
        <w:rPr>
          <w:rFonts w:ascii="Calibri" w:eastAsia="Calibri" w:hAnsi="Calibri" w:cs="Times New Roman"/>
          <w:sz w:val="24"/>
          <w:szCs w:val="24"/>
        </w:rPr>
        <w:t xml:space="preserve"> г</w:t>
      </w:r>
    </w:p>
    <w:p w:rsidR="00C85D44" w:rsidRPr="00BD29EF" w:rsidRDefault="00C85D44" w:rsidP="00C85D44">
      <w:pPr>
        <w:spacing w:after="0" w:line="240" w:lineRule="auto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ru-RU"/>
        </w:rPr>
      </w:pPr>
    </w:p>
    <w:p w:rsidR="00C85D44" w:rsidRPr="00BD29EF" w:rsidRDefault="00C85D44" w:rsidP="00C8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ru-RU"/>
        </w:rPr>
      </w:pPr>
    </w:p>
    <w:p w:rsidR="00C85D44" w:rsidRPr="00BD29EF" w:rsidRDefault="00C85D44" w:rsidP="00C85D4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D44" w:rsidRPr="00BD29EF" w:rsidRDefault="00C85D44" w:rsidP="00C85D4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D44" w:rsidRPr="00C85D44" w:rsidRDefault="00C85D44" w:rsidP="00C85D44">
      <w:pPr>
        <w:tabs>
          <w:tab w:val="center" w:pos="4961"/>
          <w:tab w:val="left" w:pos="810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D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C85D4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«Трудовой»</w:t>
      </w:r>
    </w:p>
    <w:p w:rsidR="00C85D44" w:rsidRPr="00C85D44" w:rsidRDefault="00C85D44" w:rsidP="00C85D4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5D44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Внеурочная деятельность</w:t>
      </w:r>
    </w:p>
    <w:p w:rsidR="00C85D44" w:rsidRPr="00C85D44" w:rsidRDefault="003A743A" w:rsidP="00C85D44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C85D44" w:rsidRPr="00C85D4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труду (технологии)</w:t>
      </w:r>
    </w:p>
    <w:p w:rsidR="00C85D44" w:rsidRPr="00C85D44" w:rsidRDefault="00C85D44" w:rsidP="00C85D44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5D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 5</w:t>
      </w:r>
      <w:r w:rsidRPr="00C85D44">
        <w:rPr>
          <w:rFonts w:ascii="Times New Roman" w:eastAsia="Times New Roman" w:hAnsi="Times New Roman" w:cs="Times New Roman"/>
          <w:sz w:val="32"/>
          <w:szCs w:val="32"/>
          <w:lang w:eastAsia="ru-RU"/>
        </w:rPr>
        <w:t>-8 классов.</w:t>
      </w:r>
    </w:p>
    <w:p w:rsidR="00C85D44" w:rsidRPr="00BD29EF" w:rsidRDefault="00C85D44" w:rsidP="00C85D44">
      <w:pPr>
        <w:spacing w:after="0" w:line="48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D44" w:rsidRPr="00BD29EF" w:rsidRDefault="00C85D44" w:rsidP="00C85D44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D44" w:rsidRPr="00C85D44" w:rsidRDefault="00C85D44" w:rsidP="00C85D44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</w:t>
      </w:r>
      <w:r w:rsidR="003A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(технологии)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5D44" w:rsidRPr="00C85D44" w:rsidRDefault="00C85D44" w:rsidP="00C85D44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A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8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 Владимир Иванович</w:t>
      </w: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C85D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5D44" w:rsidRDefault="00C85D44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85D44" w:rsidRDefault="00C85D44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5D44" w:rsidRDefault="00C85D44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5D44" w:rsidRDefault="00C85D44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5D44" w:rsidRPr="00C85D44" w:rsidRDefault="003A743A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– 2026</w:t>
      </w:r>
      <w:bookmarkStart w:id="0" w:name="_GoBack"/>
      <w:bookmarkEnd w:id="0"/>
      <w:r w:rsidR="00C85D44" w:rsidRPr="00C8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BD29EF" w:rsidRDefault="00BD29EF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F05850" w:rsidRDefault="00F05850" w:rsidP="00F05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 xml:space="preserve">В современных условиях подготовка подрастающего поколения к самостоятельной жизни, связанной с их созидательной и преобразующей трудовой деятельностью, </w:t>
      </w:r>
      <w:proofErr w:type="gramStart"/>
      <w:r w:rsidRPr="00F05850">
        <w:rPr>
          <w:color w:val="000000"/>
          <w:sz w:val="28"/>
          <w:szCs w:val="28"/>
        </w:rPr>
        <w:t>профессиональном</w:t>
      </w:r>
      <w:proofErr w:type="gramEnd"/>
      <w:r w:rsidRPr="00F05850">
        <w:rPr>
          <w:color w:val="000000"/>
          <w:sz w:val="28"/>
          <w:szCs w:val="28"/>
        </w:rPr>
        <w:t xml:space="preserve"> самоопределением имеет особое значение. Разрешить объективно существующую в обществе потребность в трудовом становлении молодежи может способствовать формирование у учащихся знаний, умений, приемов художественной обработки дерева.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>Художественная обработка дерева была известна еще в IX-X вв. Дерево сравнительно легко и хорошо обрабатывается, позволяет создавать изделия разнообразные по формам, цвету, фактуре и назначению. По художественному оформлению наибольший интерес представляют изделия из дерева, которые и в настоящее время продолжают развивать ее многовековые традиции.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>Работами по дереву с увлечением занимаются многие школьники. В процессе практического обучения учащиеся осваивают виды художественной обработки дерева в технике, свойственной конкретному художественному народному промыслу, и изготовляют художественные изделия из дерева с учетом художественных традиций.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Кружок «Трудовой</w:t>
      </w:r>
      <w:r w:rsidRPr="00F05850">
        <w:rPr>
          <w:color w:val="000000"/>
          <w:sz w:val="28"/>
          <w:szCs w:val="28"/>
        </w:rPr>
        <w:t>»  предназначен для углубленного изучения направления «Обработка древесины». Программа кружка разработана на основе типовой программы для внешкольных учреждений</w:t>
      </w:r>
      <w:r w:rsidR="002B3F23">
        <w:rPr>
          <w:color w:val="000000"/>
          <w:sz w:val="28"/>
          <w:szCs w:val="28"/>
        </w:rPr>
        <w:t xml:space="preserve"> по технологии</w:t>
      </w:r>
      <w:r w:rsidRPr="00F05850">
        <w:rPr>
          <w:color w:val="000000"/>
          <w:sz w:val="28"/>
          <w:szCs w:val="28"/>
        </w:rPr>
        <w:t xml:space="preserve"> и личного опыта педагога.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>Ребенку данного школьного возраста для поддержания интереса к предмету необходима постоянная смена видов деятельности, что учитывается в данной программе.</w:t>
      </w:r>
    </w:p>
    <w:p w:rsid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>Необходимо отметить, что для плодотворной работы в области деревообработки недостаточно обучения техническим приемам, процесс обучения должен быть творческим, важно воспитывать у школьников художественный вкус, развивать эстетические чувства, знакомить с лучшими образцами народного искусства.</w:t>
      </w:r>
    </w:p>
    <w:p w:rsidR="00C429C7" w:rsidRDefault="00C429C7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предназначена для учащихся 4-8 классов (2 часа в неделю), 68 часов</w:t>
      </w:r>
    </w:p>
    <w:p w:rsidR="002B3F23" w:rsidRPr="00F05850" w:rsidRDefault="002B3F23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</w:p>
    <w:p w:rsidR="002B3F23" w:rsidRDefault="002B3F23" w:rsidP="00F05850">
      <w:pPr>
        <w:pStyle w:val="c1"/>
        <w:shd w:val="clear" w:color="auto" w:fill="FFFFFF"/>
        <w:spacing w:before="0" w:beforeAutospacing="0" w:after="0" w:afterAutospacing="0"/>
        <w:ind w:firstLine="644"/>
        <w:jc w:val="both"/>
        <w:rPr>
          <w:color w:val="000000"/>
          <w:sz w:val="28"/>
          <w:szCs w:val="28"/>
        </w:rPr>
      </w:pPr>
      <w:r>
        <w:rPr>
          <w:rStyle w:val="c21"/>
          <w:b/>
          <w:bCs/>
          <w:iCs/>
          <w:color w:val="000000"/>
          <w:sz w:val="28"/>
          <w:szCs w:val="28"/>
        </w:rPr>
        <w:t>1.</w:t>
      </w:r>
      <w:r w:rsidR="00F05850" w:rsidRPr="002B3F23">
        <w:rPr>
          <w:rStyle w:val="c21"/>
          <w:b/>
          <w:bCs/>
          <w:iCs/>
          <w:color w:val="000000"/>
          <w:sz w:val="28"/>
          <w:szCs w:val="28"/>
        </w:rPr>
        <w:t>Цель программы</w:t>
      </w:r>
      <w:proofErr w:type="gramStart"/>
      <w:r>
        <w:rPr>
          <w:color w:val="000000"/>
          <w:sz w:val="28"/>
          <w:szCs w:val="28"/>
        </w:rPr>
        <w:t> :</w:t>
      </w:r>
      <w:proofErr w:type="gramEnd"/>
    </w:p>
    <w:p w:rsidR="00F05850" w:rsidRPr="00F05850" w:rsidRDefault="00F05850" w:rsidP="002B3F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850">
        <w:rPr>
          <w:color w:val="000000"/>
          <w:sz w:val="28"/>
          <w:szCs w:val="28"/>
        </w:rPr>
        <w:t xml:space="preserve"> художественно-творческое развитие воспитанников через овладения практическими навыками выполнения обработки  древесины.</w:t>
      </w:r>
    </w:p>
    <w:p w:rsidR="002B3F23" w:rsidRDefault="002B3F23" w:rsidP="00F05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9EF" w:rsidRPr="00BD29EF" w:rsidRDefault="002B3F23" w:rsidP="00F05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BD29EF" w:rsidRPr="00BD2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D29EF" w:rsidRPr="00BD29EF" w:rsidRDefault="00BD29EF" w:rsidP="00F058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эстетического отношения к труду;</w:t>
      </w:r>
    </w:p>
    <w:p w:rsidR="00BD29EF" w:rsidRPr="00BD29EF" w:rsidRDefault="00BD29EF" w:rsidP="00F058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работы различными инструментами, материалами;</w:t>
      </w:r>
    </w:p>
    <w:p w:rsidR="00BD29EF" w:rsidRPr="00BD29EF" w:rsidRDefault="00BD29EF" w:rsidP="00F058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учащимся настойчивости, трудолюбия, целеустремленности, ответственности в достижении намеченной цели;</w:t>
      </w:r>
    </w:p>
    <w:p w:rsidR="00BD29EF" w:rsidRPr="00BD29EF" w:rsidRDefault="00BD29EF" w:rsidP="00F058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способности учащихся решать творческие задачи.</w:t>
      </w:r>
    </w:p>
    <w:p w:rsidR="00BD29EF" w:rsidRPr="00BD29EF" w:rsidRDefault="00BD29EF" w:rsidP="00F05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Поставленные задачи решаются средствами организации учебного процесса по художественной обработке материалов, которая требует серьезных знаний и умений в обращении с инструментами и оборудованием. Одновременно с этим решается задача по соединению трудовой подготовки с эстетическим воспитанием, без которой невозможно добиться высокой культуры труда.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задач эстетического и трудового воспитания осуществляются разнообразные педагогические средства, среди которых декоративно-прикладное искусство занимает одно из ведущих мест, так как позволяет решать эти вопросы в органическом единстве, комплексно. Ручной и технический творческий труд, составляющий основу деятельности народных художественных промыслов – это дожившая до наших дней форма труда, естественно сочетающая в себе все стороны человеческой личности, проявляющая в неразрывном целом способность человека чувствовать и творить, работать и радоваться, познавать себя и учить других.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Общекультурная компетенция (предметная, мыслительная, исследовательская и информационная компетенции) предполагает способность и готовность: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пользу из опыта;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взаимосвязь и упорядочивание своих знаний;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собственные приемы обучения;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проблемы;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заниматься своим обучением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Социально-трудовая компетенция</w:t>
      </w: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предполагает способность и готовность: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включаться в социально-значимую деятельность;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 включаться в   проекты;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свой вклад в проект;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доказать солидарность;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свою работу.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компетенция</w:t>
      </w: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предполагает усвоение основ коммуникативной культуры личности, таких как: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высказывать и отстаивать свою точку зрения; 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навыками неконфликтного общения; 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строить и вести общение в различных ситуациях и с людьми, отличающимися друг от друга по возрасту, ценностным ориентациям и другим признакам.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Компетенция в сфере личностного определения есть способность и готовность: 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противостоять неуверенности и сложности;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 личную позицию в дискуссиях и выковывать своё собственное мнение;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социальные привычки, связанные со здоровье, потреблением, а также окружающей средой.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условие на занятиях – соблюдение правил техники безопасности при работе на станках, с инструментами и агрессивными жидкостями. Для нормальной работы курса, соблюдения правил техники безопасности и требований по охране труда число обучающихся в группе должно соответствовать количеству рабочих мест и оборудования.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2. ПЛАНИРУЕМЫЕ РЕЗУЛЬТАТЫ ОСВОЕНИЯ ПРОГРАММЫ</w:t>
      </w:r>
    </w:p>
    <w:p w:rsidR="00BD29EF" w:rsidRPr="00BD29EF" w:rsidRDefault="00BD29EF" w:rsidP="00BD29E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курса знакомят школьников с различными профессиями, связанными с деятельностью декоративно-прикладного искусства: столяра, маляра, краснодеревщика и др. При этом у детей формируются знания, умения и навыки применения таких инструментов, как рубанок,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электрорубанок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электролобзик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электровыжигатель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электрошуруповёрт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верстак, молоток, киянки, кусачки, пассатижи, отвертки, стамески, напильники, ножовка, деревообрабатывающие станки и др.</w:t>
      </w:r>
      <w:proofErr w:type="gramEnd"/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 основой ведения занятий является гуманно-личностный подход. Он проявляется в том, что отношения с детьми строятся без принуждения, на основе интереса, на уважении и вере в творческие задатки ребенка. Прежде чем приступить к изготовлению изделий, учащиеся знакомятся с лучшими работами учащихся, с правилами построения и чтения чертежей. Для изготовления подбираются изделия, хоть и разные по конструкции, но примерно одинаковые по степени сложности. Объяснение теоретического материала по изготовлению изделия проходит параллельно с практикой. При завершении работы проводится анализ и обсуждение изделия.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самостоятельного решения требует актуализации и дополнения уже имеющихся знаний, приобретения нового опыта. На этом этапе, получая задание, учащиеся самостоятельно осмысливают его, подбирают необходимый материал, делают эскизы, планируют выполнение задания.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</w:t>
      </w:r>
      <w:proofErr w:type="gram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программе обучающиеся должны: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знать: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столярной (ручной и механической) подготовки древесины к работе;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древесины в народном хозяйстве;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древесины, основные ее свойства, виды пороков древесины;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понятия о техническом рисунке, чертеже и эскизе и читать их;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художественной отделки древесины (шлифовка, выжигание, отделка лаками и красками;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устройство и принцип действия различных инструментов;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организации рабочего места;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 безопасности труда и личной гигиены при выполнении различных работ;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уметь: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организовывать рабочее место и соблюдать правила безопасности труда и личной гигиены при выполнении работ;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операции по обработке древесины и металла ручными и электрическими инструментами;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изготавливать простейшие изделия из древесины по чертежам, эскизам, техническим рисункам;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качества изготавливаемых изделий;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простейшими способами технологии художественной отделки древесины и металла;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операции на сверлильном станке;</w:t>
      </w:r>
    </w:p>
    <w:p w:rsidR="00BD29EF" w:rsidRPr="00BD29EF" w:rsidRDefault="00BD29EF" w:rsidP="00BD29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соединять детали на шипах и клею</w:t>
      </w:r>
    </w:p>
    <w:p w:rsidR="00BD29EF" w:rsidRPr="00BD29EF" w:rsidRDefault="00BD29EF" w:rsidP="00BD2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</w:t>
      </w:r>
      <w:r w:rsidRPr="00BD29EF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Содержание программы</w:t>
      </w:r>
    </w:p>
    <w:p w:rsidR="00BD29EF" w:rsidRPr="00BD29EF" w:rsidRDefault="00BD29EF" w:rsidP="00BD29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Столярная подготовка материала и инструментов для работ по дереву.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Заготовка материала. Время заготовки. Выбор материала по назначению (для внешнего декора жилища и других построек; для обшивки дома, подзоров, фризов, карнизов; для наличников и всевозможной утвари; для мебели; для изделий, используемых при повышенной влажности; для подзоров, балясин). Заделка трещин. Вставка. Выпиливание черновой болванки. Обработка формы щели. Заделка мелких трещин замазкой. Заделка сучков.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Технология обработки древесины и древесных материалов.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этапы технологического процесса обработки древесины и древесных материалов.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Разметка заготовок.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Строгание, пиление как основные этапы технологического процесса обработки древесины и древесных материалов.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Сверление как технологическая операция.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Шлифовка заготовок.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соединения деталей из древесины.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Защитная и декоративная отделка изделий из древесины.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Выпиливание лобзиком.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изделий с элементами выпиливания.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работы. Внутренний распорядок, общие правила безопасности труда, производственной санитарии и личной гигиены. Материалы, инструменты и приспособления. Подготовка материала к выпиливанию. Выбор материала. Наклеивание шпона. Удаление нижнего слоя рубашки. Лицевой слой рубашки. Распиливание </w:t>
      </w:r>
      <w:proofErr w:type="spellStart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чурака</w:t>
      </w:r>
      <w:proofErr w:type="spellEnd"/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капа на дощечки. Нанесение (перевод) рисунка. Нанесение сетки на бумагу. Перевод рисунка на бумагу. Увеличение и уменьшение рисунков методом клеток. Получение симметричного рисунка различными методами (с помощью кальки, с помощью копирки). Расположение рисунка на поверхности материала.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резьбы по дереву. Народные художественные традиции. Виды и особенности резьбы по дереву. Технология выпиливания лобзиком как разновидность оформления. 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Конструкция, форма изделия. Дефекты выпиливания. Художественно-эстетические основы выпиливания лобзиком. Работа над конструкцией и формой изделия. Формы изделий (плоские, объёмные изделия; изделия округлой формы). Орнаменты, применяемые в работах лобзиком. Орнамент. Геометрический орнамент. Растительный орнамент. Каллиграфический орнамент. Фантастический орнамент. Животный орнамент. Геральдический орнамент. Сетчатый орнамент (узор). Мотив. Раппорт. Практическая работа по выпиливанию.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Отделка древесины лакокрасочными материалами.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Чистовая обработка поверхности материалов. Приемы инструмент. Технология чистовой обработки поверхности древесины. Материалы и их характеристика. Восстановление естественного цвета древесины. Отбеливание древесины. Инструменты. Техника безопасности и правила организации рабочего места учащихся при чистовой обработке поверхности материалов. Характеристика материала. Правила и особенности покрытия изделия олифой. Характеристика, особенности выполнения работы политурой, тампоном, губкой, кистью, распылителем. Технология просушки изделия после покрытия олифой.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Травление древесины, лакировка, шлифовка Назначение лакирования древесины. Подготовка поверхности для лакирования. Характеристику процесса лакирования изделия. Основные правила лакирования изделий. Технология просушки изделия после лакирования.</w:t>
      </w: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 по одной из тем: «Лакирование подвижной игрушки». Практическая работа по теме: «Лакирование рамки для фотографии». Практическая работа по теме: «Лакирование настенного панно». 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 Выполнение творческих проектов.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изделия, предложенного учителем или выбранного самим учеником. Выбор материала, предварительная подготовка его к работе. Разметка изделия. Выполнение столярных работ. Шлифовка. Нанесение разметки узора. Выжигание. Раскрашивание изделия гуашью. Лакирование.</w:t>
      </w: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bdr w:val="none" w:sz="0" w:space="0" w:color="auto" w:frame="1"/>
          <w:lang w:eastAsia="ru-RU"/>
        </w:rPr>
      </w:pPr>
      <w:r w:rsidRPr="00BD29EF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  <w:t>4</w:t>
      </w:r>
      <w:r w:rsidRPr="00BD29EF">
        <w:rPr>
          <w:rFonts w:ascii="Times New Roman" w:eastAsia="Times New Roman" w:hAnsi="Times New Roman" w:cs="Times New Roman"/>
          <w:b/>
          <w:bCs/>
          <w:caps/>
          <w:sz w:val="20"/>
          <w:szCs w:val="20"/>
          <w:bdr w:val="none" w:sz="0" w:space="0" w:color="auto" w:frame="1"/>
          <w:lang w:eastAsia="ru-RU"/>
        </w:rPr>
        <w:t>. учебно-тематический план</w:t>
      </w:r>
    </w:p>
    <w:p w:rsidR="00BD29EF" w:rsidRPr="00BD29EF" w:rsidRDefault="00BD29EF" w:rsidP="00BD29EF">
      <w:pPr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W w:w="37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4440"/>
        <w:gridCol w:w="1840"/>
      </w:tblGrid>
      <w:tr w:rsidR="00BD29EF" w:rsidRPr="00BD29EF" w:rsidTr="00EB1BBB">
        <w:trPr>
          <w:trHeight w:val="654"/>
        </w:trPr>
        <w:tc>
          <w:tcPr>
            <w:tcW w:w="581" w:type="pct"/>
            <w:tcBorders>
              <w:bottom w:val="single" w:sz="4" w:space="0" w:color="000000"/>
            </w:tcBorders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24" w:type="pct"/>
            <w:tcBorders>
              <w:bottom w:val="single" w:sz="4" w:space="0" w:color="auto"/>
            </w:tcBorders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BD29EF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4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Охрана труда</w:t>
            </w:r>
            <w:r w:rsidR="00C429C7">
              <w:rPr>
                <w:rFonts w:ascii="Times New Roman" w:eastAsia="Calibri" w:hAnsi="Times New Roman" w:cs="Times New Roman"/>
                <w:sz w:val="28"/>
                <w:szCs w:val="28"/>
              </w:rPr>
              <w:t>, техника безопасности</w:t>
            </w:r>
          </w:p>
        </w:tc>
        <w:tc>
          <w:tcPr>
            <w:tcW w:w="12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4" w:type="pct"/>
            <w:tcBorders>
              <w:bottom w:val="single" w:sz="4" w:space="0" w:color="auto"/>
            </w:tcBorders>
            <w:vAlign w:val="center"/>
          </w:tcPr>
          <w:p w:rsidR="002B3F23" w:rsidRPr="00BD29EF" w:rsidRDefault="002B3F23" w:rsidP="002B3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Столярная подготовка материала и инструментов для работ по дереву.</w:t>
            </w:r>
          </w:p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4" w:type="pct"/>
            <w:vAlign w:val="center"/>
          </w:tcPr>
          <w:p w:rsidR="002B3F23" w:rsidRPr="00BD29EF" w:rsidRDefault="002B3F23" w:rsidP="00C42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Технология обработки древесины и древесных материалов.</w:t>
            </w:r>
          </w:p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4" w:type="pct"/>
            <w:vAlign w:val="center"/>
          </w:tcPr>
          <w:p w:rsidR="002B3F23" w:rsidRPr="00BD29EF" w:rsidRDefault="002B3F23" w:rsidP="00C42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Выпиливание лобзиком.</w:t>
            </w:r>
          </w:p>
          <w:p w:rsidR="002B3F23" w:rsidRPr="00BD29EF" w:rsidRDefault="002B3F23" w:rsidP="002B3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4" w:type="pct"/>
            <w:vAlign w:val="center"/>
          </w:tcPr>
          <w:p w:rsidR="00BD29EF" w:rsidRPr="00BD29EF" w:rsidRDefault="00C429C7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Отделка древесины лакокрасочными материалами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BD29EF" w:rsidRPr="00BD29EF" w:rsidTr="00EB1BBB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24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Чтение чертежей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BD29EF" w:rsidRPr="00BD29EF" w:rsidTr="00C429C7">
        <w:tc>
          <w:tcPr>
            <w:tcW w:w="581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4" w:type="pct"/>
            <w:vAlign w:val="center"/>
          </w:tcPr>
          <w:p w:rsidR="00BD29EF" w:rsidRPr="00BD29EF" w:rsidRDefault="00BD29EF" w:rsidP="00BD2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творческих проектов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BD29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</w:t>
            </w:r>
          </w:p>
        </w:tc>
      </w:tr>
      <w:tr w:rsidR="00BD29EF" w:rsidRPr="00BD29EF" w:rsidTr="00C429C7">
        <w:trPr>
          <w:trHeight w:val="285"/>
        </w:trPr>
        <w:tc>
          <w:tcPr>
            <w:tcW w:w="3705" w:type="pct"/>
            <w:gridSpan w:val="2"/>
            <w:tcBorders>
              <w:bottom w:val="single" w:sz="4" w:space="0" w:color="auto"/>
            </w:tcBorders>
            <w:vAlign w:val="center"/>
          </w:tcPr>
          <w:p w:rsidR="00BD29EF" w:rsidRPr="00BD29EF" w:rsidRDefault="00BD29EF" w:rsidP="00BD29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2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EF" w:rsidRPr="00BD29EF" w:rsidRDefault="00C429C7" w:rsidP="00C429C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</w:tr>
    </w:tbl>
    <w:p w:rsidR="00F05850" w:rsidRDefault="00F05850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9C7" w:rsidRDefault="00C429C7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Default="00F05850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BD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</w:p>
    <w:p w:rsidR="00BD29EF" w:rsidRPr="00BD29EF" w:rsidRDefault="00BD29EF" w:rsidP="00BD29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утвержденной программы.</w:t>
      </w:r>
    </w:p>
    <w:p w:rsidR="00BD29EF" w:rsidRPr="00BD29EF" w:rsidRDefault="00BD29EF" w:rsidP="00BD29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пособия, образцы изделий.</w:t>
      </w:r>
    </w:p>
    <w:p w:rsidR="00BD29EF" w:rsidRPr="00BD29EF" w:rsidRDefault="00BD29EF" w:rsidP="00BD29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литература (журналы, книги, пособия, справочная литература).</w:t>
      </w:r>
    </w:p>
    <w:p w:rsidR="00BD29EF" w:rsidRPr="00F05850" w:rsidRDefault="00BD29EF" w:rsidP="00BD29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 инструментарий.</w:t>
      </w:r>
    </w:p>
    <w:p w:rsidR="00BD29EF" w:rsidRPr="00F05850" w:rsidRDefault="00BD29EF" w:rsidP="00BD29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  <w:r w:rsidRPr="00F05850">
        <w:rPr>
          <w:b/>
          <w:color w:val="000000"/>
          <w:sz w:val="28"/>
          <w:szCs w:val="28"/>
        </w:rPr>
        <w:t>Список литературы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jc w:val="center"/>
        <w:rPr>
          <w:color w:val="000000"/>
          <w:sz w:val="28"/>
          <w:szCs w:val="28"/>
        </w:rPr>
      </w:pP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05850">
        <w:rPr>
          <w:color w:val="000000"/>
          <w:sz w:val="28"/>
          <w:szCs w:val="28"/>
        </w:rPr>
        <w:t xml:space="preserve">. Программа. Трудовое обучение «ТЕХНОЛОГИЯ» /под редакцией Ю.Л. </w:t>
      </w:r>
      <w:proofErr w:type="spellStart"/>
      <w:r w:rsidRPr="00F05850">
        <w:rPr>
          <w:color w:val="000000"/>
          <w:sz w:val="28"/>
          <w:szCs w:val="28"/>
        </w:rPr>
        <w:t>Хотунцева</w:t>
      </w:r>
      <w:proofErr w:type="spellEnd"/>
      <w:r w:rsidRPr="00F05850">
        <w:rPr>
          <w:color w:val="000000"/>
          <w:sz w:val="28"/>
          <w:szCs w:val="28"/>
        </w:rPr>
        <w:t xml:space="preserve"> и </w:t>
      </w:r>
      <w:proofErr w:type="spellStart"/>
      <w:r w:rsidRPr="00F05850">
        <w:rPr>
          <w:color w:val="000000"/>
          <w:sz w:val="28"/>
          <w:szCs w:val="28"/>
        </w:rPr>
        <w:t>В.Д.</w:t>
      </w:r>
      <w:r>
        <w:rPr>
          <w:color w:val="000000"/>
          <w:sz w:val="28"/>
          <w:szCs w:val="28"/>
        </w:rPr>
        <w:t>Симоненко</w:t>
      </w:r>
      <w:proofErr w:type="spellEnd"/>
      <w:r>
        <w:rPr>
          <w:color w:val="000000"/>
          <w:sz w:val="28"/>
          <w:szCs w:val="28"/>
        </w:rPr>
        <w:t xml:space="preserve"> /М. «Просвещение»,2016</w:t>
      </w:r>
      <w:r w:rsidRPr="00F05850">
        <w:rPr>
          <w:color w:val="000000"/>
          <w:sz w:val="28"/>
          <w:szCs w:val="28"/>
        </w:rPr>
        <w:t xml:space="preserve"> г.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05850">
        <w:rPr>
          <w:color w:val="000000"/>
          <w:sz w:val="28"/>
          <w:szCs w:val="28"/>
        </w:rPr>
        <w:t xml:space="preserve">. Программа. Факультативный курс по искусству в общеобразовательных школах 5-11 классы / под редакцией </w:t>
      </w:r>
      <w:proofErr w:type="spellStart"/>
      <w:r w:rsidRPr="00F05850">
        <w:rPr>
          <w:color w:val="000000"/>
          <w:sz w:val="28"/>
          <w:szCs w:val="28"/>
        </w:rPr>
        <w:t>Н.В.Евстигнеева</w:t>
      </w:r>
      <w:proofErr w:type="spellEnd"/>
      <w:r w:rsidRPr="00F05850">
        <w:rPr>
          <w:color w:val="000000"/>
          <w:sz w:val="28"/>
          <w:szCs w:val="28"/>
        </w:rPr>
        <w:t xml:space="preserve"> / «Декоративно-прикладное искусство» - </w:t>
      </w:r>
      <w:proofErr w:type="spellStart"/>
      <w:r w:rsidRPr="00F05850">
        <w:rPr>
          <w:color w:val="000000"/>
          <w:sz w:val="28"/>
          <w:szCs w:val="28"/>
        </w:rPr>
        <w:t>Л.Г.Савенкова</w:t>
      </w:r>
      <w:proofErr w:type="spellEnd"/>
      <w:r w:rsidRPr="00F05850">
        <w:rPr>
          <w:color w:val="000000"/>
          <w:sz w:val="28"/>
          <w:szCs w:val="28"/>
        </w:rPr>
        <w:t xml:space="preserve"> / М. «Просвещение», 1991 г.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05850">
        <w:rPr>
          <w:color w:val="000000"/>
          <w:sz w:val="28"/>
          <w:szCs w:val="28"/>
        </w:rPr>
        <w:t>. Семенцов А.Ю. «Обработка древесины». - Минск: «Современное слово», 1999.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05850">
        <w:rPr>
          <w:color w:val="000000"/>
          <w:sz w:val="28"/>
          <w:szCs w:val="28"/>
        </w:rPr>
        <w:t>. Семенцов А.Ю. Обработка древесины - Мн. «Современное слово», 2000 г.</w:t>
      </w:r>
    </w:p>
    <w:p w:rsidR="00F05850" w:rsidRPr="00F05850" w:rsidRDefault="00F05850" w:rsidP="00F05850">
      <w:pPr>
        <w:pStyle w:val="c1"/>
        <w:shd w:val="clear" w:color="auto" w:fill="FFFFFF"/>
        <w:spacing w:before="0" w:beforeAutospacing="0" w:after="0" w:afterAutospacing="0"/>
        <w:ind w:firstLine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Интернет ресурсы</w:t>
      </w:r>
    </w:p>
    <w:p w:rsidR="00F05850" w:rsidRPr="00BD29EF" w:rsidRDefault="00F05850" w:rsidP="00BD29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D29EF" w:rsidRPr="00BD29EF" w:rsidRDefault="00BD29EF" w:rsidP="00BD29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C429C7" w:rsidRDefault="00C429C7" w:rsidP="00BD29EF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9C7" w:rsidRDefault="00C429C7" w:rsidP="00BD29EF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9C7" w:rsidRDefault="00C429C7" w:rsidP="00BD29EF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4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0D6B"/>
    <w:multiLevelType w:val="multilevel"/>
    <w:tmpl w:val="DD10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073A4"/>
    <w:multiLevelType w:val="hybridMultilevel"/>
    <w:tmpl w:val="FC26037C"/>
    <w:lvl w:ilvl="0" w:tplc="DB06FCB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EF"/>
    <w:rsid w:val="002B3F23"/>
    <w:rsid w:val="003A743A"/>
    <w:rsid w:val="00A359F4"/>
    <w:rsid w:val="00A7652E"/>
    <w:rsid w:val="00BD29EF"/>
    <w:rsid w:val="00C429C7"/>
    <w:rsid w:val="00C85D44"/>
    <w:rsid w:val="00F0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0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05850"/>
  </w:style>
  <w:style w:type="character" w:customStyle="1" w:styleId="c21">
    <w:name w:val="c21"/>
    <w:basedOn w:val="a0"/>
    <w:rsid w:val="00F05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0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05850"/>
  </w:style>
  <w:style w:type="character" w:customStyle="1" w:styleId="c21">
    <w:name w:val="c21"/>
    <w:basedOn w:val="a0"/>
    <w:rsid w:val="00F0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2023-09-17T11:58:00Z</dcterms:created>
  <dcterms:modified xsi:type="dcterms:W3CDTF">2025-09-14T18:24:00Z</dcterms:modified>
</cp:coreProperties>
</file>