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ind w:firstLine="708" w:left="0"/>
        <w:jc w:val="both"/>
        <w:rPr>
          <w:b w:val="1"/>
        </w:rPr>
      </w:pPr>
    </w:p>
    <w:p w14:paraId="04000000">
      <w:pPr>
        <w:tabs>
          <w:tab w:leader="none" w:pos="720" w:val="left"/>
        </w:tabs>
        <w:ind w:firstLine="709" w:left="0" w:right="-1"/>
        <w:contextualSpacing w:val="1"/>
        <w:jc w:val="both"/>
        <w:rPr>
          <w:b w:val="1"/>
        </w:rPr>
      </w:pPr>
    </w:p>
    <w:p w14:paraId="05000000">
      <w:pPr>
        <w:tabs>
          <w:tab w:leader="none" w:pos="720" w:val="left"/>
        </w:tabs>
        <w:ind w:firstLine="709" w:left="0" w:right="-1"/>
        <w:contextualSpacing w:val="1"/>
        <w:jc w:val="both"/>
        <w:rPr>
          <w:b w:val="1"/>
        </w:rPr>
      </w:pPr>
    </w:p>
    <w:p w14:paraId="06000000">
      <w:pPr>
        <w:numPr>
          <w:numId w:val="1"/>
        </w:numPr>
        <w:ind/>
        <w:jc w:val="both"/>
        <w:rPr>
          <w:b w:val="1"/>
          <w:sz w:val="28"/>
        </w:rPr>
      </w:pPr>
      <w:r>
        <w:rPr>
          <w:b w:val="1"/>
          <w:sz w:val="28"/>
        </w:rPr>
        <w:t>Прокуратурой района защищены интересы матери погибшего участника специальной военной операции.</w:t>
      </w:r>
    </w:p>
    <w:p w14:paraId="07000000">
      <w:pPr>
        <w:ind w:firstLine="709" w:left="0"/>
        <w:jc w:val="both"/>
        <w:rPr>
          <w:b w:val="1"/>
          <w:sz w:val="28"/>
        </w:rPr>
      </w:pPr>
      <w:r>
        <w:rPr>
          <w:sz w:val="28"/>
        </w:rPr>
        <w:t xml:space="preserve">В прокуратуру района обратилась М. об отказе Отделения </w:t>
      </w:r>
      <w:r>
        <w:rPr>
          <w:sz w:val="28"/>
        </w:rPr>
        <w:t>Фонда пенсионного и социального страхования Российской Федерации по Астраханской области в назначении пенсии по случаю потери кормильца</w:t>
      </w:r>
      <w:r>
        <w:rPr>
          <w:sz w:val="28"/>
        </w:rPr>
        <w:t xml:space="preserve">. Проверка показала, что сын заявителя принимал участие в специальной военной операции, погиб при исполнении обязанностей. Вместе с тем, документы о заключении контракта с Министерством обороны Российской Федерации у заявителя отсутствовали в связи с тем, что сын пребывал в частном военном формировании. Ввиду отсутствия необходимых документов заявителю отказано в назначении пенсии по случаю потери кормильца. Прокуратура района обратилась в ее интересах в суд. По результатам рассмотрения иска прокурора суд обязал </w:t>
      </w:r>
      <w:r>
        <w:rPr>
          <w:sz w:val="28"/>
        </w:rPr>
        <w:t xml:space="preserve">Отделение </w:t>
      </w:r>
      <w:r>
        <w:rPr>
          <w:sz w:val="28"/>
        </w:rPr>
        <w:t>Фонда пенсионного и социального страхования Российской Федерации по Астраханской области отменить решение об отказе в назначении пенсии по случаю потери кормильца и назначить указанную пенсию с даты первичного обращения в указанный орган».</w:t>
      </w:r>
    </w:p>
    <w:p w14:paraId="08000000">
      <w:pPr>
        <w:ind w:firstLine="708" w:left="0"/>
        <w:jc w:val="both"/>
        <w:rPr>
          <w:b w:val="0"/>
        </w:rPr>
      </w:pPr>
    </w:p>
    <w:p w14:paraId="09000000">
      <w:pPr>
        <w:ind w:firstLine="708" w:left="0"/>
        <w:jc w:val="right"/>
        <w:rPr>
          <w:b w:val="1"/>
          <w:i w:val="1"/>
        </w:rPr>
      </w:pPr>
      <w:r>
        <w:rPr>
          <w:b w:val="1"/>
          <w:i w:val="1"/>
        </w:rPr>
        <w:t>Старший помощник прокурора района</w:t>
      </w:r>
    </w:p>
    <w:p w14:paraId="0A000000">
      <w:pPr>
        <w:ind w:firstLine="708" w:left="0"/>
        <w:jc w:val="right"/>
        <w:rPr>
          <w:b w:val="1"/>
        </w:rPr>
      </w:pPr>
      <w:r>
        <w:rPr>
          <w:b w:val="1"/>
          <w:i w:val="1"/>
        </w:rPr>
        <w:t>Пимонова Ю.В.</w:t>
      </w:r>
    </w:p>
    <w:p w14:paraId="0B000000">
      <w:pPr>
        <w:ind w:firstLine="708" w:left="0"/>
        <w:jc w:val="right"/>
        <w:rPr>
          <w:b w:val="1"/>
        </w:rPr>
      </w:pPr>
    </w:p>
    <w:p w14:paraId="0C000000">
      <w:pPr>
        <w:ind w:firstLine="708" w:left="0"/>
        <w:jc w:val="right"/>
        <w:rPr>
          <w:b w:val="1"/>
          <w:i w:val="1"/>
        </w:rPr>
      </w:pPr>
    </w:p>
    <w:p w14:paraId="0D000000">
      <w:pPr>
        <w:pStyle w:val="Style_2"/>
        <w:numPr>
          <w:numId w:val="1"/>
        </w:numPr>
        <w:ind/>
        <w:jc w:val="both"/>
        <w:rPr>
          <w:b w:val="1"/>
          <w:color w:val="000000"/>
        </w:rPr>
      </w:pPr>
      <w:r>
        <w:rPr>
          <w:b w:val="1"/>
          <w:color w:val="000000"/>
        </w:rPr>
        <w:t xml:space="preserve">Благодаря вмешательству прокуратуры Советского района </w:t>
      </w:r>
      <w:r>
        <w:br/>
      </w:r>
      <w:r>
        <w:rPr>
          <w:b w:val="1"/>
          <w:color w:val="000000"/>
        </w:rPr>
        <w:t>г. Астрахани осуществлен вывоз несанкционированных свалок растительного происхождения</w:t>
      </w:r>
      <w:r>
        <w:rPr>
          <w:b w:val="1"/>
          <w:color w:val="000000"/>
        </w:rPr>
        <w:t>.</w:t>
      </w:r>
    </w:p>
    <w:p w14:paraId="0E000000">
      <w:pPr>
        <w:pStyle w:val="Style_2"/>
        <w:ind w:firstLine="709" w:left="0"/>
        <w:jc w:val="both"/>
        <w:rPr>
          <w:color w:val="000000"/>
        </w:rPr>
      </w:pPr>
      <w:r>
        <w:rPr>
          <w:color w:val="000000"/>
        </w:rPr>
        <w:t>Проверка прокуратуры района показала, что МБУ г. Астрахани «Зеленый город» в апреле 2026 года проводились работы по глубокой санитарной обрезке деревьев по ул. Богдана Хмельницкого, 26, 34, 36</w:t>
      </w:r>
      <w:r>
        <w:t>. Вместе с тем, в нарушения установленных законодательством сроков учреждением не принят</w:t>
      </w:r>
      <w:r>
        <w:rPr>
          <w:color w:val="000000"/>
        </w:rPr>
        <w:t>ы меры к своевременному вывозу порубочных остатков, в связи с чем образовались несанкционированные свалки.</w:t>
      </w:r>
    </w:p>
    <w:p w14:paraId="0F000000">
      <w:pPr>
        <w:pStyle w:val="Style_2"/>
        <w:ind w:firstLine="709" w:left="0"/>
        <w:jc w:val="both"/>
        <w:rPr>
          <w:color w:val="000000"/>
        </w:rPr>
      </w:pPr>
      <w:r>
        <w:rPr>
          <w:color w:val="000000"/>
        </w:rPr>
        <w:t>Выявленные нарушения послужили основанием для принятия мер прокурорского реагирования</w:t>
      </w:r>
      <w:r>
        <w:rPr>
          <w:color w:val="000000"/>
        </w:rPr>
        <w:t>. С целью устранения допущенных нарушений МБУ</w:t>
      </w:r>
      <w:r>
        <w:rPr>
          <w:rFonts w:ascii="Times New Roman" w:hAnsi="Times New Roman"/>
          <w:color w:val="000000"/>
          <w:spacing w:val="0"/>
          <w:sz w:val="28"/>
        </w:rPr>
        <w:t> </w:t>
      </w:r>
      <w:r>
        <w:rPr>
          <w:color w:val="000000"/>
        </w:rPr>
        <w:t>г. Астрахани «Зеленый город» 16.05.2026 завершены работы по ликвидации вышеуказанных скоплений порубочных остатков</w:t>
      </w:r>
      <w:r>
        <w:rPr>
          <w:color w:val="000000"/>
        </w:rPr>
        <w:t>.</w:t>
      </w:r>
    </w:p>
    <w:p w14:paraId="10000000">
      <w:pPr>
        <w:pStyle w:val="Style_2"/>
        <w:ind w:firstLine="709" w:left="0"/>
        <w:jc w:val="both"/>
        <w:rPr>
          <w:color w:val="000000"/>
        </w:rPr>
      </w:pPr>
    </w:p>
    <w:p w14:paraId="11000000">
      <w:pPr>
        <w:ind w:firstLine="708" w:left="0"/>
        <w:jc w:val="right"/>
        <w:rPr>
          <w:b w:val="1"/>
          <w:i w:val="1"/>
        </w:rPr>
      </w:pPr>
      <w:r>
        <w:rPr>
          <w:b w:val="1"/>
          <w:i w:val="1"/>
        </w:rPr>
        <w:t>Помощник прокурора района</w:t>
      </w:r>
    </w:p>
    <w:p w14:paraId="12000000">
      <w:pPr>
        <w:ind w:firstLine="708" w:left="0"/>
        <w:jc w:val="right"/>
        <w:rPr>
          <w:b w:val="1"/>
          <w:i w:val="1"/>
        </w:rPr>
      </w:pPr>
      <w:r>
        <w:rPr>
          <w:b w:val="1"/>
          <w:i w:val="1"/>
        </w:rPr>
        <w:t>Лепихов Е.А.</w:t>
      </w:r>
    </w:p>
    <w:p w14:paraId="13000000">
      <w:pPr>
        <w:tabs>
          <w:tab w:leader="none" w:pos="720" w:val="left"/>
        </w:tabs>
        <w:ind w:firstLine="709" w:left="0" w:right="-1"/>
        <w:contextualSpacing w:val="1"/>
        <w:jc w:val="both"/>
        <w:rPr>
          <w:b w:val="0"/>
          <w:color w:val="000000"/>
        </w:rPr>
      </w:pPr>
    </w:p>
    <w:p w14:paraId="14000000">
      <w:pPr>
        <w:tabs>
          <w:tab w:leader="none" w:pos="720" w:val="left"/>
        </w:tabs>
        <w:ind w:firstLine="709" w:left="0" w:right="-1"/>
        <w:contextualSpacing w:val="1"/>
        <w:jc w:val="both"/>
        <w:rPr>
          <w:b w:val="1"/>
          <w:color w:val="000000"/>
        </w:rPr>
      </w:pPr>
    </w:p>
    <w:p w14:paraId="15000000">
      <w:pPr>
        <w:numPr>
          <w:numId w:val="1"/>
        </w:numPr>
        <w:tabs>
          <w:tab w:leader="none" w:pos="720" w:val="left"/>
        </w:tabs>
        <w:ind w:right="-1"/>
        <w:contextualSpacing w:val="1"/>
        <w:jc w:val="both"/>
        <w:rPr>
          <w:b w:val="1"/>
          <w:color w:val="000000"/>
        </w:rPr>
      </w:pPr>
      <w:r>
        <w:rPr>
          <w:b w:val="1"/>
          <w:i w:val="0"/>
        </w:rPr>
        <w:t xml:space="preserve">Прокуратурой Советского района г. Астрахани обеспечено предоставление </w:t>
      </w:r>
      <w:r>
        <w:rPr>
          <w:b w:val="1"/>
          <w:i w:val="0"/>
        </w:rPr>
        <w:t xml:space="preserve">взыскателям </w:t>
      </w:r>
      <w:r>
        <w:rPr>
          <w:b w:val="1"/>
          <w:i w:val="0"/>
        </w:rPr>
        <w:t>дубликатов утерянных исполнительных документов.</w:t>
      </w:r>
    </w:p>
    <w:p w14:paraId="16000000">
      <w:pPr>
        <w:ind w:firstLine="708" w:left="0"/>
        <w:jc w:val="both"/>
        <w:rPr>
          <w:b w:val="0"/>
          <w:i w:val="0"/>
        </w:rPr>
      </w:pPr>
      <w:r>
        <w:rPr>
          <w:b w:val="0"/>
          <w:i w:val="0"/>
        </w:rPr>
        <w:t>В ходе проверки прокуратурой района установлено, что на исполнении в Советском РОСП г. Астрахани УФССП России по Астраханской области находились исполнительные производства о взыскании задолженности на общую сумму более 350 тыс. рублей.</w:t>
      </w:r>
    </w:p>
    <w:p w14:paraId="17000000">
      <w:pPr>
        <w:ind w:firstLine="708" w:left="0"/>
        <w:jc w:val="both"/>
        <w:rPr>
          <w:b w:val="0"/>
          <w:i w:val="0"/>
        </w:rPr>
      </w:pPr>
      <w:r>
        <w:t>Указанные исполнительные производства окончено судебным приставом-исполнителем</w:t>
      </w:r>
      <w:r>
        <w:t xml:space="preserve"> в связи с невозможностью исполнения решения суда</w:t>
      </w:r>
      <w:r>
        <w:rPr>
          <w:b w:val="0"/>
          <w:i w:val="0"/>
        </w:rPr>
        <w:t>, однако в нарушение действующего законодательства оригиналы исполнительных документов взыскателям не возвращены, чем нарушено их право на повторное предъявление данных документов к исполнению. Кроме того,</w:t>
      </w:r>
      <w:r>
        <w:rPr>
          <w:b w:val="0"/>
          <w:i w:val="0"/>
        </w:rPr>
        <w:t xml:space="preserve"> оригиналы указанных исполнительных документов утеряны.</w:t>
      </w:r>
    </w:p>
    <w:p w14:paraId="18000000">
      <w:pPr>
        <w:ind w:firstLine="708" w:left="0"/>
        <w:jc w:val="both"/>
        <w:rPr>
          <w:b w:val="0"/>
          <w:i w:val="0"/>
        </w:rPr>
      </w:pPr>
      <w:r>
        <w:rPr>
          <w:b w:val="0"/>
          <w:i w:val="0"/>
        </w:rPr>
        <w:t>Принятые прокуратурой района меры обеспечили получение сотрудниками Советского РОСП г. Астрахани дубликатов исполнительных документов и их предоставление взыскателям.</w:t>
      </w:r>
    </w:p>
    <w:p w14:paraId="19000000">
      <w:pPr>
        <w:ind w:firstLine="708" w:left="0"/>
        <w:jc w:val="right"/>
        <w:rPr>
          <w:b w:val="1"/>
          <w:i w:val="1"/>
        </w:rPr>
      </w:pPr>
    </w:p>
    <w:p w14:paraId="1A000000">
      <w:pPr>
        <w:ind w:firstLine="708" w:left="0"/>
        <w:jc w:val="right"/>
        <w:rPr>
          <w:b w:val="1"/>
          <w:i w:val="1"/>
        </w:rPr>
      </w:pPr>
      <w:r>
        <w:rPr>
          <w:b w:val="1"/>
          <w:i w:val="1"/>
        </w:rPr>
        <w:t xml:space="preserve">Помощник прокурора района </w:t>
      </w:r>
    </w:p>
    <w:p w14:paraId="1B000000">
      <w:pPr>
        <w:ind w:firstLine="708" w:left="0"/>
        <w:jc w:val="right"/>
        <w:rPr>
          <w:b w:val="1"/>
          <w:i w:val="1"/>
        </w:rPr>
      </w:pPr>
      <w:r>
        <w:rPr>
          <w:b w:val="1"/>
          <w:i w:val="1"/>
        </w:rPr>
        <w:t>Лепихов Е.А.</w:t>
      </w:r>
    </w:p>
    <w:p w14:paraId="1C000000">
      <w:pPr>
        <w:ind w:firstLine="709" w:left="0"/>
        <w:jc w:val="both"/>
        <w:rPr>
          <w:color w:val="000000"/>
        </w:rPr>
      </w:pPr>
    </w:p>
    <w:p w14:paraId="1D000000">
      <w:pPr>
        <w:tabs>
          <w:tab w:leader="none" w:pos="720" w:val="left"/>
        </w:tabs>
        <w:ind w:firstLine="709" w:left="0" w:right="-1"/>
        <w:contextualSpacing w:val="1"/>
        <w:jc w:val="both"/>
      </w:pPr>
    </w:p>
    <w:p w14:paraId="1E000000">
      <w:pPr>
        <w:tabs>
          <w:tab w:leader="none" w:pos="720" w:val="left"/>
        </w:tabs>
        <w:ind w:firstLine="709" w:left="0" w:right="-1"/>
        <w:contextualSpacing w:val="1"/>
        <w:jc w:val="both"/>
      </w:pPr>
      <w:r>
        <w:rPr>
          <w:b w:val="1"/>
          <w:color w:val="000000"/>
        </w:rPr>
        <w:t xml:space="preserve">4. </w:t>
      </w:r>
      <w:r>
        <w:rPr>
          <w:b w:val="1"/>
          <w:i w:val="0"/>
        </w:rPr>
        <w:t>По требованию прокуратуры Советского района г. Астрахани осуществлена зачистка территории Кубанского моста.</w:t>
      </w:r>
    </w:p>
    <w:p w14:paraId="1F000000">
      <w:pPr>
        <w:ind w:firstLine="708" w:left="0"/>
        <w:jc w:val="both"/>
        <w:rPr>
          <w:b w:val="0"/>
          <w:i w:val="0"/>
        </w:rPr>
      </w:pPr>
      <w:r>
        <w:rPr>
          <w:b w:val="0"/>
          <w:i w:val="0"/>
        </w:rPr>
        <w:t>В марте текущего года прокуратурой Советского района г. Астрахани в ходе осуществления мониторинга санитарного состояния поднадзорной территории выявлен факт захламления отходами производства и потребления земельных участков под Кубанским мостом, а также на подъездах к нему со стороны ул. Рождественская.</w:t>
      </w:r>
    </w:p>
    <w:p w14:paraId="20000000">
      <w:pPr>
        <w:ind w:firstLine="708" w:left="0"/>
        <w:jc w:val="both"/>
        <w:rPr>
          <w:b w:val="0"/>
          <w:i w:val="0"/>
        </w:rPr>
      </w:pPr>
      <w:r>
        <w:rPr>
          <w:b w:val="0"/>
          <w:i w:val="0"/>
        </w:rPr>
        <w:t>Прокуратурой проведена исковая работа, по результатам которой МБУ</w:t>
      </w:r>
      <w:r>
        <w:rPr>
          <w:rFonts w:ascii="Times New Roman" w:hAnsi="Times New Roman"/>
          <w:b w:val="0"/>
          <w:i w:val="0"/>
          <w:color w:val="000000"/>
          <w:spacing w:val="0"/>
          <w:sz w:val="28"/>
        </w:rPr>
        <w:t> </w:t>
      </w:r>
      <w:r>
        <w:rPr>
          <w:b w:val="0"/>
          <w:i w:val="0"/>
        </w:rPr>
        <w:t>г.</w:t>
      </w:r>
      <w:r>
        <w:rPr>
          <w:rFonts w:ascii="Times New Roman" w:hAnsi="Times New Roman"/>
          <w:b w:val="0"/>
          <w:i w:val="0"/>
          <w:color w:val="000000"/>
          <w:spacing w:val="0"/>
          <w:sz w:val="28"/>
        </w:rPr>
        <w:t> </w:t>
      </w:r>
      <w:r>
        <w:rPr>
          <w:b w:val="0"/>
          <w:i w:val="0"/>
        </w:rPr>
        <w:t>Астрахани «Чистый город» осуществил ликвидацию несанкционированных свалок по вышеуказанным ориентирам.</w:t>
      </w:r>
    </w:p>
    <w:p w14:paraId="21000000">
      <w:pPr>
        <w:ind w:firstLine="708" w:left="0"/>
        <w:jc w:val="both"/>
        <w:rPr>
          <w:b w:val="0"/>
          <w:i w:val="0"/>
        </w:rPr>
      </w:pPr>
    </w:p>
    <w:p w14:paraId="22000000">
      <w:pPr>
        <w:ind w:firstLine="708" w:left="0"/>
        <w:jc w:val="right"/>
        <w:rPr>
          <w:b w:val="0"/>
          <w:i w:val="0"/>
        </w:rPr>
      </w:pPr>
      <w:r>
        <w:rPr>
          <w:b w:val="1"/>
          <w:i w:val="1"/>
        </w:rPr>
        <w:t>Помощник прокурора района</w:t>
      </w:r>
    </w:p>
    <w:p w14:paraId="23000000">
      <w:pPr>
        <w:ind w:firstLine="709" w:left="0"/>
        <w:jc w:val="right"/>
        <w:rPr>
          <w:b w:val="1"/>
          <w:i w:val="1"/>
        </w:rPr>
      </w:pPr>
      <w:r>
        <w:rPr>
          <w:b w:val="1"/>
          <w:i w:val="1"/>
        </w:rPr>
        <w:t>Лепихов Е.А.</w:t>
      </w:r>
      <w:r>
        <w:rPr>
          <w:color w:val="000000"/>
        </w:rPr>
        <w:t xml:space="preserve">                                                                             </w:t>
      </w:r>
    </w:p>
    <w:p w14:paraId="24000000">
      <w:pPr>
        <w:ind w:firstLine="709" w:left="0"/>
        <w:jc w:val="both"/>
        <w:rPr>
          <w:b w:val="1"/>
          <w:i w:val="1"/>
        </w:rPr>
      </w:pPr>
      <w:r>
        <w:rPr>
          <w:b w:val="1"/>
          <w:i w:val="1"/>
        </w:rPr>
        <w:t xml:space="preserve">                                                                             </w:t>
      </w:r>
    </w:p>
    <w:p w14:paraId="25000000">
      <w:pPr>
        <w:ind w:firstLine="709" w:left="0"/>
        <w:jc w:val="both"/>
        <w:rPr>
          <w:color w:val="000000"/>
        </w:rPr>
      </w:pPr>
    </w:p>
    <w:p w14:paraId="26000000">
      <w:pPr>
        <w:tabs>
          <w:tab w:leader="none" w:pos="720" w:val="left"/>
        </w:tabs>
        <w:ind w:firstLine="709" w:left="0" w:right="-1"/>
        <w:contextualSpacing w:val="1"/>
        <w:jc w:val="both"/>
        <w:rPr>
          <w:b w:val="1"/>
          <w:color w:val="000000"/>
        </w:rPr>
      </w:pPr>
      <w:r>
        <w:rPr>
          <w:b w:val="1"/>
          <w:color w:val="000000"/>
        </w:rPr>
        <w:t xml:space="preserve">5. </w:t>
      </w:r>
      <w:r>
        <w:rPr>
          <w:rFonts w:ascii="Times New Roman" w:hAnsi="Times New Roman"/>
          <w:b w:val="1"/>
          <w:sz w:val="28"/>
        </w:rPr>
        <w:t xml:space="preserve"> Проку</w:t>
      </w:r>
      <w:r>
        <w:rPr>
          <w:rFonts w:ascii="Times New Roman" w:hAnsi="Times New Roman"/>
          <w:b w:val="1"/>
          <w:sz w:val="28"/>
        </w:rPr>
        <w:t>ратурой Советского района г. Астрахани проведена проверка исполнения законодательства в сфере долевого строительства многоквартирных домов</w:t>
      </w:r>
      <w:r>
        <w:rPr>
          <w:rFonts w:ascii="Times New Roman" w:hAnsi="Times New Roman"/>
          <w:sz w:val="28"/>
        </w:rPr>
        <w:t xml:space="preserve">, в ходе которой установлено, что </w:t>
      </w:r>
      <w:r>
        <w:rPr>
          <w:rFonts w:ascii="Times New Roman" w:hAnsi="Times New Roman"/>
          <w:sz w:val="28"/>
        </w:rPr>
        <w:t xml:space="preserve">вопреки требованиям </w:t>
      </w:r>
      <w:r>
        <w:rPr>
          <w:rFonts w:ascii="Times New Roman" w:hAnsi="Times New Roman"/>
          <w:sz w:val="28"/>
        </w:rPr>
        <w:t>п. 7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ч. 2, п. 8 ч. 2, ч. 3.2 ст. 3.1, ч. 5 ст. 3</w:t>
      </w:r>
      <w:r>
        <w:rPr>
          <w:rFonts w:ascii="Times New Roman" w:hAnsi="Times New Roman"/>
          <w:spacing w:val="2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Федерального закона от 30.12.2004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организациями – застройщиками, осуществляющими долевое строительство на территории Советского района г. Астрахани, </w:t>
      </w:r>
      <w:r>
        <w:rPr>
          <w:rFonts w:ascii="Times New Roman" w:hAnsi="Times New Roman"/>
          <w:spacing w:val="2"/>
          <w:sz w:val="28"/>
        </w:rPr>
        <w:t>в Единой информационной системе жилищного строительства годовая бухгалтерская отчетность и аудиторское заключение за 2025 год, а также фотографии о ходе строительства за апрель 2026 года не размещены.</w:t>
      </w:r>
    </w:p>
    <w:p w14:paraId="27000000">
      <w:pPr>
        <w:ind w:firstLine="709" w:left="0"/>
        <w:jc w:val="both"/>
        <w:rPr>
          <w:color w:val="000000"/>
        </w:rPr>
      </w:pPr>
      <w:r>
        <w:rPr>
          <w:rFonts w:ascii="Times New Roman" w:hAnsi="Times New Roman"/>
          <w:sz w:val="28"/>
        </w:rPr>
        <w:t xml:space="preserve">В целях устранения нарушений закона прокуратурой района руководителям организаций </w:t>
      </w:r>
      <w:r>
        <w:rPr>
          <w:rFonts w:ascii="Times New Roman" w:hAnsi="Times New Roman"/>
          <w:spacing w:val="2"/>
          <w:sz w:val="28"/>
        </w:rPr>
        <w:t xml:space="preserve">внесены представления, по результатам рассмотрения которых нарушения устранены, должностные лица привлечены к дисциплинарной ответственности. Кроме того, по постановлениям прокуратуры района службой строительного надзора Астраханской области виновные должностные лица привлечены к административной ответственности по </w:t>
      </w:r>
      <w:r>
        <w:rPr>
          <w:rFonts w:ascii="Times New Roman" w:hAnsi="Times New Roman"/>
          <w:sz w:val="28"/>
        </w:rPr>
        <w:t>ч. 1 ст. 13.19.3 КоАП РФ.</w:t>
      </w:r>
    </w:p>
    <w:p w14:paraId="28000000">
      <w:pPr>
        <w:ind w:firstLine="709" w:left="0"/>
        <w:jc w:val="both"/>
        <w:rPr>
          <w:b w:val="1"/>
          <w:i w:val="1"/>
        </w:rPr>
      </w:pPr>
      <w:r>
        <w:rPr>
          <w:b w:val="1"/>
          <w:i w:val="1"/>
        </w:rPr>
        <w:t xml:space="preserve">                                                           </w:t>
      </w:r>
    </w:p>
    <w:p w14:paraId="29000000">
      <w:pPr>
        <w:ind w:firstLine="709" w:left="0"/>
        <w:jc w:val="both"/>
        <w:rPr>
          <w:b w:val="1"/>
          <w:i w:val="1"/>
        </w:rPr>
      </w:pPr>
      <w:r>
        <w:rPr>
          <w:b w:val="1"/>
          <w:i w:val="1"/>
        </w:rPr>
        <w:t xml:space="preserve">                                                            Старший помощник прокурора района</w:t>
      </w:r>
    </w:p>
    <w:p w14:paraId="2A000000">
      <w:pPr>
        <w:ind w:firstLine="709" w:left="0"/>
        <w:jc w:val="both"/>
        <w:rPr>
          <w:color w:val="000000"/>
        </w:rPr>
      </w:pPr>
      <w:r>
        <w:rPr>
          <w:b w:val="1"/>
          <w:i w:val="1"/>
        </w:rPr>
        <w:t xml:space="preserve">                                                                                                 Высочанская М.А.</w:t>
      </w:r>
    </w:p>
    <w:p w14:paraId="2B000000">
      <w:pPr>
        <w:ind w:firstLine="709" w:left="0"/>
        <w:jc w:val="both"/>
        <w:rPr>
          <w:color w:val="000000"/>
        </w:rPr>
      </w:pPr>
    </w:p>
    <w:p w14:paraId="2C000000">
      <w:pPr>
        <w:ind w:firstLine="709" w:left="0"/>
        <w:jc w:val="both"/>
        <w:rPr>
          <w:b w:val="1"/>
          <w:i w:val="1"/>
          <w:color w:val="000000"/>
        </w:rPr>
      </w:pPr>
      <w:r>
        <w:rPr>
          <w:b w:val="1"/>
          <w:color w:val="000000"/>
        </w:rPr>
        <w:t xml:space="preserve">6.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Прокуратурой Советского района г. Астрахани проведена проверка исполнения законодательства в сфере антитеррористической защищенности</w:t>
      </w:r>
      <w:r>
        <w:rPr>
          <w:rFonts w:ascii="Times New Roman" w:hAnsi="Times New Roman"/>
          <w:sz w:val="28"/>
        </w:rPr>
        <w:t xml:space="preserve"> объектов образования, в ходе которой установлено, что </w:t>
      </w:r>
      <w:r>
        <w:rPr>
          <w:rFonts w:ascii="Times New Roman" w:hAnsi="Times New Roman"/>
          <w:sz w:val="28"/>
        </w:rPr>
        <w:t xml:space="preserve">вопреки требованиям </w:t>
      </w:r>
      <w:r>
        <w:rPr>
          <w:rFonts w:ascii="Times New Roman" w:hAnsi="Times New Roman"/>
          <w:color w:val="000000"/>
          <w:sz w:val="28"/>
          <w:u w:val="none"/>
        </w:rPr>
        <w:t xml:space="preserve">подп. «г» п. 10 </w:t>
      </w:r>
      <w:r>
        <w:rPr>
          <w:rFonts w:ascii="Times New Roman" w:hAnsi="Times New Roman"/>
          <w:sz w:val="28"/>
        </w:rPr>
        <w:t>Положения о лицензировании частной охранной деятельности, утвержденного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Постановлением Правительства Российской Федерации от 23.06.2011 № 498,</w:t>
      </w:r>
      <w:r>
        <w:rPr>
          <w:rFonts w:ascii="Times New Roman" w:hAnsi="Times New Roman"/>
          <w:sz w:val="28"/>
        </w:rPr>
        <w:t xml:space="preserve"> частной охранной организацией к оказанию охранных услуг в виде пропускного и внутриобъектового режимов и охране в дошкольном учреждении допущен гражданин, не состоящий в трудовых отношениях с охранной организацией и не имеющий удостоверение охранника, то есть не имеющий статуса частного охранника.</w:t>
      </w:r>
    </w:p>
    <w:p w14:paraId="2D000000">
      <w:pPr>
        <w:ind w:firstLine="709" w:left="0"/>
        <w:jc w:val="both"/>
        <w:rPr>
          <w:color w:val="000000"/>
        </w:rPr>
      </w:pPr>
      <w:r>
        <w:rPr>
          <w:rFonts w:ascii="Times New Roman" w:hAnsi="Times New Roman"/>
          <w:b w:val="0"/>
          <w:sz w:val="28"/>
        </w:rPr>
        <w:t>По результатам</w:t>
      </w:r>
      <w:r>
        <w:rPr>
          <w:rFonts w:ascii="Times New Roman" w:hAnsi="Times New Roman"/>
          <w:b w:val="0"/>
          <w:sz w:val="28"/>
        </w:rPr>
        <w:t xml:space="preserve"> рассмотрения представления прокуратуры района муниципальный контракт с охранной организацией расторгнут, организована надлежащая охрана образовательного учреждения. Также по постановлению прокуратуры района постановлением Арбитражного суда Астраханской области частная охранная организация привлечена к административной ответственности по ч. 4 ст. 14.1 КоАП РФ за грубое нарушение лицензионных требований.</w:t>
      </w:r>
    </w:p>
    <w:p w14:paraId="2E000000">
      <w:pPr>
        <w:ind w:firstLine="709" w:left="0"/>
        <w:jc w:val="both"/>
        <w:rPr>
          <w:color w:val="000000"/>
        </w:rPr>
      </w:pPr>
    </w:p>
    <w:p w14:paraId="2F000000">
      <w:pPr>
        <w:ind w:firstLine="709" w:left="0"/>
        <w:jc w:val="both"/>
        <w:rPr>
          <w:b w:val="1"/>
          <w:i w:val="1"/>
        </w:rPr>
      </w:pPr>
      <w:r>
        <w:rPr>
          <w:b w:val="1"/>
          <w:i w:val="1"/>
        </w:rPr>
        <w:t xml:space="preserve">                                                           </w:t>
      </w:r>
      <w:r>
        <w:rPr>
          <w:b w:val="1"/>
          <w:i w:val="1"/>
        </w:rPr>
        <w:t>Старший помощник прокурора района</w:t>
      </w:r>
    </w:p>
    <w:p w14:paraId="30000000">
      <w:pPr>
        <w:ind w:firstLine="709" w:left="0"/>
        <w:jc w:val="both"/>
        <w:rPr>
          <w:b w:val="1"/>
          <w:i w:val="1"/>
        </w:rPr>
      </w:pPr>
      <w:r>
        <w:rPr>
          <w:b w:val="1"/>
          <w:i w:val="1"/>
        </w:rPr>
        <w:t xml:space="preserve">                                                                                                 Высочанская М.А.</w:t>
      </w:r>
    </w:p>
    <w:p w14:paraId="31000000">
      <w:pPr>
        <w:tabs>
          <w:tab w:leader="none" w:pos="720" w:val="left"/>
        </w:tabs>
        <w:ind w:firstLine="709" w:left="0" w:right="-1"/>
        <w:contextualSpacing w:val="1"/>
        <w:jc w:val="both"/>
        <w:rPr>
          <w:b w:val="1"/>
          <w:color w:val="000000"/>
        </w:rPr>
      </w:pPr>
    </w:p>
    <w:p w14:paraId="32000000">
      <w:pPr>
        <w:tabs>
          <w:tab w:leader="none" w:pos="720" w:val="left"/>
        </w:tabs>
        <w:ind w:firstLine="709" w:left="0" w:right="-1"/>
        <w:contextualSpacing w:val="1"/>
        <w:jc w:val="both"/>
        <w:rPr>
          <w:b w:val="1"/>
          <w:color w:val="000000"/>
        </w:rPr>
      </w:pPr>
    </w:p>
    <w:p w14:paraId="33000000">
      <w:pPr>
        <w:tabs>
          <w:tab w:leader="none" w:pos="720" w:val="left"/>
        </w:tabs>
        <w:ind w:firstLine="709" w:left="0" w:right="-1"/>
        <w:contextualSpacing w:val="1"/>
        <w:jc w:val="both"/>
        <w:rPr>
          <w:b w:val="1"/>
          <w:color w:val="000000"/>
        </w:rPr>
      </w:pPr>
      <w:r>
        <w:rPr>
          <w:b w:val="1"/>
          <w:color w:val="000000"/>
        </w:rPr>
        <w:t xml:space="preserve">7. </w:t>
      </w:r>
      <w:r>
        <w:rPr>
          <w:b w:val="1"/>
          <w:color w:val="000000"/>
        </w:rPr>
        <w:t xml:space="preserve">Благодаря вмешательству прокуратуры Советского района </w:t>
      </w:r>
      <w:r>
        <w:br/>
      </w:r>
      <w:r>
        <w:rPr>
          <w:b w:val="1"/>
          <w:color w:val="000000"/>
        </w:rPr>
        <w:t>г. Астрахани осуществлены восстановительные работы  пешеходного перехода и технических средств дорожного движения</w:t>
      </w:r>
      <w:r>
        <w:rPr>
          <w:b w:val="1"/>
          <w:color w:val="000000"/>
        </w:rPr>
        <w:t>.</w:t>
      </w:r>
    </w:p>
    <w:p w14:paraId="34000000">
      <w:pPr>
        <w:pStyle w:val="Style_2"/>
        <w:ind w:firstLine="709" w:left="0"/>
        <w:jc w:val="both"/>
        <w:rPr>
          <w:color w:val="000000"/>
        </w:rPr>
      </w:pPr>
      <w:r>
        <w:rPr>
          <w:rFonts w:ascii="Times New Roman" w:hAnsi="Times New Roman"/>
          <w:sz w:val="28"/>
        </w:rPr>
        <w:t xml:space="preserve">Выездной проверкой, проведенной прокуратурой района совместно с ОБДПС ГИБДД УМВД России по г. Астрахани 20.05.2026, </w:t>
      </w:r>
      <w:r>
        <w:rPr>
          <w:rFonts w:ascii="Times New Roman" w:hAnsi="Times New Roman"/>
          <w:sz w:val="28"/>
        </w:rPr>
        <w:t>установлено,</w:t>
      </w:r>
      <w:r>
        <w:rPr>
          <w:rFonts w:ascii="Times New Roman" w:hAnsi="Times New Roman"/>
          <w:sz w:val="28"/>
        </w:rPr>
        <w:t xml:space="preserve"> что на</w:t>
      </w:r>
      <w:r>
        <w:rPr>
          <w:rFonts w:ascii="Times New Roman" w:hAnsi="Times New Roman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пешеходном переходе, по адресному ориентиру ул. Адмирала Нахимова пересечение с ул. Ялинская,</w:t>
      </w:r>
      <w:r>
        <w:rPr>
          <w:rFonts w:ascii="Times New Roman" w:hAnsi="Times New Roman"/>
          <w:sz w:val="28"/>
        </w:rPr>
        <w:t xml:space="preserve"> отсутствовала горизонтальная дорожная разметка(пешеходный переход), технические средства организации дорожного движения 5.19.1 (2) не обеспечены световозвращающей пленкой установленного образца.</w:t>
      </w:r>
    </w:p>
    <w:p w14:paraId="35000000">
      <w:pPr>
        <w:pStyle w:val="Style_2"/>
        <w:ind w:firstLine="709" w:left="0"/>
        <w:jc w:val="both"/>
        <w:rPr>
          <w:color w:val="000000"/>
        </w:rPr>
      </w:pPr>
      <w:r>
        <w:rPr>
          <w:b w:val="0"/>
          <w:i w:val="0"/>
        </w:rPr>
        <w:t>Принятые прокуратурой района меры обеспечили</w:t>
      </w:r>
      <w:r>
        <w:rPr>
          <w:b w:val="1"/>
          <w:i w:val="1"/>
        </w:rPr>
        <w:t xml:space="preserve"> восстановление данного участка дороги сотрудниками</w:t>
      </w:r>
      <w:r>
        <w:t xml:space="preserve"> управления дорожного х</w:t>
      </w:r>
      <w:r>
        <w:t>озяйства и</w:t>
      </w:r>
      <w:r>
        <w:rPr>
          <w:rFonts w:ascii="Times New Roman" w:hAnsi="Times New Roman"/>
          <w:color w:val="000000"/>
          <w:spacing w:val="0"/>
          <w:sz w:val="28"/>
        </w:rPr>
        <w:t> </w:t>
      </w:r>
      <w:r>
        <w:t xml:space="preserve">транспорта </w:t>
      </w:r>
      <w:r>
        <w:t>Администрации МО  «Городской округ г. Астрахань»</w:t>
      </w:r>
      <w:r>
        <w:rPr>
          <w:b w:val="1"/>
          <w:i w:val="1"/>
        </w:rPr>
        <w:t xml:space="preserve"> </w:t>
      </w:r>
    </w:p>
    <w:p w14:paraId="36000000">
      <w:pPr>
        <w:pStyle w:val="Style_2"/>
        <w:ind w:firstLine="709" w:left="0"/>
        <w:jc w:val="both"/>
        <w:rPr>
          <w:color w:val="000000"/>
        </w:rPr>
      </w:pPr>
    </w:p>
    <w:p w14:paraId="37000000">
      <w:pPr>
        <w:ind w:firstLine="709" w:left="0"/>
        <w:jc w:val="both"/>
        <w:rPr>
          <w:b w:val="1"/>
          <w:i w:val="1"/>
        </w:rPr>
      </w:pPr>
      <w:r>
        <w:rPr>
          <w:b w:val="1"/>
          <w:i w:val="1"/>
        </w:rPr>
        <w:t xml:space="preserve">                                                                             Помощник прокурора района </w:t>
      </w:r>
    </w:p>
    <w:p w14:paraId="38000000">
      <w:pPr>
        <w:ind w:firstLine="709" w:left="0"/>
        <w:jc w:val="both"/>
        <w:rPr>
          <w:b w:val="1"/>
          <w:i w:val="1"/>
        </w:rPr>
      </w:pPr>
      <w:r>
        <w:rPr>
          <w:b w:val="1"/>
          <w:i w:val="1"/>
        </w:rPr>
        <w:t xml:space="preserve">                                                                                                       Марисова В.И.</w:t>
      </w:r>
    </w:p>
    <w:p w14:paraId="39000000">
      <w:pPr>
        <w:ind w:firstLine="709" w:left="0"/>
        <w:jc w:val="both"/>
        <w:rPr>
          <w:b w:val="1"/>
          <w:i w:val="1"/>
        </w:rPr>
      </w:pPr>
    </w:p>
    <w:p w14:paraId="3A000000">
      <w:pPr>
        <w:tabs>
          <w:tab w:leader="none" w:pos="720" w:val="left"/>
        </w:tabs>
        <w:ind w:firstLine="709" w:left="0" w:right="-1"/>
        <w:contextualSpacing w:val="1"/>
        <w:jc w:val="both"/>
        <w:rPr>
          <w:b w:val="1"/>
          <w:i w:val="1"/>
        </w:rPr>
      </w:pPr>
      <w:r>
        <w:rPr>
          <w:b w:val="1"/>
        </w:rPr>
        <w:t xml:space="preserve">8. </w:t>
      </w:r>
      <w:r>
        <w:rPr>
          <w:b w:val="1"/>
          <w:i w:val="0"/>
        </w:rPr>
        <w:t xml:space="preserve">Прокуратурой Советского района г. Астрахани обеспечено предоставление </w:t>
      </w:r>
      <w:r>
        <w:rPr>
          <w:b w:val="1"/>
          <w:i w:val="0"/>
        </w:rPr>
        <w:t xml:space="preserve">взыскателям </w:t>
      </w:r>
      <w:r>
        <w:rPr>
          <w:b w:val="1"/>
          <w:i w:val="0"/>
        </w:rPr>
        <w:t>дубликатов утерянных исполнительных документов.</w:t>
      </w:r>
    </w:p>
    <w:p w14:paraId="3B000000">
      <w:pPr>
        <w:spacing w:after="0" w:line="240" w:lineRule="auto"/>
        <w:ind w:firstLine="709" w:left="0"/>
        <w:jc w:val="both"/>
        <w:rPr>
          <w:sz w:val="28"/>
        </w:rPr>
      </w:pPr>
      <w:r>
        <w:rPr>
          <w:sz w:val="28"/>
        </w:rPr>
        <w:t>В мае текущего года прокуратурой Советского района г.Астрахани</w:t>
      </w:r>
      <w:r>
        <w:rPr>
          <w:sz w:val="28"/>
        </w:rPr>
        <w:t xml:space="preserve"> установлено, что на сети водоснабжения в районе жилых домов № 17 корп. 3, №</w:t>
      </w:r>
      <w:r>
        <w:rPr>
          <w:rFonts w:ascii="Times New Roman" w:hAnsi="Times New Roman"/>
          <w:color w:val="000000"/>
          <w:spacing w:val="0"/>
          <w:sz w:val="28"/>
        </w:rPr>
        <w:t> </w:t>
      </w:r>
      <w:r>
        <w:rPr>
          <w:sz w:val="28"/>
        </w:rPr>
        <w:t>17 корп.1 по ул. Звездная, г. Астрахань в 2022 МУП г.</w:t>
      </w:r>
      <w:r>
        <w:rPr>
          <w:rFonts w:ascii="Times New Roman" w:hAnsi="Times New Roman"/>
          <w:color w:val="000000"/>
          <w:spacing w:val="0"/>
          <w:sz w:val="28"/>
        </w:rPr>
        <w:t> </w:t>
      </w:r>
      <w:r>
        <w:rPr>
          <w:sz w:val="28"/>
        </w:rPr>
        <w:t>Астрахани «Астрводоканал» осуществлено проведение аварийно-восстановительных работ с вскрытием асфальтобетонного покрытия и</w:t>
      </w:r>
      <w:r>
        <w:rPr>
          <w:rFonts w:ascii="Times New Roman" w:hAnsi="Times New Roman"/>
          <w:color w:val="000000"/>
          <w:spacing w:val="0"/>
          <w:sz w:val="28"/>
        </w:rPr>
        <w:t> </w:t>
      </w:r>
      <w:r>
        <w:rPr>
          <w:sz w:val="28"/>
        </w:rPr>
        <w:t>демонтажем бордюров. По итогам которых восстановление асфальтобетонного покрытия произведено, однако мероприятия по установке бордюров на проезжей части и придомовой территории не произведено.</w:t>
      </w:r>
    </w:p>
    <w:p w14:paraId="3C000000">
      <w:pPr>
        <w:ind w:firstLine="709" w:left="0"/>
        <w:jc w:val="both"/>
        <w:rPr>
          <w:sz w:val="28"/>
        </w:rPr>
      </w:pPr>
      <w:r>
        <w:rPr>
          <w:sz w:val="28"/>
        </w:rPr>
        <w:t>Прокуратурой проведена проверка, по результатам которой восстановительные работы МУП г. Астрахани «Астрводоканал» проведены. Асфальтно-бетонное покрытие и бордюры восстановлены.</w:t>
      </w:r>
    </w:p>
    <w:p w14:paraId="3D000000">
      <w:pPr>
        <w:pStyle w:val="Style_2"/>
        <w:ind w:firstLine="567" w:left="0"/>
        <w:jc w:val="both"/>
      </w:pPr>
    </w:p>
    <w:p w14:paraId="3E000000">
      <w:pPr>
        <w:tabs>
          <w:tab w:leader="none" w:pos="720" w:val="left"/>
        </w:tabs>
        <w:ind w:firstLine="709" w:left="0" w:right="-1"/>
        <w:contextualSpacing w:val="1"/>
        <w:jc w:val="both"/>
        <w:rPr>
          <w:b w:val="0"/>
          <w:color w:val="000000"/>
        </w:rPr>
      </w:pPr>
      <w:r>
        <w:rPr>
          <w:b w:val="1"/>
          <w:i w:val="1"/>
          <w:color w:val="0C0C0C"/>
        </w:rPr>
        <w:t xml:space="preserve">                                                                            </w:t>
      </w:r>
      <w:r>
        <w:rPr>
          <w:b w:val="1"/>
          <w:i w:val="1"/>
        </w:rPr>
        <w:t xml:space="preserve"> Помощник прокурора района </w:t>
      </w:r>
    </w:p>
    <w:p w14:paraId="3F000000">
      <w:pPr>
        <w:tabs>
          <w:tab w:leader="none" w:pos="720" w:val="left"/>
        </w:tabs>
        <w:ind w:firstLine="709" w:left="0" w:right="-1"/>
        <w:contextualSpacing w:val="1"/>
        <w:jc w:val="both"/>
        <w:rPr>
          <w:b w:val="0"/>
          <w:color w:val="000000"/>
        </w:rPr>
      </w:pPr>
      <w:r>
        <w:rPr>
          <w:b w:val="1"/>
          <w:i w:val="1"/>
        </w:rPr>
        <w:t xml:space="preserve">                                                                                                       Марисова В.И.</w:t>
      </w:r>
    </w:p>
    <w:p w14:paraId="40000000">
      <w:pPr>
        <w:tabs>
          <w:tab w:leader="none" w:pos="720" w:val="left"/>
        </w:tabs>
        <w:ind w:firstLine="709" w:left="0" w:right="-1"/>
        <w:contextualSpacing w:val="1"/>
        <w:jc w:val="both"/>
        <w:rPr>
          <w:b w:val="0"/>
          <w:color w:val="000000"/>
        </w:rPr>
      </w:pPr>
    </w:p>
    <w:p w14:paraId="41000000">
      <w:pPr>
        <w:tabs>
          <w:tab w:leader="none" w:pos="720" w:val="left"/>
        </w:tabs>
        <w:ind w:firstLine="709" w:left="0" w:right="-1"/>
        <w:contextualSpacing w:val="1"/>
        <w:jc w:val="both"/>
        <w:rPr>
          <w:b w:val="1"/>
          <w:sz w:val="28"/>
        </w:rPr>
      </w:pPr>
      <w:r>
        <w:rPr>
          <w:b w:val="1"/>
          <w:color w:val="000000"/>
        </w:rPr>
        <w:t xml:space="preserve">9. </w:t>
      </w:r>
    </w:p>
    <w:p w14:paraId="42000000">
      <w:pPr>
        <w:tabs>
          <w:tab w:leader="none" w:pos="720" w:val="left"/>
        </w:tabs>
        <w:ind w:firstLine="709" w:left="0" w:right="-1"/>
        <w:contextualSpacing w:val="1"/>
        <w:jc w:val="both"/>
        <w:rPr>
          <w:b w:val="0"/>
        </w:rPr>
      </w:pPr>
      <w:r>
        <w:rPr>
          <w:b w:val="1"/>
          <w:color w:val="000000"/>
        </w:rPr>
        <w:t>Прокуратурой района инициировано возбуждение уголовного дела</w:t>
      </w:r>
      <w:r>
        <w:rPr>
          <w:color w:val="000000"/>
        </w:rPr>
        <w:t xml:space="preserve"> </w:t>
      </w:r>
      <w:r>
        <w:rPr>
          <w:color w:val="000000"/>
        </w:rPr>
        <w:t>в отношении неустановленного лица</w:t>
      </w:r>
      <w:r>
        <w:t xml:space="preserve"> по факту причиненных потерпевшему в ходе конфликта </w:t>
      </w:r>
      <w:r>
        <w:t>телесных повреждений, повлекших</w:t>
      </w:r>
      <w:r>
        <w:rPr>
          <w:rStyle w:val="Style_2_ch"/>
          <w:color w:val="000000"/>
        </w:rPr>
        <w:t xml:space="preserve"> </w:t>
      </w:r>
      <w:r>
        <w:rPr>
          <w:b w:val="0"/>
        </w:rPr>
        <w:t> </w:t>
      </w:r>
      <w:r>
        <w:rPr>
          <w:rStyle w:val="Style_2_ch"/>
          <w:color w:val="000000"/>
        </w:rPr>
        <w:t xml:space="preserve">причинение средней тяжести вреда здоровью. </w:t>
      </w:r>
      <w:r>
        <w:t xml:space="preserve">По результатам процессуальной проверки ОП № 1 УМВД России по </w:t>
      </w:r>
      <w:r>
        <w:t>г. Астрахани неоднократно принимались решения об отказе</w:t>
      </w:r>
      <w:r>
        <w:br/>
      </w:r>
      <w:r>
        <w:t xml:space="preserve">в возбуждении уголовного дела по п. 1 ч. 1 ст. 24 УПК РФ. </w:t>
      </w:r>
    </w:p>
    <w:p w14:paraId="43000000">
      <w:pPr>
        <w:tabs>
          <w:tab w:leader="none" w:pos="720" w:val="left"/>
        </w:tabs>
        <w:ind w:firstLine="709" w:left="0" w:right="-1"/>
        <w:contextualSpacing w:val="1"/>
        <w:jc w:val="both"/>
        <w:rPr>
          <w:b w:val="0"/>
          <w:color w:val="000000"/>
        </w:rPr>
      </w:pPr>
      <w:r>
        <w:t xml:space="preserve">По указанию прокуратуры района отделом дознания ОП № 1 в мае 2026 года возбуждено уголовное дело по ч. 1 ст. 112 УК РФ, </w:t>
      </w:r>
      <w:r>
        <w:t>по</w:t>
      </w:r>
      <w:r>
        <w:t xml:space="preserve"> делу </w:t>
      </w:r>
      <w:r>
        <w:t>осуществляется комплекс мер, направленных на привлечение к уголовной ответственности виновного лица.</w:t>
      </w:r>
    </w:p>
    <w:p w14:paraId="44000000">
      <w:pPr>
        <w:ind w:firstLine="709" w:left="0"/>
        <w:jc w:val="both"/>
        <w:rPr>
          <w:b w:val="1"/>
          <w:i w:val="1"/>
        </w:rPr>
      </w:pPr>
    </w:p>
    <w:p w14:paraId="45000000">
      <w:pPr>
        <w:ind w:firstLine="709" w:left="0"/>
        <w:jc w:val="both"/>
        <w:rPr>
          <w:b w:val="1"/>
          <w:i w:val="1"/>
        </w:rPr>
      </w:pPr>
      <w:r>
        <w:rPr>
          <w:b w:val="1"/>
          <w:i w:val="1"/>
        </w:rPr>
        <w:t xml:space="preserve">                                                                             </w:t>
      </w:r>
      <w:r>
        <w:rPr>
          <w:b w:val="1"/>
          <w:i w:val="1"/>
          <w:color w:val="0C0C0C"/>
        </w:rPr>
        <w:t xml:space="preserve">Помощник прокурора района </w:t>
      </w:r>
    </w:p>
    <w:p w14:paraId="46000000">
      <w:pPr>
        <w:ind w:firstLine="709" w:left="0"/>
        <w:jc w:val="both"/>
        <w:rPr>
          <w:b w:val="1"/>
          <w:i w:val="1"/>
        </w:rPr>
      </w:pPr>
      <w:r>
        <w:rPr>
          <w:b w:val="1"/>
          <w:i w:val="1"/>
          <w:color w:val="0C0C0C"/>
        </w:rPr>
        <w:t xml:space="preserve">                                                                                                        Иванова И.Н.</w:t>
      </w:r>
    </w:p>
    <w:p w14:paraId="47000000">
      <w:pPr>
        <w:tabs>
          <w:tab w:leader="none" w:pos="720" w:val="left"/>
        </w:tabs>
        <w:ind w:firstLine="709" w:left="0" w:right="-1"/>
        <w:contextualSpacing w:val="1"/>
        <w:jc w:val="both"/>
        <w:rPr>
          <w:b w:val="0"/>
          <w:color w:val="000000"/>
        </w:rPr>
      </w:pPr>
    </w:p>
    <w:p w14:paraId="48000000">
      <w:pPr>
        <w:pStyle w:val="Style_2"/>
        <w:ind w:firstLine="709" w:left="0"/>
        <w:jc w:val="both"/>
        <w:rPr>
          <w:b w:val="1"/>
        </w:rPr>
      </w:pPr>
      <w:r>
        <w:rPr>
          <w:b w:val="1"/>
        </w:rPr>
        <w:t xml:space="preserve">10. </w:t>
      </w:r>
      <w:r>
        <w:rPr>
          <w:b w:val="1"/>
          <w:color w:val="000000"/>
        </w:rPr>
        <w:t>Прокуратура района утвердила обвинительное заключение в отношении местного жителя</w:t>
      </w:r>
      <w:r>
        <w:rPr>
          <w:b w:val="0"/>
          <w:color w:val="000000"/>
        </w:rPr>
        <w:t>. Он обвиняется в совершении преступления, предусмотренного</w:t>
      </w:r>
      <w:r>
        <w:rPr>
          <w:b w:val="0"/>
          <w:color w:val="000000"/>
        </w:rPr>
        <w:t xml:space="preserve"> ч. 1 ст. 318 УК РФ.</w:t>
      </w:r>
    </w:p>
    <w:p w14:paraId="49000000">
      <w:pPr>
        <w:tabs>
          <w:tab w:leader="none" w:pos="720" w:val="left"/>
        </w:tabs>
        <w:ind w:firstLine="709" w:left="0" w:right="-1"/>
        <w:contextualSpacing w:val="1"/>
        <w:jc w:val="both"/>
        <w:rPr>
          <w:b w:val="0"/>
        </w:rPr>
      </w:pPr>
      <w:r>
        <w:rPr>
          <w:b w:val="0"/>
        </w:rPr>
        <w:t xml:space="preserve">Установлено, что обвиняемый 16.05.2026 находясь по адресу: г. Астрахань, ул. Ширяева, д. 14 имея умысел на применение насилия в отношении представителя власти на почве внезапно возникших неприязненных отношений к представителю власти, участковому уполномоченному полиции ОУПП и ПДН ОП № 1 УМВД России по </w:t>
      </w:r>
      <w:r>
        <w:rPr>
          <w:b w:val="0"/>
        </w:rPr>
        <w:t>г. Астрахани, как сотруднику полиции, в связи с исполнением последней своих обязанностей, осознавая фактический характер и общественную опасность своих действий, понимая, что она является представителем власти и находится в форменной одежде сотрудника полиции при исполнении своих должностных обязанностей нанес один удар кулаком правой руки в область левого плеча.</w:t>
      </w:r>
    </w:p>
    <w:p w14:paraId="4A000000">
      <w:pPr>
        <w:tabs>
          <w:tab w:leader="none" w:pos="720" w:val="left"/>
        </w:tabs>
        <w:ind w:firstLine="709" w:left="0" w:right="-1"/>
        <w:contextualSpacing w:val="1"/>
        <w:jc w:val="both"/>
        <w:rPr>
          <w:b w:val="0"/>
          <w:color w:val="000000"/>
        </w:rPr>
      </w:pPr>
      <w:r>
        <w:rPr>
          <w:b w:val="0"/>
          <w:color w:val="000000"/>
        </w:rPr>
        <w:t xml:space="preserve">Уголовное дело с утвержденным обвинительным заключением направлено для рассмотрения по существу </w:t>
      </w:r>
      <w:r>
        <w:rPr>
          <w:b w:val="0"/>
          <w:color w:val="000000"/>
        </w:rPr>
        <w:t>в</w:t>
      </w:r>
      <w:r>
        <w:rPr>
          <w:b w:val="0"/>
          <w:color w:val="000000"/>
        </w:rPr>
        <w:t xml:space="preserve"> Советский районный суд</w:t>
      </w:r>
      <w:r>
        <w:rPr>
          <w:b w:val="0"/>
          <w:color w:val="000000"/>
        </w:rPr>
        <w:t xml:space="preserve"> г. Астрахани.</w:t>
      </w:r>
    </w:p>
    <w:p w14:paraId="4B000000">
      <w:pPr>
        <w:tabs>
          <w:tab w:leader="none" w:pos="720" w:val="left"/>
        </w:tabs>
        <w:ind w:firstLine="709" w:left="0" w:right="-1"/>
        <w:contextualSpacing w:val="1"/>
        <w:jc w:val="both"/>
        <w:rPr>
          <w:b w:val="0"/>
          <w:color w:val="000000"/>
        </w:rPr>
      </w:pPr>
      <w:r>
        <w:rPr>
          <w:b w:val="1"/>
          <w:i w:val="1"/>
          <w:color w:val="0C0C0C"/>
        </w:rPr>
        <w:t xml:space="preserve">                                                    </w:t>
      </w:r>
    </w:p>
    <w:p w14:paraId="4C000000">
      <w:pPr>
        <w:tabs>
          <w:tab w:leader="none" w:pos="720" w:val="left"/>
        </w:tabs>
        <w:ind w:firstLine="709" w:left="0" w:right="-1"/>
        <w:contextualSpacing w:val="1"/>
        <w:jc w:val="both"/>
        <w:rPr>
          <w:b w:val="0"/>
          <w:color w:val="000000"/>
        </w:rPr>
      </w:pPr>
      <w:r>
        <w:rPr>
          <w:b w:val="1"/>
          <w:i w:val="1"/>
          <w:color w:val="0C0C0C"/>
        </w:rPr>
        <w:t xml:space="preserve">                                                                           </w:t>
      </w:r>
      <w:r>
        <w:rPr>
          <w:b w:val="1"/>
          <w:i w:val="1"/>
          <w:color w:val="0C0C0C"/>
        </w:rPr>
        <w:t xml:space="preserve">  </w:t>
      </w:r>
      <w:r>
        <w:rPr>
          <w:b w:val="1"/>
          <w:i w:val="1"/>
          <w:color w:val="0C0C0C"/>
        </w:rPr>
        <w:t xml:space="preserve">Помощник прокурора района </w:t>
      </w:r>
    </w:p>
    <w:p w14:paraId="4D000000">
      <w:pPr>
        <w:pStyle w:val="Style_2"/>
        <w:ind/>
        <w:jc w:val="both"/>
        <w:rPr>
          <w:b w:val="1"/>
        </w:rPr>
      </w:pPr>
      <w:r>
        <w:rPr>
          <w:b w:val="1"/>
          <w:i w:val="1"/>
          <w:color w:val="0C0C0C"/>
        </w:rPr>
        <w:t xml:space="preserve">                                                                                                                   Иванова И.Н.</w:t>
      </w:r>
    </w:p>
    <w:p w14:paraId="4E000000">
      <w:pPr>
        <w:pStyle w:val="Style_2"/>
        <w:ind w:firstLine="709" w:left="0"/>
        <w:jc w:val="both"/>
        <w:rPr>
          <w:b w:val="1"/>
        </w:rPr>
      </w:pPr>
    </w:p>
    <w:p w14:paraId="4F000000">
      <w:pPr>
        <w:pStyle w:val="Style_2"/>
        <w:ind w:firstLine="709" w:left="0"/>
        <w:jc w:val="both"/>
        <w:rPr>
          <w:b w:val="1"/>
        </w:rPr>
      </w:pPr>
      <w:r>
        <w:rPr>
          <w:b w:val="1"/>
        </w:rPr>
        <w:t xml:space="preserve">11. </w:t>
      </w:r>
      <w:r>
        <w:rPr>
          <w:b w:val="1"/>
          <w:color w:val="000000"/>
        </w:rPr>
        <w:t>Прокуратура района утвердила обвинительное заключение в отношении местной жительницы</w:t>
      </w:r>
      <w:r>
        <w:rPr>
          <w:b w:val="0"/>
          <w:color w:val="000000"/>
        </w:rPr>
        <w:t>. Она обвиняется в совершении преступления, предусмотренного</w:t>
      </w:r>
      <w:r>
        <w:rPr>
          <w:b w:val="0"/>
          <w:color w:val="000000"/>
        </w:rPr>
        <w:t xml:space="preserve"> </w:t>
      </w:r>
      <w:r>
        <w:rPr>
          <w:b w:val="0"/>
          <w:color w:val="000000"/>
        </w:rPr>
        <w:t>ч. 1 ст. 173.2 УК РФ.</w:t>
      </w:r>
    </w:p>
    <w:p w14:paraId="50000000">
      <w:pPr>
        <w:tabs>
          <w:tab w:leader="none" w:pos="720" w:val="left"/>
        </w:tabs>
        <w:ind w:firstLine="709" w:left="0" w:right="-1"/>
        <w:contextualSpacing w:val="1"/>
        <w:jc w:val="both"/>
        <w:rPr>
          <w:b w:val="0"/>
        </w:rPr>
      </w:pPr>
      <w:r>
        <w:rPr>
          <w:b w:val="0"/>
        </w:rPr>
        <w:t>Установлено, что обвиняемая заведомо зная о том, что на основании принадлежащего ей документа, удостоверяющего личность (паспорт гражданина РФ) будут внесены в единый реестр юридических лиц сведения о подставном лице и она не будет осуществлять фактическое руководство деятельностью данного лица, а только являться номинальным директором, произвела передачу своего документа удостоверяющего личность – паспорт РФ.</w:t>
      </w:r>
    </w:p>
    <w:p w14:paraId="51000000">
      <w:pPr>
        <w:pStyle w:val="Style_2"/>
        <w:ind w:firstLine="567" w:left="0"/>
        <w:jc w:val="both"/>
      </w:pPr>
      <w:r>
        <w:rPr>
          <w:b w:val="0"/>
          <w:color w:val="000000"/>
        </w:rPr>
        <w:t xml:space="preserve">Уголовное дело с утвержденным обвинительным заключением направлено для рассмотрения по существу </w:t>
      </w:r>
      <w:r>
        <w:rPr>
          <w:b w:val="0"/>
          <w:color w:val="000000"/>
        </w:rPr>
        <w:t>в</w:t>
      </w:r>
      <w:r>
        <w:rPr>
          <w:b w:val="0"/>
          <w:color w:val="000000"/>
        </w:rPr>
        <w:t xml:space="preserve"> мировой суд судебного участка № 5 Советского района г. Астрахани.</w:t>
      </w:r>
    </w:p>
    <w:p w14:paraId="52000000">
      <w:pPr>
        <w:tabs>
          <w:tab w:leader="none" w:pos="720" w:val="left"/>
        </w:tabs>
        <w:ind w:firstLine="709" w:left="0" w:right="-1"/>
        <w:contextualSpacing w:val="1"/>
        <w:jc w:val="both"/>
        <w:rPr>
          <w:b w:val="0"/>
          <w:color w:val="000000"/>
        </w:rPr>
      </w:pPr>
      <w:r>
        <w:rPr>
          <w:b w:val="1"/>
          <w:i w:val="1"/>
          <w:color w:val="0C0C0C"/>
        </w:rPr>
        <w:t xml:space="preserve">                                                    </w:t>
      </w:r>
      <w:r>
        <w:rPr>
          <w:b w:val="1"/>
          <w:i w:val="1"/>
          <w:color w:val="0C0C0C"/>
        </w:rPr>
        <w:t xml:space="preserve">                         </w:t>
      </w:r>
      <w:r>
        <w:rPr>
          <w:b w:val="1"/>
          <w:i w:val="1"/>
          <w:color w:val="0C0C0C"/>
        </w:rPr>
        <w:t xml:space="preserve">Помощник прокурора района </w:t>
      </w:r>
    </w:p>
    <w:p w14:paraId="53000000">
      <w:pPr>
        <w:pStyle w:val="Style_2"/>
        <w:ind/>
        <w:jc w:val="both"/>
        <w:rPr>
          <w:b w:val="1"/>
        </w:rPr>
      </w:pPr>
      <w:r>
        <w:rPr>
          <w:b w:val="1"/>
          <w:i w:val="1"/>
          <w:color w:val="0C0C0C"/>
        </w:rPr>
        <w:t xml:space="preserve">                                                                                                                   Иванова И.Н.</w:t>
      </w:r>
    </w:p>
    <w:p w14:paraId="54000000">
      <w:pPr>
        <w:tabs>
          <w:tab w:leader="none" w:pos="720" w:val="left"/>
        </w:tabs>
        <w:ind w:firstLine="709" w:left="0" w:right="-1"/>
        <w:contextualSpacing w:val="1"/>
        <w:jc w:val="both"/>
        <w:rPr>
          <w:b w:val="0"/>
          <w:color w:val="000000"/>
        </w:rPr>
      </w:pPr>
    </w:p>
    <w:p w14:paraId="55000000">
      <w:pPr>
        <w:pStyle w:val="Style_2"/>
        <w:ind/>
        <w:jc w:val="both"/>
        <w:rPr>
          <w:b w:val="1"/>
        </w:rPr>
      </w:pPr>
    </w:p>
    <w:p w14:paraId="56000000">
      <w:pPr>
        <w:ind w:firstLine="0" w:left="0"/>
        <w:jc w:val="both"/>
        <w:rPr>
          <w:b w:val="1"/>
        </w:rPr>
      </w:pPr>
      <w:r>
        <w:rPr>
          <w:rFonts w:ascii="Times New Roman" w:hAnsi="Times New Roman"/>
          <w:b w:val="1"/>
          <w:sz w:val="28"/>
        </w:rPr>
        <w:tab/>
      </w:r>
      <w:r>
        <w:rPr>
          <w:rFonts w:ascii="Times New Roman" w:hAnsi="Times New Roman"/>
          <w:b w:val="1"/>
          <w:sz w:val="28"/>
        </w:rPr>
        <w:t>12.</w:t>
      </w:r>
      <w:r>
        <w:rPr>
          <w:b w:val="1"/>
        </w:rPr>
        <w:t xml:space="preserve"> </w:t>
      </w:r>
      <w:r>
        <w:rPr>
          <w:b w:val="1"/>
          <w:color w:val="000000"/>
        </w:rPr>
        <w:t>Прокуратура района утвердила обвинительное заключение в отношении несовершеннолетнего местного жителя</w:t>
      </w:r>
      <w:r>
        <w:rPr>
          <w:b w:val="0"/>
          <w:color w:val="000000"/>
        </w:rPr>
        <w:t>. Он обвиняется в совершении преступления, предусмотренного</w:t>
      </w:r>
      <w:r>
        <w:rPr>
          <w:b w:val="0"/>
          <w:color w:val="000000"/>
        </w:rPr>
        <w:t xml:space="preserve"> п. «г», ч. 3 ст. 158 УК РФ</w:t>
      </w:r>
      <w:r>
        <w:rPr>
          <w:b w:val="0"/>
          <w:color w:val="000000"/>
        </w:rPr>
        <w:t>.</w:t>
      </w:r>
    </w:p>
    <w:p w14:paraId="57000000">
      <w:pPr>
        <w:tabs>
          <w:tab w:leader="none" w:pos="720" w:val="left"/>
        </w:tabs>
        <w:ind w:firstLine="709" w:left="0" w:right="-1"/>
        <w:contextualSpacing w:val="1"/>
        <w:jc w:val="both"/>
        <w:rPr>
          <w:b w:val="0"/>
        </w:rPr>
      </w:pPr>
      <w:r>
        <w:rPr>
          <w:b w:val="0"/>
        </w:rPr>
        <w:t xml:space="preserve">Установлено, что обвиняемый осознавая преступный характер и общественную опасность своих действий из корыстных побуждений, имея умысел на хищение чужого имущества, решил тайно похитить имущество потерпевшего, а именно </w:t>
      </w:r>
      <w:r>
        <w:rPr>
          <w:b w:val="0"/>
        </w:rPr>
        <w:t>денежные средства с банковской карты, принадлежащей потерпевшему.</w:t>
      </w:r>
    </w:p>
    <w:p w14:paraId="58000000">
      <w:pPr>
        <w:tabs>
          <w:tab w:leader="none" w:pos="720" w:val="left"/>
        </w:tabs>
        <w:ind w:firstLine="709" w:left="0" w:right="-1"/>
        <w:contextualSpacing w:val="1"/>
        <w:jc w:val="both"/>
        <w:rPr>
          <w:b w:val="0"/>
        </w:rPr>
      </w:pPr>
      <w:r>
        <w:rPr>
          <w:b w:val="0"/>
          <w:color w:val="000000"/>
        </w:rPr>
        <w:t xml:space="preserve">Уголовное дело с утвержденным обвинительным заключением направлено для рассмотрения по существу </w:t>
      </w:r>
      <w:r>
        <w:rPr>
          <w:b w:val="0"/>
          <w:color w:val="000000"/>
        </w:rPr>
        <w:t>в</w:t>
      </w:r>
      <w:r>
        <w:rPr>
          <w:b w:val="0"/>
          <w:color w:val="000000"/>
        </w:rPr>
        <w:t xml:space="preserve"> Советский районный суд г. Астрахани.</w:t>
      </w:r>
    </w:p>
    <w:p w14:paraId="59000000">
      <w:pPr>
        <w:spacing w:line="240" w:lineRule="auto"/>
        <w:ind w:firstLine="708" w:left="0"/>
        <w:jc w:val="both"/>
        <w:rPr>
          <w:rFonts w:ascii="Tinos" w:hAnsi="Tinos"/>
          <w:color w:val="0D0D0D"/>
          <w:sz w:val="27"/>
        </w:rPr>
      </w:pPr>
    </w:p>
    <w:p w14:paraId="5A000000">
      <w:pPr>
        <w:spacing w:line="240" w:lineRule="auto"/>
        <w:ind w:firstLine="708" w:left="0"/>
        <w:jc w:val="both"/>
        <w:rPr>
          <w:rFonts w:ascii="Tinos" w:hAnsi="Tinos"/>
          <w:color w:val="0D0D0D"/>
          <w:sz w:val="27"/>
        </w:rPr>
      </w:pPr>
      <w:r>
        <w:rPr>
          <w:b w:val="1"/>
          <w:i w:val="1"/>
          <w:color w:val="0C0C0C"/>
        </w:rPr>
        <w:t xml:space="preserve">                                                    Помощник прокурора района Иванова И.Н.</w:t>
      </w:r>
    </w:p>
    <w:p w14:paraId="5B000000">
      <w:pPr>
        <w:spacing w:line="240" w:lineRule="auto"/>
        <w:ind w:firstLine="708" w:left="0"/>
        <w:jc w:val="both"/>
        <w:rPr>
          <w:rFonts w:ascii="Tinos" w:hAnsi="Tinos"/>
          <w:color w:val="0D0D0D"/>
          <w:sz w:val="27"/>
        </w:rPr>
      </w:pPr>
    </w:p>
    <w:p w14:paraId="5C000000">
      <w:pPr>
        <w:pStyle w:val="Style_2"/>
        <w:ind w:firstLine="567" w:left="0"/>
        <w:jc w:val="both"/>
        <w:rPr>
          <w:b w:val="1"/>
        </w:rPr>
      </w:pPr>
      <w:r>
        <w:rPr>
          <w:b w:val="1"/>
        </w:rPr>
        <w:t xml:space="preserve">13. </w:t>
      </w:r>
      <w:r>
        <w:rPr>
          <w:b w:val="1"/>
          <w:color w:val="000000"/>
        </w:rPr>
        <w:t>Прокуратура района утвердила обвинительное заключение в отношении несовершеннолетнего местного жителя</w:t>
      </w:r>
      <w:r>
        <w:rPr>
          <w:b w:val="0"/>
          <w:color w:val="000000"/>
        </w:rPr>
        <w:t xml:space="preserve">. Он обвиняется в совершении преступления, предусмотренного </w:t>
      </w:r>
      <w:r>
        <w:rPr>
          <w:b w:val="0"/>
          <w:color w:val="000000"/>
        </w:rPr>
        <w:t>ч. 2 ст. 159 УК РФ</w:t>
      </w:r>
      <w:r>
        <w:rPr>
          <w:b w:val="0"/>
          <w:color w:val="000000"/>
        </w:rPr>
        <w:t>.</w:t>
      </w:r>
    </w:p>
    <w:p w14:paraId="5D000000">
      <w:pPr>
        <w:tabs>
          <w:tab w:leader="none" w:pos="720" w:val="left"/>
        </w:tabs>
        <w:ind w:firstLine="709" w:left="0" w:right="-1"/>
        <w:contextualSpacing w:val="1"/>
        <w:jc w:val="both"/>
        <w:rPr>
          <w:b w:val="0"/>
        </w:rPr>
      </w:pPr>
      <w:r>
        <w:rPr>
          <w:b w:val="0"/>
        </w:rPr>
        <w:t xml:space="preserve">Установлено, что обвиняемый осуществлял проведение строительных работ на территории г. Астрахани и Астраханской области для проведения которых ему требовался работник, в связи с чем он посредством сети «Интернет», разместил объявление о найме, в результате к нему обратился  потерпевший, с которым они в последующим заключили трудовой договор о выполнении обязанностей штукатура. После чего, обвиняемый находясь на территории УВМ УМВД России по Астраханской области расторг вышеназванный трудовой договор, о чем уведомил УВД УМВД России по Астраханской области, при этом  потерпевший, не осведомленный о расторжении обвиняемым трудового договора, фактически приступил к выполнению своих обязанностей штукатура. Далее,  подсудимый сообщил потерпевшему о возможности за денежные средства в размере 30 000 рублей выполнить строительные работы по укладке полусухой стяжки в частном доме по адресу:  Астраханская область, Наримановский район, с. Солянка, </w:t>
      </w:r>
      <w:r>
        <w:br/>
      </w:r>
      <w:r>
        <w:rPr>
          <w:b w:val="0"/>
        </w:rPr>
        <w:t>ул. Тенисная, д. 9 на что потерпевший, не осведомленный о преступных намерениях обвиняемого согласился, произвел укладку полусухой стяжки, тем самым выполнив со своей стороны условия устной договоренности с обвиняемым. С целью реализации своего преступного умысла обвиняемый, не намереваясь исполнять взятые на себя обязательства по оплате выполненных строительных работ, никаких мер к оплате объема выполненных работ не принял, тем самым причинив материальный ущерб потерпевшему на сумму в размере 30 000 рублей, который для него является значительным.</w:t>
      </w:r>
    </w:p>
    <w:p w14:paraId="5E000000">
      <w:pPr>
        <w:tabs>
          <w:tab w:leader="none" w:pos="720" w:val="left"/>
        </w:tabs>
        <w:ind w:firstLine="709" w:left="0" w:right="-1"/>
        <w:contextualSpacing w:val="1"/>
        <w:jc w:val="both"/>
        <w:rPr>
          <w:b w:val="0"/>
        </w:rPr>
      </w:pPr>
      <w:r>
        <w:rPr>
          <w:b w:val="0"/>
          <w:color w:val="000000"/>
        </w:rPr>
        <w:t xml:space="preserve">Уголовное дело с утвержденным обвинительным заключением направлено для рассмотрения по существу </w:t>
      </w:r>
      <w:r>
        <w:rPr>
          <w:b w:val="0"/>
          <w:color w:val="000000"/>
        </w:rPr>
        <w:t>в</w:t>
      </w:r>
      <w:r>
        <w:rPr>
          <w:b w:val="0"/>
          <w:color w:val="000000"/>
        </w:rPr>
        <w:t xml:space="preserve"> Советский районный суд г. Астрахани.</w:t>
      </w:r>
    </w:p>
    <w:p w14:paraId="5F000000">
      <w:pPr>
        <w:ind w:firstLine="567" w:left="0" w:right="-2"/>
        <w:jc w:val="both"/>
      </w:pPr>
    </w:p>
    <w:p w14:paraId="60000000">
      <w:pPr>
        <w:pStyle w:val="Style_2"/>
        <w:ind w:firstLine="567" w:left="0"/>
        <w:rPr>
          <w:b w:val="0"/>
        </w:rPr>
      </w:pPr>
    </w:p>
    <w:p w14:paraId="61000000">
      <w:pPr>
        <w:pStyle w:val="Style_2"/>
        <w:ind w:firstLine="567" w:left="0"/>
        <w:rPr>
          <w:b w:val="0"/>
        </w:rPr>
      </w:pPr>
      <w:r>
        <w:rPr>
          <w:b w:val="1"/>
          <w:i w:val="1"/>
          <w:color w:val="0C0C0C"/>
        </w:rPr>
        <w:t xml:space="preserve">                                                      Помощник прокурора района Иванова И.Н.</w:t>
      </w:r>
    </w:p>
    <w:p w14:paraId="62000000">
      <w:pPr>
        <w:pStyle w:val="Style_2"/>
        <w:ind w:firstLine="567" w:left="0"/>
        <w:rPr>
          <w:b w:val="0"/>
        </w:rPr>
      </w:pPr>
    </w:p>
    <w:p w14:paraId="63000000">
      <w:pPr>
        <w:pStyle w:val="Style_2"/>
        <w:ind w:firstLine="567" w:left="0"/>
        <w:rPr>
          <w:b w:val="0"/>
        </w:rPr>
      </w:pPr>
    </w:p>
    <w:p w14:paraId="64000000">
      <w:pPr>
        <w:tabs>
          <w:tab w:leader="none" w:pos="7792" w:val="left"/>
        </w:tabs>
        <w:ind w:firstLine="709" w:left="0"/>
        <w:jc w:val="both"/>
        <w:rPr>
          <w:b w:val="1"/>
        </w:rPr>
      </w:pPr>
      <w:r>
        <w:rPr>
          <w:rFonts w:ascii="Times New Roman" w:hAnsi="Times New Roman"/>
          <w:b w:val="1"/>
          <w:sz w:val="28"/>
        </w:rPr>
        <w:t xml:space="preserve">14. </w:t>
      </w:r>
      <w:r>
        <w:rPr>
          <w:b w:val="1"/>
        </w:rPr>
        <w:t xml:space="preserve">Прокуратурой района поддержано государственное обвинение по уголовному делу в отношении начальника участка ОАО «РЖД» </w:t>
      </w:r>
    </w:p>
    <w:p w14:paraId="65000000">
      <w:pPr>
        <w:ind w:firstLine="709" w:left="0"/>
        <w:jc w:val="both"/>
      </w:pPr>
      <w:r>
        <w:t>В суде установлено, что местный житель</w:t>
      </w:r>
      <w:r>
        <w:rPr>
          <w:sz w:val="29"/>
        </w:rPr>
        <w:t>, используя свое должностное положение начальника участка по тепловодоснабжению ОАО «РЖД», присвоил заранее списанные с баланса трубы общей массой 63 тонны, чем причинил организации ущерб в размере свыше 900 000 рублей.</w:t>
      </w:r>
    </w:p>
    <w:p w14:paraId="66000000">
      <w:pPr>
        <w:ind w:firstLine="709" w:left="0"/>
        <w:jc w:val="both"/>
      </w:pPr>
      <w:r>
        <w:t>Суд признал его виновным в совершении указанного преступления и назначил ему наказание в виде принудительных работ сроком 2 года, с удержанием 10% из заработка осужденного в доход государства</w:t>
      </w:r>
    </w:p>
    <w:p w14:paraId="67000000">
      <w:pPr>
        <w:ind w:firstLine="709" w:left="0"/>
        <w:jc w:val="both"/>
      </w:pPr>
    </w:p>
    <w:p w14:paraId="68000000">
      <w:pPr>
        <w:tabs>
          <w:tab w:leader="none" w:pos="720" w:val="left"/>
        </w:tabs>
        <w:ind w:firstLine="709" w:left="0" w:right="-1"/>
        <w:contextualSpacing w:val="1"/>
        <w:jc w:val="both"/>
        <w:rPr>
          <w:b w:val="0"/>
          <w:color w:val="0C0C0C"/>
        </w:rPr>
      </w:pPr>
      <w:r>
        <w:rPr>
          <w:b w:val="1"/>
          <w:i w:val="1"/>
          <w:color w:val="0C0C0C"/>
        </w:rPr>
        <w:t xml:space="preserve">                                                       Помощник прокурора района Яровая А.С.</w:t>
      </w:r>
    </w:p>
    <w:p w14:paraId="69000000">
      <w:pPr>
        <w:spacing w:line="240" w:lineRule="auto"/>
        <w:ind/>
        <w:jc w:val="both"/>
        <w:rPr>
          <w:rFonts w:ascii="Tinos" w:hAnsi="Tinos"/>
          <w:color w:val="0D0D0D"/>
          <w:sz w:val="27"/>
        </w:rPr>
      </w:pPr>
    </w:p>
    <w:p w14:paraId="6A000000">
      <w:pPr>
        <w:spacing w:line="240" w:lineRule="auto"/>
        <w:ind/>
        <w:jc w:val="both"/>
        <w:rPr>
          <w:rFonts w:ascii="Tinos" w:hAnsi="Tinos"/>
          <w:color w:val="0D0D0D"/>
          <w:sz w:val="27"/>
        </w:rPr>
      </w:pPr>
      <w:r>
        <w:rPr>
          <w:b w:val="1"/>
          <w:i w:val="1"/>
          <w:color w:val="0C0C0C"/>
        </w:rPr>
        <w:t xml:space="preserve">                                                                 </w:t>
      </w:r>
    </w:p>
    <w:p w14:paraId="6B000000">
      <w:pPr>
        <w:spacing w:line="240" w:lineRule="auto"/>
        <w:ind/>
        <w:jc w:val="both"/>
        <w:rPr>
          <w:rFonts w:ascii="Tinos" w:hAnsi="Tinos"/>
          <w:color w:val="0D0D0D"/>
          <w:sz w:val="27"/>
        </w:rPr>
      </w:pPr>
    </w:p>
    <w:p w14:paraId="6C000000">
      <w:pPr>
        <w:tabs>
          <w:tab w:leader="none" w:pos="720" w:val="left"/>
        </w:tabs>
        <w:ind w:firstLine="709" w:left="0" w:right="-1"/>
        <w:contextualSpacing w:val="1"/>
        <w:jc w:val="both"/>
        <w:rPr>
          <w:b w:val="1"/>
        </w:rPr>
      </w:pPr>
      <w:r>
        <w:rPr>
          <w:rFonts w:ascii="Times New Roman" w:hAnsi="Times New Roman"/>
          <w:b w:val="1"/>
          <w:sz w:val="28"/>
        </w:rPr>
        <w:t xml:space="preserve">15. </w:t>
      </w:r>
      <w:r>
        <w:rPr>
          <w:b w:val="1"/>
        </w:rPr>
        <w:t>Прокуратурой района поддержано государственное обвинение в отношении астраханца, финансировавшего экстремистскую организацию.</w:t>
      </w:r>
    </w:p>
    <w:p w14:paraId="6D000000">
      <w:pPr>
        <w:ind w:firstLine="709" w:left="0"/>
        <w:jc w:val="both"/>
        <w:rPr>
          <w:b w:val="0"/>
        </w:rPr>
      </w:pPr>
      <w:r>
        <w:rPr>
          <w:b w:val="0"/>
        </w:rPr>
        <w:t>В</w:t>
      </w:r>
      <w:r>
        <w:rPr>
          <w:b w:val="0"/>
        </w:rPr>
        <w:t xml:space="preserve"> суде установлено, что местный житель в 2021 году узнал о том, что некоммерческая организация «Фонд борьбы с коррупцией» признана судом экстремистской организацией, деятельность которой направлена на </w:t>
      </w:r>
      <w:r>
        <w:t>насильственное изменение основ конституционного строя; возбуждение социальной розни по мотивам ненависти или вражды в отношении какой-либо социальной группы. При этом ознакомивши</w:t>
      </w:r>
      <w:r>
        <w:rPr>
          <w:b w:val="0"/>
        </w:rPr>
        <w:t xml:space="preserve">сь </w:t>
      </w:r>
      <w:r>
        <w:rPr>
          <w:b w:val="0"/>
        </w:rPr>
        <w:t xml:space="preserve">в одном из видеохостингов </w:t>
      </w:r>
      <w:r>
        <w:rPr>
          <w:b w:val="0"/>
        </w:rPr>
        <w:t xml:space="preserve">с роликом о продолжении незаконной деятельности данной организации, решил внести пожертвования на счет НО «ФБК». Таким образом, астраханец на протяжении 7 месяцев отправил денежные средства в размере 1 800 рублей. </w:t>
      </w:r>
    </w:p>
    <w:p w14:paraId="6E000000">
      <w:pPr>
        <w:ind w:firstLine="709" w:left="0"/>
        <w:jc w:val="both"/>
        <w:rPr>
          <w:b w:val="0"/>
        </w:rPr>
      </w:pPr>
      <w:r>
        <w:rPr>
          <w:b w:val="0"/>
        </w:rPr>
        <w:t xml:space="preserve">Суд, признав виновным астраханца, назначил ему наказание в виде штрафа в размере 400 000 рублей. </w:t>
      </w:r>
    </w:p>
    <w:p w14:paraId="6F000000">
      <w:pPr>
        <w:tabs>
          <w:tab w:leader="none" w:pos="720" w:val="left"/>
        </w:tabs>
        <w:ind w:firstLine="709" w:left="0" w:right="-1"/>
        <w:contextualSpacing w:val="1"/>
        <w:jc w:val="both"/>
        <w:rPr>
          <w:b w:val="0"/>
          <w:color w:val="0C0C0C"/>
        </w:rPr>
      </w:pPr>
    </w:p>
    <w:p w14:paraId="70000000">
      <w:pPr>
        <w:spacing w:line="240" w:lineRule="auto"/>
        <w:ind/>
        <w:jc w:val="both"/>
        <w:rPr>
          <w:rFonts w:ascii="Tinos" w:hAnsi="Tinos"/>
          <w:color w:val="0D0D0D"/>
          <w:sz w:val="27"/>
        </w:rPr>
      </w:pPr>
      <w:r>
        <w:rPr>
          <w:b w:val="1"/>
          <w:i w:val="1"/>
          <w:color w:val="0C0C0C"/>
        </w:rPr>
        <w:t xml:space="preserve">                                                                 Помощник прокурора района Яровая А.С.</w:t>
      </w:r>
    </w:p>
    <w:p w14:paraId="71000000">
      <w:pPr>
        <w:spacing w:line="240" w:lineRule="auto"/>
        <w:ind/>
        <w:jc w:val="both"/>
        <w:rPr>
          <w:rFonts w:ascii="Tinos" w:hAnsi="Tinos"/>
          <w:color w:val="0D0D0D"/>
          <w:sz w:val="27"/>
        </w:rPr>
      </w:pPr>
    </w:p>
    <w:p w14:paraId="72000000">
      <w:pPr>
        <w:tabs>
          <w:tab w:leader="none" w:pos="720" w:val="left"/>
        </w:tabs>
        <w:ind w:firstLine="709" w:left="0" w:right="-1"/>
        <w:contextualSpacing w:val="1"/>
        <w:jc w:val="both"/>
        <w:rPr>
          <w:b w:val="1"/>
          <w:color w:val="000000"/>
        </w:rPr>
      </w:pPr>
      <w:r>
        <w:rPr>
          <w:b w:val="1"/>
          <w:color w:val="000000"/>
        </w:rPr>
        <w:t xml:space="preserve">16. </w:t>
      </w:r>
      <w:r>
        <w:rPr>
          <w:b w:val="1"/>
        </w:rPr>
        <w:t>Прокуратура района поддержала государственное обвинение по уголовному делу по факту мошенничества с использованием бюджетных средств</w:t>
      </w:r>
    </w:p>
    <w:p w14:paraId="73000000">
      <w:pPr>
        <w:ind w:firstLine="709" w:left="0" w:right="-2"/>
        <w:jc w:val="both"/>
      </w:pPr>
      <w:r>
        <w:t>В суде установлено, что обвиняемая</w:t>
      </w:r>
      <w:r>
        <w:t xml:space="preserve"> </w:t>
      </w:r>
      <w:r>
        <w:t>в 2024 году обратилась в ГКУ АО «Центр социальной поддержки населения Советского района» с целью получения выплаты на поддержку малого предпринимательства в сфере</w:t>
      </w:r>
      <w:r>
        <w:t xml:space="preserve"> оказания </w:t>
      </w:r>
      <w:r>
        <w:t xml:space="preserve">услуг груминга. Заведомо зная, что к категории малоимущих граждан не относится, в трудной жизненной ситуации не находится, ее доход превышает прожиточный минимум в Астраханская области, осужденный предоставил заведомо ложные сведения об имущественном положении. Своими преступными действиями причинен ущерб государству в размере 350 000 рублей. </w:t>
      </w:r>
    </w:p>
    <w:p w14:paraId="74000000">
      <w:pPr>
        <w:ind w:firstLine="709" w:left="0"/>
        <w:jc w:val="both"/>
      </w:pPr>
      <w:r>
        <w:t>Суд согласился с мнением государственного обвинителя о виновности местной жительницы и назначил наказание в виде штрафа в размере 130 000 рублей. Кроме того, с нее взыскана сумма причиненного ущерба.</w:t>
      </w:r>
    </w:p>
    <w:p w14:paraId="75000000">
      <w:pPr>
        <w:ind w:firstLine="709" w:left="0"/>
      </w:pPr>
    </w:p>
    <w:p w14:paraId="76000000">
      <w:pPr>
        <w:tabs>
          <w:tab w:leader="none" w:pos="720" w:val="left"/>
        </w:tabs>
        <w:ind w:firstLine="709" w:left="0" w:right="-1"/>
        <w:contextualSpacing w:val="1"/>
        <w:jc w:val="both"/>
        <w:rPr>
          <w:b w:val="0"/>
          <w:color w:val="0C0C0C"/>
        </w:rPr>
      </w:pPr>
      <w:r>
        <w:rPr>
          <w:b w:val="1"/>
          <w:i w:val="1"/>
          <w:color w:val="0C0C0C"/>
        </w:rPr>
        <w:t xml:space="preserve">                                                       Помощник прокурора района Яровая А.С.</w:t>
      </w:r>
    </w:p>
    <w:p w14:paraId="77000000">
      <w:pPr>
        <w:spacing w:line="240" w:lineRule="auto"/>
        <w:ind/>
        <w:jc w:val="both"/>
        <w:rPr>
          <w:rFonts w:ascii="Tinos" w:hAnsi="Tinos"/>
          <w:color w:val="0D0D0D"/>
          <w:sz w:val="27"/>
        </w:rPr>
      </w:pPr>
    </w:p>
    <w:p w14:paraId="78000000">
      <w:pPr>
        <w:ind w:firstLine="709" w:left="0"/>
        <w:jc w:val="both"/>
      </w:pPr>
    </w:p>
    <w:p w14:paraId="79000000">
      <w:pPr>
        <w:spacing w:after="0" w:line="240" w:lineRule="auto"/>
        <w:ind w:firstLine="709" w:left="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17. </w:t>
      </w:r>
      <w:r>
        <w:rPr>
          <w:rFonts w:ascii="Times New Roman" w:hAnsi="Times New Roman"/>
          <w:b w:val="1"/>
          <w:sz w:val="28"/>
        </w:rPr>
        <w:t>Прокуратурой Советского района г. Астрахани выявлены нарушения в деятельности частной охранной организации при предоставлении услуг охраны в образовательных организациях, расположенных на территории района.</w:t>
      </w:r>
      <w:r>
        <w:rPr>
          <w:rFonts w:ascii="Times New Roman" w:hAnsi="Times New Roman"/>
          <w:sz w:val="28"/>
        </w:rPr>
        <w:t xml:space="preserve"> Установлено, что </w:t>
      </w:r>
      <w:r>
        <w:rPr>
          <w:rFonts w:ascii="Times New Roman" w:hAnsi="Times New Roman"/>
          <w:sz w:val="28"/>
        </w:rPr>
        <w:t xml:space="preserve">вопреки требованиям </w:t>
      </w:r>
      <w:r>
        <w:rPr>
          <w:rFonts w:ascii="Times New Roman" w:hAnsi="Times New Roman"/>
          <w:sz w:val="28"/>
        </w:rPr>
        <w:t xml:space="preserve">ч. 7 ст. 12 Закона Российской Федерации от 11.03.1992 № 2487-1 «О частной детективной и охранной деятельности в Российской Федерации», </w:t>
      </w:r>
      <w:r>
        <w:rPr>
          <w:rFonts w:ascii="Times New Roman" w:hAnsi="Times New Roman"/>
          <w:color w:val="000000"/>
          <w:sz w:val="28"/>
          <w:u w:val="none"/>
        </w:rPr>
        <w:t>подп. «г» п. 11 Положения о лицензировании частной охранной деятельности, утвержденного</w:t>
      </w:r>
      <w:r>
        <w:rPr>
          <w:rFonts w:ascii="Times New Roman" w:hAnsi="Times New Roman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color w:val="000000"/>
          <w:sz w:val="28"/>
          <w:u w:val="none"/>
        </w:rPr>
        <w:t xml:space="preserve">Постановлением Правительства Российской Федерации от 23.06.2011 № 498, </w:t>
      </w:r>
      <w:r>
        <w:rPr>
          <w:rFonts w:ascii="Times New Roman" w:hAnsi="Times New Roman"/>
          <w:sz w:val="28"/>
        </w:rPr>
        <w:t xml:space="preserve">у охранников, осуществляющих пропускной и внутриобъектовый контроль в зданиях детских садов отсутствуют </w:t>
      </w:r>
      <w:r>
        <w:rPr>
          <w:rFonts w:ascii="Times New Roman" w:hAnsi="Times New Roman"/>
          <w:sz w:val="28"/>
        </w:rPr>
        <w:t>удостоверения охранников, личные карточки.</w:t>
      </w:r>
    </w:p>
    <w:p w14:paraId="7A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результатам рассмотрения представления прокуратуры района приняты меры к официальному оформлению гражданами статуса охранников. Кроме того, по постановлениям прокуратуры района судом частная охранная организация привлечена к административной ответственности по ч.ч. 3, 4 ст. 14.1 КоАП РФ.</w:t>
      </w:r>
    </w:p>
    <w:p w14:paraId="7B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7C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b w:val="1"/>
          <w:i w:val="1"/>
          <w:color w:val="0C0C0C"/>
        </w:rPr>
        <w:t xml:space="preserve">                                                   Помощник прокурора района Николаев А.Е.</w:t>
      </w:r>
    </w:p>
    <w:p w14:paraId="7D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7E000000">
      <w:pPr>
        <w:spacing w:after="0" w:line="240" w:lineRule="auto"/>
        <w:ind w:firstLine="709" w:left="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18. </w:t>
      </w:r>
      <w:r>
        <w:rPr>
          <w:b w:val="1"/>
        </w:rPr>
        <w:t>Прокуратурой Советского района г. Астрахани поддержано</w:t>
      </w:r>
      <w:r>
        <w:rPr>
          <w:b w:val="1"/>
        </w:rPr>
        <w:t xml:space="preserve"> государственное</w:t>
      </w:r>
      <w:r>
        <w:rPr>
          <w:b w:val="1"/>
        </w:rPr>
        <w:t xml:space="preserve"> обвинение по уголовному делу о мошенничестве и получении взятки на сумму 1,7 млн рублей</w:t>
      </w:r>
      <w:r>
        <w:rPr>
          <w:b w:val="1"/>
          <w:i w:val="0"/>
        </w:rPr>
        <w:t>.</w:t>
      </w:r>
    </w:p>
    <w:p w14:paraId="7F000000">
      <w:pPr>
        <w:ind w:firstLine="709" w:left="0"/>
        <w:jc w:val="both"/>
      </w:pPr>
      <w:r>
        <w:t>В судебном заседании установлено, что под</w:t>
      </w:r>
      <w:r>
        <w:rPr>
          <w:rFonts w:ascii="Times New Roman" w:hAnsi="Times New Roman"/>
          <w:sz w:val="28"/>
        </w:rPr>
        <w:t xml:space="preserve">судимый, </w:t>
      </w:r>
      <w:r>
        <w:rPr>
          <w:rFonts w:ascii="Times New Roman" w:hAnsi="Times New Roman"/>
          <w:sz w:val="28"/>
        </w:rPr>
        <w:t>являясь начальником контрольно-профилактического отделения УГИБДД УМВД России по Астраханской области</w:t>
      </w:r>
      <w:r>
        <w:rPr>
          <w:rFonts w:ascii="Times New Roman" w:hAnsi="Times New Roman"/>
          <w:sz w:val="28"/>
        </w:rPr>
        <w:t xml:space="preserve"> в 2022-2023 годах,</w:t>
      </w:r>
      <w:r>
        <w:rPr>
          <w:rFonts w:ascii="Times New Roman" w:hAnsi="Times New Roman"/>
          <w:sz w:val="28"/>
        </w:rPr>
        <w:t xml:space="preserve"> под видом оказания содействия в передаче мнимых взяток должностным лицам </w:t>
      </w:r>
      <w:r>
        <w:rPr>
          <w:rFonts w:ascii="Times New Roman" w:hAnsi="Times New Roman"/>
          <w:sz w:val="28"/>
        </w:rPr>
        <w:t>ОЭБиПК</w:t>
      </w:r>
      <w:r>
        <w:rPr>
          <w:rFonts w:ascii="Times New Roman" w:hAnsi="Times New Roman"/>
          <w:sz w:val="28"/>
        </w:rPr>
        <w:t xml:space="preserve"> УМВД России г. Астрахани  за непроведение проверочных мероприятий в отношении коммерческой организации, </w:t>
      </w:r>
      <w:r>
        <w:rPr>
          <w:rFonts w:ascii="Times New Roman" w:hAnsi="Times New Roman"/>
          <w:sz w:val="28"/>
        </w:rPr>
        <w:t xml:space="preserve">похитил денежные средства и имущество юридического лица </w:t>
      </w:r>
      <w:r>
        <w:rPr>
          <w:rFonts w:ascii="Times New Roman" w:hAnsi="Times New Roman"/>
          <w:sz w:val="28"/>
        </w:rPr>
        <w:t>на общую сумму 1.798.000 рублей.</w:t>
      </w:r>
    </w:p>
    <w:p w14:paraId="80000000">
      <w:pPr>
        <w:ind w:firstLine="709" w:left="0"/>
        <w:jc w:val="both"/>
      </w:pPr>
      <w:r>
        <w:t>Он же, в 2025 году</w:t>
      </w:r>
      <w:r>
        <w:rPr>
          <w:rFonts w:ascii="Times New Roman" w:hAnsi="Times New Roman"/>
          <w:sz w:val="28"/>
        </w:rPr>
        <w:t xml:space="preserve">, находясь при исполнении должностных полномочий </w:t>
      </w:r>
      <w:r>
        <w:rPr>
          <w:rFonts w:ascii="Times New Roman" w:hAnsi="Times New Roman"/>
          <w:sz w:val="28"/>
        </w:rPr>
        <w:t xml:space="preserve">выявил в деятельности инспекторов ОГИБДД ОМВД России нарушения </w:t>
      </w:r>
      <w:r>
        <w:rPr>
          <w:rFonts w:ascii="Times New Roman" w:hAnsi="Times New Roman"/>
          <w:sz w:val="28"/>
        </w:rPr>
        <w:t>требований приказов МВД РФ. З</w:t>
      </w:r>
      <w:r>
        <w:rPr>
          <w:rFonts w:ascii="Times New Roman" w:hAnsi="Times New Roman"/>
          <w:sz w:val="28"/>
        </w:rPr>
        <w:t xml:space="preserve">а свое незаконное бездействие в виде </w:t>
      </w:r>
      <w:r>
        <w:rPr>
          <w:rFonts w:ascii="Times New Roman" w:hAnsi="Times New Roman"/>
          <w:sz w:val="28"/>
        </w:rPr>
        <w:t>неорганизации</w:t>
      </w:r>
      <w:r>
        <w:rPr>
          <w:rFonts w:ascii="Times New Roman" w:hAnsi="Times New Roman"/>
          <w:sz w:val="28"/>
        </w:rPr>
        <w:t xml:space="preserve"> служебной проверки в отношении сотрудников ОГИБДД, получил 2 </w:t>
      </w:r>
      <w:r>
        <w:rPr>
          <w:rFonts w:ascii="Times New Roman" w:hAnsi="Times New Roman"/>
          <w:sz w:val="28"/>
        </w:rPr>
        <w:t>телефона марки «</w:t>
      </w:r>
      <w:r>
        <w:rPr>
          <w:rFonts w:ascii="Times New Roman" w:hAnsi="Times New Roman"/>
          <w:sz w:val="28"/>
        </w:rPr>
        <w:t>Iphone</w:t>
      </w:r>
      <w:r>
        <w:rPr>
          <w:rFonts w:ascii="Times New Roman" w:hAnsi="Times New Roman"/>
          <w:sz w:val="28"/>
        </w:rPr>
        <w:t xml:space="preserve"> 17 </w:t>
      </w:r>
      <w:r>
        <w:rPr>
          <w:rFonts w:ascii="Times New Roman" w:hAnsi="Times New Roman"/>
          <w:sz w:val="28"/>
        </w:rPr>
        <w:t>pro</w:t>
      </w:r>
      <w:r>
        <w:rPr>
          <w:rFonts w:ascii="Times New Roman" w:hAnsi="Times New Roman"/>
          <w:sz w:val="28"/>
        </w:rPr>
        <w:t xml:space="preserve">», каждый стоимостью по 130000, общей стоимостью 260000 рублей, служебную проверку путем написания </w:t>
      </w:r>
      <w:r>
        <w:rPr>
          <w:rFonts w:ascii="Times New Roman" w:hAnsi="Times New Roman"/>
          <w:sz w:val="28"/>
        </w:rPr>
        <w:t>соответствующей информации (рапорта) на имя начальника УГИБДД УМВД России по Астраханской области не организовал.</w:t>
      </w:r>
    </w:p>
    <w:p w14:paraId="81000000">
      <w:pPr>
        <w:ind w:firstLine="709" w:left="0"/>
        <w:jc w:val="both"/>
        <w:rPr>
          <w:rFonts w:ascii="Times New Roman" w:hAnsi="Times New Roman"/>
          <w:b w:val="0"/>
          <w:i w:val="0"/>
          <w:sz w:val="28"/>
        </w:rPr>
      </w:pPr>
      <w:r>
        <w:rPr>
          <w:b w:val="0"/>
          <w:i w:val="0"/>
        </w:rPr>
        <w:t>Суд согласился с мнением государственного обвинителя о виновности подсудимого и назначил ему наказание</w:t>
      </w:r>
      <w:r>
        <w:rPr>
          <w:b w:val="0"/>
          <w:i w:val="0"/>
        </w:rPr>
        <w:t xml:space="preserve"> в виде </w:t>
      </w:r>
      <w:r>
        <w:rPr>
          <w:rFonts w:ascii="Times New Roman" w:hAnsi="Times New Roman"/>
          <w:sz w:val="28"/>
        </w:rPr>
        <w:t xml:space="preserve">лишения свободы на срок 11 лет с отбыванием наказания в исправительной колонии строгого режима, со штрафом 2.800.000 рублей, </w:t>
      </w:r>
      <w:r>
        <w:rPr>
          <w:rFonts w:ascii="Times New Roman" w:hAnsi="Times New Roman"/>
          <w:sz w:val="28"/>
        </w:rPr>
        <w:t xml:space="preserve">с </w:t>
      </w:r>
      <w:r>
        <w:rPr>
          <w:rFonts w:ascii="Times New Roman" w:hAnsi="Times New Roman"/>
          <w:sz w:val="28"/>
        </w:rPr>
        <w:t>лишением права занимать должности на государственной службе в правоохранительных органах Российской Федерации</w:t>
      </w:r>
      <w:r>
        <w:rPr>
          <w:rFonts w:ascii="Times New Roman" w:hAnsi="Times New Roman"/>
          <w:sz w:val="28"/>
        </w:rPr>
        <w:t>, связанные с осуществлением функций представителя власти на срок 7 лет, с лишением на основании ст. 48 УК РФ специального звания «майор полиции».</w:t>
      </w:r>
    </w:p>
    <w:p w14:paraId="82000000">
      <w:pPr>
        <w:pStyle w:val="Style_2"/>
        <w:ind w:firstLine="567" w:left="0"/>
        <w:jc w:val="both"/>
      </w:pPr>
    </w:p>
    <w:p w14:paraId="83000000">
      <w:pPr>
        <w:tabs>
          <w:tab w:leader="none" w:pos="720" w:val="left"/>
        </w:tabs>
        <w:ind w:firstLine="709" w:left="0" w:right="-1"/>
        <w:contextualSpacing w:val="1"/>
        <w:jc w:val="both"/>
        <w:rPr>
          <w:b w:val="0"/>
          <w:color w:val="000000"/>
        </w:rPr>
      </w:pPr>
      <w:r>
        <w:rPr>
          <w:b w:val="1"/>
          <w:i w:val="1"/>
          <w:color w:val="0C0C0C"/>
        </w:rPr>
        <w:t xml:space="preserve">                                                     </w:t>
      </w:r>
      <w:r>
        <w:rPr>
          <w:b w:val="1"/>
          <w:i w:val="1"/>
          <w:color w:val="0C0C0C"/>
        </w:rPr>
        <w:t xml:space="preserve"> Помощник прокурора района Зайцев Р.В.</w:t>
      </w:r>
    </w:p>
    <w:p w14:paraId="84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85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86000000">
      <w:pPr>
        <w:spacing w:after="0" w:line="240" w:lineRule="auto"/>
        <w:ind w:firstLine="709" w:left="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19. </w:t>
      </w:r>
      <w:r>
        <w:rPr>
          <w:b w:val="1"/>
        </w:rPr>
        <w:t>Прокуратурой Советского района г. Астрахани поддержано</w:t>
      </w:r>
      <w:r>
        <w:rPr>
          <w:b w:val="1"/>
        </w:rPr>
        <w:t xml:space="preserve"> государственное</w:t>
      </w:r>
      <w:r>
        <w:rPr>
          <w:b w:val="1"/>
        </w:rPr>
        <w:t xml:space="preserve"> обвинение по уголовному делу по факту управления транспортным средством в состоянии опьянения. </w:t>
      </w:r>
    </w:p>
    <w:p w14:paraId="87000000">
      <w:pPr>
        <w:ind w:firstLine="709" w:left="0"/>
        <w:jc w:val="both"/>
        <w:rPr>
          <w:b w:val="0"/>
          <w:i w:val="0"/>
        </w:rPr>
      </w:pPr>
      <w:r>
        <w:t>В судебном заседании установлено, что злоумыш</w:t>
      </w:r>
      <w:r>
        <w:rPr>
          <w:rFonts w:ascii="Times New Roman" w:hAnsi="Times New Roman"/>
          <w:sz w:val="28"/>
        </w:rPr>
        <w:t>ленник, являясь лицом, подверг</w:t>
      </w:r>
      <w:r>
        <w:rPr>
          <w:b w:val="0"/>
          <w:i w:val="0"/>
        </w:rPr>
        <w:t>нутым административному наказанию за невыполнение законного требования должностного лица о прохождении медицинского освидетельствования, должных выводов для себя не сделал и в марте 2026 года, находясь в состоянии опьянения совершил поездку на личном автомобиле «Дэу Нексия» по г. Астрахани, вследствие чего был задержан сотрудниками ДПС.</w:t>
      </w:r>
    </w:p>
    <w:p w14:paraId="88000000">
      <w:pPr>
        <w:tabs>
          <w:tab w:leader="none" w:pos="720" w:val="left"/>
        </w:tabs>
        <w:ind w:firstLine="709" w:left="0" w:right="-1"/>
        <w:contextualSpacing w:val="1"/>
        <w:jc w:val="both"/>
        <w:rPr>
          <w:b w:val="0"/>
          <w:color w:val="000000"/>
        </w:rPr>
      </w:pPr>
      <w:r>
        <w:rPr>
          <w:b w:val="0"/>
          <w:i w:val="0"/>
        </w:rPr>
        <w:t>С учетом позиции государственного обвинителя, суд признал подсудимого виновным и назначил ему наказание</w:t>
      </w:r>
      <w:r>
        <w:rPr>
          <w:b w:val="0"/>
          <w:i w:val="0"/>
        </w:rPr>
        <w:t xml:space="preserve"> в 200 часов обязательных работ, автомобиль конфискован в доход государства</w:t>
      </w:r>
      <w:r>
        <w:rPr>
          <w:b w:val="0"/>
          <w:color w:val="000000"/>
        </w:rPr>
        <w:t>.</w:t>
      </w:r>
    </w:p>
    <w:p w14:paraId="89000000">
      <w:pPr>
        <w:tabs>
          <w:tab w:leader="none" w:pos="720" w:val="left"/>
        </w:tabs>
        <w:ind w:firstLine="709" w:left="0" w:right="-1"/>
        <w:contextualSpacing w:val="1"/>
        <w:jc w:val="both"/>
        <w:rPr>
          <w:b w:val="0"/>
          <w:color w:val="000000"/>
        </w:rPr>
      </w:pPr>
      <w:r>
        <w:rPr>
          <w:b w:val="1"/>
          <w:i w:val="1"/>
          <w:color w:val="0C0C0C"/>
        </w:rPr>
        <w:t xml:space="preserve">                                                    </w:t>
      </w:r>
      <w:r>
        <w:rPr>
          <w:b w:val="1"/>
          <w:i w:val="1"/>
          <w:color w:val="0C0C0C"/>
        </w:rPr>
        <w:t xml:space="preserve">  Помощник прокурора района </w:t>
      </w:r>
      <w:r>
        <w:rPr>
          <w:b w:val="1"/>
          <w:i w:val="1"/>
          <w:color w:val="0C0C0C"/>
        </w:rPr>
        <w:t>Зайцев Р.В.</w:t>
      </w:r>
    </w:p>
    <w:p w14:paraId="8A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8B000000">
      <w:pPr>
        <w:widowControl w:val="0"/>
        <w:ind w:firstLine="720" w:left="0"/>
        <w:jc w:val="both"/>
        <w:rPr>
          <w:b w:val="1"/>
        </w:rPr>
      </w:pPr>
    </w:p>
    <w:p w14:paraId="8C000000">
      <w:pPr>
        <w:ind w:firstLine="700" w:left="0"/>
        <w:jc w:val="both"/>
        <w:rPr>
          <w:b w:val="1"/>
        </w:rPr>
      </w:pPr>
      <w:r>
        <w:rPr>
          <w:b w:val="1"/>
        </w:rPr>
        <w:t xml:space="preserve">20. </w:t>
      </w:r>
      <w:r>
        <w:rPr>
          <w:b w:val="1"/>
          <w:color w:val="000000"/>
        </w:rPr>
        <w:t>Прокуратура Советского района г. Астрахани поддержала государственное обвинение в отношении местной жительницы о мошенничестве в крупном размере.</w:t>
      </w:r>
    </w:p>
    <w:p w14:paraId="8D000000">
      <w:pPr>
        <w:tabs>
          <w:tab w:leader="none" w:pos="720" w:val="left"/>
        </w:tabs>
        <w:ind w:firstLine="709" w:left="0" w:right="-1"/>
        <w:contextualSpacing w:val="1"/>
        <w:jc w:val="both"/>
        <w:rPr>
          <w:sz w:val="28"/>
        </w:rPr>
      </w:pPr>
      <w:r>
        <w:rPr>
          <w:b w:val="0"/>
        </w:rPr>
        <w:t>Судом установлено, что</w:t>
      </w:r>
      <w:r>
        <w:rPr>
          <w:rFonts w:ascii="Times New Roman" w:hAnsi="Times New Roman"/>
          <w:sz w:val="28"/>
        </w:rPr>
        <w:t xml:space="preserve"> обвиняемая, являясь владельцем сертификата на материнский капитал, достоверно зная, что выплаты по данному сертификату могут быть направлены только на улучшение жилищных условий, получение образования детьми, формирование накопительной пенсии, приобретение товаров и услуг, получение ежемесячной выплаты, погашение основного долга и уплату процентов по займам, в том числе обеспеченным ипотекой, на приобретение или строительство жилого помещения, вступила в преступный сговор с сотрудниками кредитного кооператива для получения путем обмана средств материнского капитала. </w:t>
      </w:r>
    </w:p>
    <w:p w14:paraId="8E000000">
      <w:pPr>
        <w:tabs>
          <w:tab w:leader="none" w:pos="720" w:val="left"/>
        </w:tabs>
        <w:ind w:firstLine="709" w:left="0" w:right="-1"/>
        <w:contextualSpacing w:val="1"/>
        <w:jc w:val="both"/>
        <w:rPr>
          <w:sz w:val="28"/>
        </w:rPr>
      </w:pPr>
      <w:r>
        <w:rPr>
          <w:sz w:val="28"/>
        </w:rPr>
        <w:t xml:space="preserve">Обвиняемая заключила мнимый договор купли-продажи земельного участка о приобретении ею участка на территории Астраханской области для индивидуального жилого строительства. </w:t>
      </w:r>
    </w:p>
    <w:p w14:paraId="8F000000">
      <w:pPr>
        <w:tabs>
          <w:tab w:leader="none" w:pos="720" w:val="left"/>
        </w:tabs>
        <w:ind w:firstLine="709" w:left="0" w:right="-1"/>
        <w:contextualSpacing w:val="1"/>
        <w:jc w:val="both"/>
        <w:rPr>
          <w:sz w:val="28"/>
        </w:rPr>
      </w:pPr>
      <w:r>
        <w:rPr>
          <w:sz w:val="28"/>
        </w:rPr>
        <w:t xml:space="preserve">Неустановленные лица из числа работников кредитного кооператива подготовили мнимый договор займа о получении обвиняемой денежных средств в размере 833 024,74 руб., содержащий ложные сведения относительно цели – строительства жилого дома на приобретенном земельном участке. При этом в договоре в качестве способа исполнения обязательств  являлось использование средств материнского капитала. Затем данные лица осуществили перевод денежных средств со счета кредитного кооператива на счет обвиняемой в сумме 833024,74 руб. Далее подсудимая обратилась в МИЦ ПФР Астраханской области с заявлением о распоряжении средствами материнского капитала, приложив вышеуказанные документы.  На основании представленных документов сотрудниками отделения Фонда пенсионного и социального страхования Астраханской области принято решение об удовлетворении заявления и перечислении суммы в размере </w:t>
      </w:r>
      <w:r>
        <w:rPr>
          <w:sz w:val="28"/>
        </w:rPr>
        <w:t xml:space="preserve">833024,74 руб. на расчетный кредитного кооператива. </w:t>
      </w:r>
    </w:p>
    <w:p w14:paraId="90000000">
      <w:pPr>
        <w:tabs>
          <w:tab w:leader="none" w:pos="720" w:val="left"/>
        </w:tabs>
        <w:ind w:firstLine="709" w:left="0" w:right="-1"/>
        <w:contextualSpacing w:val="1"/>
        <w:jc w:val="both"/>
        <w:rPr>
          <w:sz w:val="28"/>
        </w:rPr>
      </w:pPr>
      <w:r>
        <w:rPr>
          <w:sz w:val="28"/>
        </w:rPr>
        <w:t xml:space="preserve">Таким образом, в результате преступных действий подсудимой Отделению </w:t>
      </w:r>
      <w:r>
        <w:rPr>
          <w:sz w:val="28"/>
        </w:rPr>
        <w:t xml:space="preserve">Фонда пенсионного и социального страхования Астраханской области причинен ущерб в размере </w:t>
      </w:r>
      <w:r>
        <w:rPr>
          <w:sz w:val="28"/>
        </w:rPr>
        <w:t>833024,74 руб., что является крупным размером.</w:t>
      </w:r>
    </w:p>
    <w:p w14:paraId="91000000">
      <w:pPr>
        <w:tabs>
          <w:tab w:leader="none" w:pos="720" w:val="left"/>
        </w:tabs>
        <w:ind w:firstLine="709" w:left="0" w:right="-1"/>
        <w:contextualSpacing w:val="1"/>
        <w:jc w:val="both"/>
        <w:rPr>
          <w:sz w:val="28"/>
        </w:rPr>
      </w:pPr>
      <w:r>
        <w:rPr>
          <w:sz w:val="28"/>
        </w:rPr>
        <w:t xml:space="preserve">Суд согласился с мнением государственного обвинителя о виновности подсудимой и назначил наказание в виде 1 года лишения свободы условно с испытательным сроком 1 год, и взыскал с нее в пользу </w:t>
      </w:r>
      <w:r>
        <w:rPr>
          <w:sz w:val="28"/>
        </w:rPr>
        <w:t>отделения Фонда пенсионного и социального страхования Астраханской области сумму ущерба в размере 833024,74 руб.</w:t>
      </w:r>
    </w:p>
    <w:p w14:paraId="92000000">
      <w:pPr>
        <w:ind w:firstLine="700" w:left="0"/>
        <w:jc w:val="both"/>
      </w:pPr>
    </w:p>
    <w:p w14:paraId="93000000">
      <w:pPr>
        <w:ind w:firstLine="700" w:left="0"/>
        <w:jc w:val="both"/>
      </w:pPr>
      <w:r>
        <w:rPr>
          <w:b w:val="1"/>
          <w:i w:val="1"/>
          <w:color w:val="0C0C0C"/>
        </w:rPr>
        <w:t xml:space="preserve">                                                   Помощник прокурора района Есенова Г.С.</w:t>
      </w:r>
    </w:p>
    <w:p w14:paraId="94000000">
      <w:pPr>
        <w:ind w:firstLine="700" w:left="0"/>
        <w:jc w:val="both"/>
      </w:pPr>
    </w:p>
    <w:p w14:paraId="95000000">
      <w:pPr>
        <w:widowControl w:val="0"/>
        <w:ind w:firstLine="720" w:left="0"/>
        <w:jc w:val="both"/>
        <w:rPr>
          <w:b w:val="1"/>
        </w:rPr>
      </w:pPr>
    </w:p>
    <w:p w14:paraId="96000000">
      <w:pPr>
        <w:widowControl w:val="0"/>
        <w:ind w:firstLine="720" w:left="0"/>
        <w:jc w:val="both"/>
        <w:rPr>
          <w:b w:val="1"/>
        </w:rPr>
      </w:pPr>
      <w:r>
        <w:rPr>
          <w:b w:val="1"/>
        </w:rPr>
        <w:t xml:space="preserve">21. </w:t>
      </w:r>
      <w:r>
        <w:rPr>
          <w:b w:val="1"/>
          <w:i w:val="1"/>
          <w:color w:val="333333"/>
        </w:rPr>
        <w:t>Прокуратура Советского района г. Астрахани поддержала государственное обвинение по уголовному делу о сокрытии денежных средств организации, за счет которых должно быть произведено взыскание недоимки по налогам.</w:t>
      </w:r>
    </w:p>
    <w:p w14:paraId="97000000">
      <w:pPr>
        <w:tabs>
          <w:tab w:leader="none" w:pos="720" w:val="left"/>
        </w:tabs>
        <w:ind w:firstLine="709" w:left="0" w:right="-1"/>
        <w:contextualSpacing w:val="1"/>
        <w:jc w:val="both"/>
        <w:rPr>
          <w:sz w:val="28"/>
        </w:rPr>
      </w:pPr>
      <w:r>
        <w:rPr>
          <w:b w:val="0"/>
        </w:rPr>
        <w:t>Судом установлено, что</w:t>
      </w:r>
      <w:r>
        <w:rPr>
          <w:rFonts w:ascii="Times New Roman" w:hAnsi="Times New Roman"/>
          <w:sz w:val="28"/>
        </w:rPr>
        <w:t xml:space="preserve"> </w:t>
      </w:r>
      <w:r>
        <w:rPr>
          <w:sz w:val="28"/>
        </w:rPr>
        <w:t xml:space="preserve">у юридического лица, генеральным директором и учредителем которого является обвиняемая, образовалась общая сумма недоимки по налогам, сборам, страховым взносам по состоянию на 29.04.2025 в размере 9 563 400,30 руб. В связи с неисполнением обязанностей по уплате налогов и сборов было направлено требование об уплате задолженности на сумму 696 766,10 руб. со сроком добровольной уплаты не позднее 27.06.2023. В связи с неисполнением обязанностей в добровольный срок на расчетный счет предприятия  Управлением Федеральной налоговой службы Астраханской области выставлены поручения на списание и перечисление денежных средств со счетов налогоплательщика. </w:t>
      </w:r>
    </w:p>
    <w:p w14:paraId="98000000">
      <w:pPr>
        <w:tabs>
          <w:tab w:leader="none" w:pos="720" w:val="left"/>
        </w:tabs>
        <w:ind w:firstLine="709" w:left="0" w:right="-1"/>
        <w:contextualSpacing w:val="1"/>
        <w:jc w:val="both"/>
        <w:rPr>
          <w:sz w:val="28"/>
        </w:rPr>
      </w:pPr>
      <w:r>
        <w:rPr>
          <w:sz w:val="28"/>
        </w:rPr>
        <w:t xml:space="preserve">Также было вынесено решение о приостановлении операций по счетам налогоплательщика. </w:t>
      </w:r>
    </w:p>
    <w:p w14:paraId="99000000">
      <w:pPr>
        <w:tabs>
          <w:tab w:leader="none" w:pos="720" w:val="left"/>
        </w:tabs>
        <w:ind w:firstLine="709" w:left="0" w:right="-1"/>
        <w:contextualSpacing w:val="1"/>
        <w:jc w:val="both"/>
        <w:rPr>
          <w:sz w:val="28"/>
        </w:rPr>
      </w:pPr>
      <w:r>
        <w:rPr>
          <w:sz w:val="28"/>
        </w:rPr>
        <w:t>После приостановления операций по счетам обвиняемая совершила умышленные действия, выразившиеся в искусственном создании ситуации отсутствия денежных средств на расчетных счетах предприятия, путем обеспечения перечисления денежных средств с расчетных счетов трех других организаций, минуя расчетные счета данного предприятия. Таким образом подсудимая умышленно сокрыла от механизма принудительного взыскания недоимки по налогам, страховым взносам в бюджетную систему Российской Федерации денежные средства в сумме 6 6828 999,64 руб.</w:t>
      </w:r>
    </w:p>
    <w:p w14:paraId="9A000000">
      <w:pPr>
        <w:tabs>
          <w:tab w:leader="none" w:pos="720" w:val="left"/>
        </w:tabs>
        <w:ind w:firstLine="709" w:left="0" w:right="-1"/>
        <w:contextualSpacing w:val="1"/>
        <w:jc w:val="both"/>
        <w:rPr>
          <w:sz w:val="28"/>
        </w:rPr>
      </w:pPr>
      <w:r>
        <w:rPr>
          <w:sz w:val="28"/>
        </w:rPr>
        <w:t>Суд согласился с мнением государственного обвинителя о виновности подсудимой и назначил наказание в виде штрафа в размере 300 000 рублей</w:t>
      </w:r>
      <w:r>
        <w:rPr>
          <w:sz w:val="28"/>
        </w:rPr>
        <w:t>.</w:t>
      </w:r>
    </w:p>
    <w:p w14:paraId="9B000000">
      <w:pPr>
        <w:tabs>
          <w:tab w:leader="none" w:pos="720" w:val="left"/>
        </w:tabs>
        <w:ind w:firstLine="709" w:left="0" w:right="-1"/>
        <w:contextualSpacing w:val="1"/>
        <w:jc w:val="both"/>
        <w:rPr>
          <w:sz w:val="28"/>
        </w:rPr>
      </w:pPr>
    </w:p>
    <w:p w14:paraId="9C000000">
      <w:pPr>
        <w:tabs>
          <w:tab w:leader="none" w:pos="720" w:val="left"/>
        </w:tabs>
        <w:ind w:firstLine="709" w:left="0" w:right="-1"/>
        <w:contextualSpacing w:val="1"/>
        <w:jc w:val="both"/>
        <w:rPr>
          <w:sz w:val="28"/>
        </w:rPr>
      </w:pPr>
      <w:r>
        <w:rPr>
          <w:b w:val="1"/>
          <w:i w:val="1"/>
          <w:color w:val="0C0C0C"/>
        </w:rPr>
        <w:t xml:space="preserve">                                                      Помощник прокурора района Есенова Г.С.</w:t>
      </w:r>
    </w:p>
    <w:p w14:paraId="9D000000">
      <w:pPr>
        <w:ind w:firstLine="700" w:left="0"/>
        <w:jc w:val="both"/>
      </w:pPr>
    </w:p>
    <w:p w14:paraId="9E000000">
      <w:pPr>
        <w:spacing w:line="240" w:lineRule="auto"/>
        <w:ind/>
        <w:jc w:val="both"/>
        <w:rPr>
          <w:rFonts w:ascii="Tinos" w:hAnsi="Tinos"/>
          <w:color w:val="0D0D0D"/>
          <w:sz w:val="27"/>
        </w:rPr>
      </w:pPr>
    </w:p>
    <w:p w14:paraId="9F000000">
      <w:pPr>
        <w:spacing w:line="240" w:lineRule="auto"/>
        <w:ind w:firstLine="709" w:left="0"/>
        <w:jc w:val="both"/>
        <w:rPr>
          <w:rFonts w:ascii="Tinos" w:hAnsi="Tinos"/>
          <w:b w:val="1"/>
          <w:color w:val="0D0D0D"/>
          <w:sz w:val="27"/>
        </w:rPr>
      </w:pPr>
      <w:r>
        <w:rPr>
          <w:rFonts w:ascii="Tinos" w:hAnsi="Tinos"/>
          <w:b w:val="1"/>
          <w:color w:val="0D0D0D"/>
          <w:sz w:val="27"/>
        </w:rPr>
        <w:t>22.</w:t>
      </w:r>
      <w:r>
        <w:rPr>
          <w:b w:val="1"/>
        </w:rPr>
        <w:t xml:space="preserve"> </w:t>
      </w:r>
      <w:r>
        <w:rPr>
          <w:b w:val="1"/>
          <w:i w:val="1"/>
          <w:color w:val="000000"/>
          <w:u w:val="none"/>
        </w:rPr>
        <w:t>Прокуратура Советского района г. Астрахани поддержала государственное обвинение по уголовному делу о применении насилия в отношении представителя власти.</w:t>
      </w:r>
    </w:p>
    <w:p w14:paraId="A0000000">
      <w:pPr>
        <w:tabs>
          <w:tab w:leader="none" w:pos="720" w:val="left"/>
        </w:tabs>
        <w:ind w:firstLine="709" w:left="0" w:right="-1"/>
        <w:contextualSpacing w:val="1"/>
        <w:jc w:val="both"/>
        <w:rPr>
          <w:sz w:val="28"/>
        </w:rPr>
      </w:pPr>
      <w:r>
        <w:rPr>
          <w:b w:val="0"/>
        </w:rPr>
        <w:t>Судом установлено, что</w:t>
      </w:r>
      <w:r>
        <w:rPr>
          <w:rFonts w:ascii="Times New Roman" w:hAnsi="Times New Roman"/>
          <w:sz w:val="28"/>
        </w:rPr>
        <w:t xml:space="preserve"> трое сотрудников патрульно-постовой службы пол</w:t>
      </w:r>
      <w:r>
        <w:rPr>
          <w:sz w:val="28"/>
        </w:rPr>
        <w:t xml:space="preserve">иции 14.11.2025 в ходе осуществления патрулирования Советского района г.Астрахани  заметили совершение противоправных действий обвиняемым, в связи с чем они подошли к автомобилю марки Лада Приора с целью предотвращения противоправных действий. Обвиняемый, находясь на заднем пассажирском сидении автомобиля умышленно распылил в область лица одного из сотрудников полиции газ из перцового баллончика, чем причинил последнему ожог первой степени носа. </w:t>
      </w:r>
    </w:p>
    <w:p w14:paraId="A1000000">
      <w:pPr>
        <w:tabs>
          <w:tab w:leader="none" w:pos="720" w:val="left"/>
        </w:tabs>
        <w:ind w:firstLine="709" w:left="0" w:right="-1"/>
        <w:contextualSpacing w:val="1"/>
        <w:jc w:val="both"/>
        <w:rPr>
          <w:sz w:val="28"/>
        </w:rPr>
      </w:pPr>
      <w:r>
        <w:rPr>
          <w:sz w:val="28"/>
        </w:rPr>
        <w:t>Суд согласился с мнением государственного обвинителя о виновности подсудимого и назначил наказание в виде лишения свободы сроком 1 год условно с испытательным сроком 1 год</w:t>
      </w:r>
      <w:r>
        <w:rPr>
          <w:sz w:val="28"/>
        </w:rPr>
        <w:t>.</w:t>
      </w:r>
    </w:p>
    <w:p w14:paraId="A2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A3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b w:val="1"/>
          <w:i w:val="1"/>
          <w:color w:val="0C0C0C"/>
        </w:rPr>
        <w:t xml:space="preserve">                                                   Помощник прокурора райо</w:t>
      </w:r>
      <w:r>
        <w:rPr>
          <w:b w:val="1"/>
          <w:i w:val="1"/>
          <w:color w:val="0C0C0C"/>
        </w:rPr>
        <w:t xml:space="preserve">на </w:t>
      </w:r>
      <w:r>
        <w:rPr>
          <w:rFonts w:ascii="Times New Roman" w:hAnsi="Times New Roman"/>
          <w:b w:val="1"/>
          <w:i w:val="1"/>
          <w:sz w:val="28"/>
        </w:rPr>
        <w:t>Есенова Г.С.</w:t>
      </w:r>
    </w:p>
    <w:p w14:paraId="A4000000">
      <w:pPr>
        <w:ind w:firstLine="709" w:left="0"/>
        <w:jc w:val="both"/>
        <w:rPr>
          <w:b w:val="1"/>
          <w:i w:val="0"/>
        </w:rPr>
      </w:pPr>
    </w:p>
    <w:p w14:paraId="A5000000">
      <w:pPr>
        <w:ind w:firstLine="709" w:left="0"/>
        <w:jc w:val="both"/>
        <w:rPr>
          <w:b w:val="1"/>
          <w:i w:val="0"/>
        </w:rPr>
      </w:pPr>
      <w:r>
        <w:rPr>
          <w:b w:val="1"/>
          <w:i w:val="0"/>
        </w:rPr>
        <w:t xml:space="preserve">23. </w:t>
      </w:r>
      <w:r>
        <w:rPr>
          <w:b w:val="1"/>
        </w:rPr>
        <w:t>Прокуратурой Советского района г. Астрахани поддержано</w:t>
      </w:r>
      <w:r>
        <w:rPr>
          <w:b w:val="1"/>
        </w:rPr>
        <w:t xml:space="preserve"> государственное</w:t>
      </w:r>
      <w:r>
        <w:rPr>
          <w:b w:val="1"/>
        </w:rPr>
        <w:t xml:space="preserve"> обвинение по уголовному делу по факту</w:t>
      </w:r>
      <w:r>
        <w:rPr>
          <w:b w:val="1"/>
        </w:rPr>
        <w:t xml:space="preserve"> </w:t>
      </w:r>
      <w:r>
        <w:rPr>
          <w:b w:val="1"/>
        </w:rPr>
        <w:t>н</w:t>
      </w:r>
      <w:r>
        <w:rPr>
          <w:b w:val="1"/>
        </w:rPr>
        <w:t>езаконные производство, сбыт или пересылка наркотических средств, психотропных веществ или их аналогов, а также незаконные сбыт или пересылка растений, содержащих наркотические средства или психотропные вещества, либо их частей, содержащих наркотические средства или психотропные вещества</w:t>
      </w:r>
      <w:r>
        <w:rPr>
          <w:b w:val="1"/>
        </w:rPr>
        <w:t>,</w:t>
      </w:r>
      <w:r>
        <w:rPr>
          <w:b w:val="1"/>
        </w:rPr>
        <w:t xml:space="preserve"> совершенное группой лиц по предварительному сговору в особо крупном размере. </w:t>
      </w:r>
    </w:p>
    <w:p w14:paraId="A6000000">
      <w:pPr>
        <w:ind w:firstLine="709" w:left="0"/>
        <w:jc w:val="both"/>
        <w:rPr>
          <w:b w:val="1"/>
          <w:i w:val="0"/>
        </w:rPr>
      </w:pPr>
      <w:r>
        <w:t xml:space="preserve">Установлено, что лицо </w:t>
      </w:r>
      <w:r>
        <w:rPr>
          <w:rFonts w:ascii="Times New Roman" w:hAnsi="Times New Roman"/>
          <w:sz w:val="28"/>
        </w:rPr>
        <w:t xml:space="preserve">покушалось на незаконный сбыт наркотических средств с использользованием информационно-телекомунникационных сетей (включая сеть «Интернет»), группой лиц по предварительному сговору в особо крупном размере, однако преступление ею не было доведено до конца по независящим от нее обстоятельствам. </w:t>
      </w:r>
    </w:p>
    <w:p w14:paraId="A7000000">
      <w:pPr>
        <w:ind w:firstLine="709" w:left="0"/>
        <w:jc w:val="both"/>
        <w:rPr>
          <w:b w:val="1"/>
          <w:i w:val="0"/>
        </w:rPr>
      </w:pPr>
      <w:r>
        <w:rPr>
          <w:rFonts w:ascii="Times New Roman" w:hAnsi="Times New Roman"/>
          <w:sz w:val="28"/>
        </w:rPr>
        <w:t xml:space="preserve"> В ходе расследования уголовного дела злоумышленник признал вину в полном объеме.</w:t>
      </w:r>
      <w:r>
        <w:rPr>
          <w:rFonts w:ascii="Times New Roman" w:hAnsi="Times New Roman"/>
          <w:sz w:val="28"/>
        </w:rPr>
        <w:t xml:space="preserve"> </w:t>
      </w:r>
    </w:p>
    <w:p w14:paraId="A8000000">
      <w:pPr>
        <w:ind w:firstLine="709" w:left="0"/>
        <w:jc w:val="both"/>
        <w:rPr>
          <w:rFonts w:ascii="Times New Roman" w:hAnsi="Times New Roman"/>
          <w:b w:val="0"/>
          <w:i w:val="0"/>
          <w:sz w:val="28"/>
        </w:rPr>
      </w:pPr>
      <w:r>
        <w:rPr>
          <w:b w:val="0"/>
          <w:i w:val="0"/>
        </w:rPr>
        <w:t>Суд согласился с мнением государственного обвинителя о виновности подсудимого и назначил ему наказание</w:t>
      </w:r>
      <w:r>
        <w:rPr>
          <w:b w:val="0"/>
          <w:i w:val="0"/>
        </w:rPr>
        <w:t xml:space="preserve"> в виде </w:t>
      </w:r>
      <w:r>
        <w:rPr>
          <w:rFonts w:ascii="Times New Roman" w:hAnsi="Times New Roman"/>
          <w:b w:val="0"/>
          <w:i w:val="0"/>
          <w:sz w:val="28"/>
        </w:rPr>
        <w:t>9 лет лишения свободы с отбыванием наказания в исправительной колонии общего режима.</w:t>
      </w:r>
    </w:p>
    <w:p w14:paraId="A9000000">
      <w:pPr>
        <w:tabs>
          <w:tab w:leader="none" w:pos="720" w:val="left"/>
        </w:tabs>
        <w:ind w:firstLine="709" w:left="0" w:right="-1"/>
        <w:contextualSpacing w:val="1"/>
        <w:jc w:val="both"/>
        <w:rPr>
          <w:b w:val="0"/>
          <w:color w:val="000000"/>
        </w:rPr>
      </w:pPr>
      <w:r>
        <w:rPr>
          <w:b w:val="1"/>
          <w:i w:val="1"/>
          <w:color w:val="0C0C0C"/>
        </w:rPr>
        <w:t xml:space="preserve">                                                    </w:t>
      </w:r>
    </w:p>
    <w:p w14:paraId="AA000000">
      <w:pPr>
        <w:ind w:firstLine="708" w:left="0"/>
        <w:jc w:val="right"/>
        <w:rPr>
          <w:b w:val="1"/>
        </w:rPr>
      </w:pPr>
      <w:r>
        <w:rPr>
          <w:b w:val="1"/>
          <w:i w:val="1"/>
          <w:color w:val="0C0C0C"/>
        </w:rPr>
        <w:t xml:space="preserve">                    Прокурор Советского района г. Астрахани </w:t>
      </w:r>
      <w:r>
        <w:rPr>
          <w:b w:val="1"/>
          <w:i w:val="1"/>
          <w:color w:val="0C0C0C"/>
        </w:rPr>
        <w:t>Ажмуратова Н.Р.</w:t>
      </w:r>
    </w:p>
    <w:p w14:paraId="AB000000">
      <w:pPr>
        <w:ind w:firstLine="708" w:left="0"/>
        <w:jc w:val="right"/>
        <w:rPr>
          <w:b w:val="1"/>
        </w:rPr>
      </w:pPr>
    </w:p>
    <w:p w14:paraId="AC000000">
      <w:pPr>
        <w:ind w:firstLine="709" w:left="0"/>
        <w:jc w:val="both"/>
        <w:rPr>
          <w:b w:val="1"/>
        </w:rPr>
      </w:pPr>
      <w:r>
        <w:rPr>
          <w:b w:val="1"/>
        </w:rPr>
        <w:t xml:space="preserve">24. </w:t>
      </w:r>
      <w:r>
        <w:rPr>
          <w:b w:val="1"/>
        </w:rPr>
        <w:t>Прокуратурой Советского района г. Астрахани поддержано</w:t>
      </w:r>
      <w:r>
        <w:rPr>
          <w:b w:val="1"/>
        </w:rPr>
        <w:t xml:space="preserve"> государственное</w:t>
      </w:r>
      <w:r>
        <w:rPr>
          <w:b w:val="1"/>
        </w:rPr>
        <w:t xml:space="preserve"> обвинение по уголовному д</w:t>
      </w:r>
      <w:r>
        <w:rPr>
          <w:b w:val="1"/>
        </w:rPr>
        <w:t>елу по факту м</w:t>
      </w:r>
      <w:r>
        <w:rPr>
          <w:b w:val="1"/>
        </w:rPr>
        <w:t>ошенничества, совершенное лицом с использованием своего служебного положения, а равно в крупном размере</w:t>
      </w:r>
      <w:r>
        <w:rPr>
          <w:b w:val="1"/>
          <w:i w:val="1"/>
        </w:rPr>
        <w:t>.</w:t>
      </w:r>
      <w:r>
        <w:rPr>
          <w:b w:val="1"/>
        </w:rPr>
        <w:t xml:space="preserve"> </w:t>
      </w:r>
    </w:p>
    <w:p w14:paraId="AD000000">
      <w:pPr>
        <w:ind w:firstLine="709" w:left="0"/>
        <w:jc w:val="both"/>
        <w:rPr>
          <w:b w:val="0"/>
          <w:i w:val="0"/>
        </w:rPr>
      </w:pPr>
      <w:r>
        <w:t>В судебном заседании установлено, что с цел</w:t>
      </w:r>
      <w:r>
        <w:rPr>
          <w:b w:val="0"/>
          <w:i w:val="0"/>
        </w:rPr>
        <w:t>ью реализации своего преступного умысла, лицо, 06.03.2024., более точное время следствием не установлено, осознавая фактический характер и общественную опасность своих действий, предвидя неизбежность наступления общественно опасных последствий в виде ГКУ АО «ЦИТОД МСРИТ АО» материального ущерба в крупном размере и желая наступления, действуя умышленно, из корыстных побуждений, обратилась в «ЦСПН» г.Астрахани, обосновывая немобходимостью получения ею денежных средств в целях стимулирования ее активных действий по преодолению трудной жизненой ситуации.</w:t>
      </w:r>
    </w:p>
    <w:p w14:paraId="AE000000">
      <w:pPr>
        <w:ind w:firstLine="709" w:left="0"/>
        <w:jc w:val="both"/>
        <w:rPr>
          <w:b w:val="1"/>
          <w:i w:val="1"/>
        </w:rPr>
      </w:pPr>
      <w:r>
        <w:rPr>
          <w:rFonts w:ascii="Times New Roman" w:hAnsi="Times New Roman"/>
          <w:sz w:val="28"/>
        </w:rPr>
        <w:t xml:space="preserve"> В ходе расследования уголовного дела злоумышленник признал вину в полном объеме. </w:t>
      </w:r>
    </w:p>
    <w:p w14:paraId="AF000000">
      <w:pPr>
        <w:tabs>
          <w:tab w:leader="none" w:pos="720" w:val="left"/>
        </w:tabs>
        <w:ind w:firstLine="709" w:left="0" w:right="-1"/>
        <w:contextualSpacing w:val="1"/>
        <w:jc w:val="both"/>
        <w:rPr>
          <w:b w:val="0"/>
          <w:color w:val="000000"/>
        </w:rPr>
      </w:pPr>
      <w:r>
        <w:rPr>
          <w:b w:val="0"/>
          <w:i w:val="0"/>
        </w:rPr>
        <w:t>Суд признал подсудимого виновным и назначил ему наказание</w:t>
      </w:r>
      <w:r>
        <w:rPr>
          <w:b w:val="0"/>
          <w:i w:val="0"/>
        </w:rPr>
        <w:t xml:space="preserve"> в виде 360 часов обязательных работ</w:t>
      </w:r>
      <w:r>
        <w:rPr>
          <w:b w:val="0"/>
          <w:color w:val="000000"/>
        </w:rPr>
        <w:t xml:space="preserve"> с лишением права управлять транспортными средствами на 2 года.</w:t>
      </w:r>
    </w:p>
    <w:p w14:paraId="B0000000">
      <w:pPr>
        <w:pStyle w:val="Style_2"/>
        <w:ind w:firstLine="567" w:left="0"/>
        <w:jc w:val="both"/>
      </w:pPr>
    </w:p>
    <w:p w14:paraId="B1000000">
      <w:pPr>
        <w:tabs>
          <w:tab w:leader="none" w:pos="720" w:val="left"/>
        </w:tabs>
        <w:ind w:firstLine="709" w:left="0" w:right="-1"/>
        <w:contextualSpacing w:val="1"/>
        <w:jc w:val="both"/>
        <w:rPr>
          <w:b w:val="0"/>
          <w:color w:val="000000"/>
        </w:rPr>
      </w:pPr>
      <w:r>
        <w:rPr>
          <w:b w:val="1"/>
          <w:i w:val="1"/>
          <w:color w:val="0C0C0C"/>
        </w:rPr>
        <w:t xml:space="preserve">                                                    </w:t>
      </w:r>
    </w:p>
    <w:p w14:paraId="B2000000">
      <w:pPr>
        <w:ind w:firstLine="708" w:left="0"/>
        <w:jc w:val="right"/>
        <w:rPr>
          <w:b w:val="1"/>
        </w:rPr>
      </w:pPr>
      <w:r>
        <w:rPr>
          <w:b w:val="1"/>
          <w:i w:val="1"/>
          <w:color w:val="0C0C0C"/>
        </w:rPr>
        <w:t xml:space="preserve">                                                      Помощник прокурора района </w:t>
      </w:r>
      <w:r>
        <w:rPr>
          <w:b w:val="1"/>
          <w:i w:val="1"/>
          <w:color w:val="0C0C0C"/>
        </w:rPr>
        <w:t>Есено</w:t>
      </w:r>
      <w:r>
        <w:rPr>
          <w:b w:val="1"/>
          <w:i w:val="1"/>
          <w:color w:val="000000"/>
        </w:rPr>
        <w:t>ва Г.С.</w:t>
      </w:r>
    </w:p>
    <w:p w14:paraId="B3000000">
      <w:pPr>
        <w:ind w:firstLine="709" w:left="0"/>
        <w:jc w:val="both"/>
        <w:rPr>
          <w:b w:val="0"/>
        </w:rPr>
      </w:pPr>
    </w:p>
    <w:p w14:paraId="B4000000">
      <w:pPr>
        <w:ind w:firstLine="708" w:left="0"/>
        <w:jc w:val="right"/>
        <w:rPr>
          <w:b w:val="1"/>
          <w:i w:val="1"/>
        </w:rPr>
      </w:pPr>
    </w:p>
    <w:p w14:paraId="B5000000">
      <w:pPr>
        <w:ind w:firstLine="708" w:left="0"/>
        <w:jc w:val="both"/>
        <w:rPr>
          <w:b w:val="1"/>
          <w:i w:val="0"/>
        </w:rPr>
      </w:pPr>
      <w:r>
        <w:rPr>
          <w:b w:val="1"/>
          <w:i w:val="0"/>
        </w:rPr>
        <w:t xml:space="preserve">25. </w:t>
      </w:r>
      <w:r>
        <w:rPr>
          <w:b w:val="1"/>
        </w:rPr>
        <w:t>Прокуратурой Советского района г. Астрахани поддержано</w:t>
      </w:r>
      <w:r>
        <w:rPr>
          <w:b w:val="1"/>
        </w:rPr>
        <w:t xml:space="preserve"> государственное</w:t>
      </w:r>
      <w:r>
        <w:rPr>
          <w:b w:val="1"/>
        </w:rPr>
        <w:t xml:space="preserve"> обвинение</w:t>
      </w:r>
      <w:r>
        <w:rPr>
          <w:b w:val="1"/>
        </w:rPr>
        <w:t xml:space="preserve"> по уголовному делу об у</w:t>
      </w:r>
      <w:r>
        <w:rPr>
          <w:b w:val="1"/>
        </w:rPr>
        <w:t>мышленном причинении тяжкого вреда здоровью, у</w:t>
      </w:r>
      <w:r>
        <w:rPr>
          <w:b w:val="1"/>
        </w:rPr>
        <w:t xml:space="preserve">мышленное причинение тяжкого вреда здоровью, </w:t>
      </w:r>
      <w:r>
        <w:rPr>
          <w:b w:val="1"/>
        </w:rPr>
        <w:t>с применением оружия или предметов, используемых в качестве оружия.</w:t>
      </w:r>
    </w:p>
    <w:p w14:paraId="B6000000">
      <w:pPr>
        <w:ind w:firstLine="709" w:left="0"/>
        <w:jc w:val="both"/>
        <w:rPr>
          <w:b w:val="1"/>
          <w:i w:val="1"/>
        </w:rPr>
      </w:pPr>
    </w:p>
    <w:p w14:paraId="B7000000">
      <w:pPr>
        <w:ind w:firstLine="709" w:left="0"/>
        <w:jc w:val="both"/>
        <w:rPr>
          <w:b w:val="1"/>
          <w:i w:val="1"/>
        </w:rPr>
      </w:pPr>
      <w:r>
        <w:t xml:space="preserve">В судебном заседании установлено, что между </w:t>
      </w: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b w:val="0"/>
          <w:i w:val="0"/>
          <w:sz w:val="28"/>
        </w:rPr>
        <w:t>одсудимой и потерпевшим в ходе неприяз</w:t>
      </w:r>
      <w:r>
        <w:rPr>
          <w:b w:val="0"/>
          <w:i w:val="0"/>
        </w:rPr>
        <w:t>ненных отношений у нее возник преступный умысел, направленный на причинение тяжкого вреда здоровью, опасного для жизни человека, с применением предмета, используемого в качестве оружия.</w:t>
      </w:r>
    </w:p>
    <w:p w14:paraId="B8000000">
      <w:pPr>
        <w:ind w:firstLine="709" w:left="0"/>
        <w:jc w:val="both"/>
        <w:rPr>
          <w:b w:val="0"/>
          <w:i w:val="0"/>
        </w:rPr>
      </w:pPr>
      <w:r>
        <w:rPr>
          <w:rFonts w:ascii="Times New Roman" w:hAnsi="Times New Roman"/>
          <w:sz w:val="28"/>
        </w:rPr>
        <w:t>В ходе расследования уголовного дела злоумышленница свою вину признала</w:t>
      </w:r>
      <w:r>
        <w:rPr>
          <w:b w:val="0"/>
          <w:i w:val="0"/>
        </w:rPr>
        <w:t xml:space="preserve"> в полном объеме.</w:t>
      </w:r>
    </w:p>
    <w:p w14:paraId="B9000000">
      <w:pPr>
        <w:tabs>
          <w:tab w:leader="none" w:pos="720" w:val="left"/>
        </w:tabs>
        <w:ind w:firstLine="709" w:left="0" w:right="-1"/>
        <w:contextualSpacing w:val="1"/>
        <w:jc w:val="both"/>
        <w:rPr>
          <w:b w:val="0"/>
          <w:color w:val="000000"/>
        </w:rPr>
      </w:pPr>
      <w:r>
        <w:rPr>
          <w:b w:val="0"/>
          <w:i w:val="0"/>
        </w:rPr>
        <w:t>Суд поддержал мнение государственного обвинителя о виновности подсудимой</w:t>
      </w:r>
      <w:r>
        <w:rPr>
          <w:b w:val="0"/>
          <w:i w:val="0"/>
        </w:rPr>
        <w:t xml:space="preserve"> и назначил ей наказание</w:t>
      </w:r>
      <w:r>
        <w:rPr>
          <w:b w:val="0"/>
          <w:i w:val="0"/>
        </w:rPr>
        <w:t xml:space="preserve"> в виде </w:t>
      </w:r>
      <w:r>
        <w:rPr>
          <w:b w:val="0"/>
          <w:i w:val="0"/>
        </w:rPr>
        <w:t>л</w:t>
      </w:r>
      <w:r>
        <w:rPr>
          <w:b w:val="0"/>
          <w:color w:val="000000"/>
        </w:rPr>
        <w:t>ишения свободы сроком на 2 года и 6 месяцев с отсрочкой отбывания наказания.</w:t>
      </w:r>
    </w:p>
    <w:p w14:paraId="BA000000">
      <w:pPr>
        <w:pStyle w:val="Style_2"/>
        <w:ind w:firstLine="567" w:left="0"/>
        <w:jc w:val="both"/>
      </w:pPr>
    </w:p>
    <w:p w14:paraId="BB000000">
      <w:pPr>
        <w:tabs>
          <w:tab w:leader="none" w:pos="720" w:val="left"/>
        </w:tabs>
        <w:ind w:firstLine="709" w:left="0" w:right="-1"/>
        <w:contextualSpacing w:val="1"/>
        <w:jc w:val="both"/>
        <w:rPr>
          <w:b w:val="0"/>
          <w:color w:val="000000"/>
        </w:rPr>
      </w:pPr>
      <w:r>
        <w:rPr>
          <w:b w:val="1"/>
          <w:i w:val="1"/>
          <w:color w:val="0C0C0C"/>
        </w:rPr>
        <w:t xml:space="preserve">                                                    </w:t>
      </w:r>
    </w:p>
    <w:p w14:paraId="BC000000">
      <w:pPr>
        <w:ind w:firstLine="708" w:left="0"/>
        <w:jc w:val="right"/>
        <w:rPr>
          <w:b w:val="0"/>
          <w:i w:val="0"/>
        </w:rPr>
      </w:pPr>
      <w:r>
        <w:rPr>
          <w:b w:val="1"/>
          <w:i w:val="1"/>
          <w:color w:val="0C0C0C"/>
        </w:rPr>
        <w:t xml:space="preserve">                              Старший помощник прокурора района Коновалова А.С.</w:t>
      </w:r>
    </w:p>
    <w:p w14:paraId="BD000000">
      <w:pPr>
        <w:ind w:firstLine="708" w:left="0"/>
        <w:jc w:val="right"/>
        <w:rPr>
          <w:b w:val="0"/>
          <w:i w:val="0"/>
        </w:rPr>
      </w:pPr>
    </w:p>
    <w:sectPr>
      <w:headerReference r:id="rId1" w:type="default"/>
      <w:pgSz w:h="16838" w:orient="portrait" w:w="11906"/>
      <w:pgMar w:bottom="1134" w:footer="680" w:gutter="0" w:header="680" w:left="1531" w:right="567" w:top="28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pPr>
        <w:ind w:hanging="360" w:left="720"/>
      </w:pPr>
    </w:lvl>
    <w:lvl w:ilvl="1">
      <w:start w:val="1"/>
      <w:numFmt w:val="lowerLetter"/>
      <w:lvlText w:val="%2.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360" w:left="2160"/>
      </w:pPr>
    </w:lvl>
    <w:lvl w:ilvl="3">
      <w:start w:val="1"/>
      <w:numFmt w:val="decimal"/>
      <w:lvlText w:val="%4."/>
      <w:pPr>
        <w:ind w:hanging="360" w:left="2880"/>
      </w:pPr>
    </w:lvl>
    <w:lvl w:ilvl="4">
      <w:start w:val="1"/>
      <w:numFmt w:val="lowerLetter"/>
      <w:lvlText w:val="%5.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360" w:left="4320"/>
      </w:pPr>
    </w:lvl>
    <w:lvl w:ilvl="6">
      <w:start w:val="1"/>
      <w:numFmt w:val="decimal"/>
      <w:lvlText w:val="%7."/>
      <w:pPr>
        <w:ind w:hanging="360" w:left="5040"/>
      </w:pPr>
    </w:lvl>
    <w:lvl w:ilvl="7">
      <w:start w:val="1"/>
      <w:numFmt w:val="lowerLetter"/>
      <w:lvlText w:val="%8.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36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spacing w:after="0" w:line="240" w:lineRule="auto"/>
      <w:ind/>
    </w:pPr>
    <w:rPr>
      <w:rFonts w:ascii="Times New Roman" w:hAnsi="Times New Roman"/>
      <w:sz w:val="28"/>
    </w:rPr>
  </w:style>
  <w:style w:default="1" w:styleId="Style_2_ch" w:type="character">
    <w:name w:val="Normal"/>
    <w:link w:val="Style_2"/>
    <w:rPr>
      <w:rFonts w:ascii="Times New Roman" w:hAnsi="Times New Roman"/>
      <w:sz w:val="28"/>
    </w:rPr>
  </w:style>
  <w:style w:styleId="Style_1" w:type="paragraph">
    <w:name w:val="header"/>
    <w:basedOn w:val="Style_2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2_ch"/>
    <w:link w:val="Style_1"/>
  </w:style>
  <w:style w:styleId="Style_3" w:type="paragraph">
    <w:name w:val="toc 2"/>
    <w:next w:val="Style_2"/>
    <w:link w:val="Style_3_ch"/>
    <w:uiPriority w:val="39"/>
    <w:pPr>
      <w:ind w:firstLine="0" w:left="200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ConsNonformat"/>
    <w:link w:val="Style_7_ch"/>
    <w:pPr>
      <w:widowControl w:val="0"/>
      <w:spacing w:after="0" w:line="240" w:lineRule="auto"/>
      <w:ind/>
    </w:pPr>
    <w:rPr>
      <w:rFonts w:ascii="Courier New" w:hAnsi="Courier New"/>
      <w:sz w:val="20"/>
    </w:rPr>
  </w:style>
  <w:style w:styleId="Style_7_ch" w:type="character">
    <w:name w:val="ConsNonformat"/>
    <w:link w:val="Style_7"/>
    <w:rPr>
      <w:rFonts w:ascii="Courier New" w:hAnsi="Courier New"/>
      <w:sz w:val="20"/>
    </w:rPr>
  </w:style>
  <w:style w:styleId="Style_8" w:type="paragraph">
    <w:name w:val="Endnote"/>
    <w:link w:val="Style_8_ch"/>
    <w:pPr>
      <w:ind w:firstLine="851" w:left="0"/>
      <w:jc w:val="both"/>
    </w:pPr>
    <w:rPr>
      <w:rFonts w:ascii="XO Thames" w:hAnsi="XO Thames"/>
    </w:rPr>
  </w:style>
  <w:style w:styleId="Style_8_ch" w:type="character">
    <w:name w:val="Endnote"/>
    <w:link w:val="Style_8"/>
    <w:rPr>
      <w:rFonts w:ascii="XO Thames" w:hAnsi="XO Thames"/>
    </w:rPr>
  </w:style>
  <w:style w:styleId="Style_9" w:type="paragraph">
    <w:name w:val="heading 3"/>
    <w:next w:val="Style_2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toc 3"/>
    <w:next w:val="Style_2"/>
    <w:link w:val="Style_10_ch"/>
    <w:uiPriority w:val="39"/>
    <w:pPr>
      <w:ind w:firstLine="0" w:left="400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Гиперссылка1"/>
    <w:link w:val="Style_11_ch"/>
    <w:rPr>
      <w:color w:val="0000FF"/>
      <w:u w:val="single"/>
    </w:rPr>
  </w:style>
  <w:style w:styleId="Style_11_ch" w:type="character">
    <w:name w:val="Гиперссылка1"/>
    <w:link w:val="Style_11"/>
    <w:rPr>
      <w:color w:val="0000FF"/>
      <w:u w:val="single"/>
    </w:rPr>
  </w:style>
  <w:style w:styleId="Style_12" w:type="paragraph">
    <w:name w:val="heading 5"/>
    <w:next w:val="Style_2"/>
    <w:link w:val="Style_1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</w:rPr>
  </w:style>
  <w:style w:styleId="Style_12_ch" w:type="character">
    <w:name w:val="heading 5"/>
    <w:link w:val="Style_12"/>
    <w:rPr>
      <w:rFonts w:ascii="XO Thames" w:hAnsi="XO Thames"/>
      <w:b w:val="1"/>
    </w:rPr>
  </w:style>
  <w:style w:styleId="Style_13" w:type="paragraph">
    <w:name w:val="heading 1"/>
    <w:next w:val="Style_2"/>
    <w:link w:val="Style_13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link w:val="Style_15_ch"/>
    <w:pPr>
      <w:ind w:firstLine="851" w:left="0"/>
      <w:jc w:val="both"/>
    </w:pPr>
    <w:rPr>
      <w:rFonts w:ascii="XO Thames" w:hAnsi="XO Thames"/>
    </w:rPr>
  </w:style>
  <w:style w:styleId="Style_15_ch" w:type="character">
    <w:name w:val="Footnote"/>
    <w:link w:val="Style_15"/>
    <w:rPr>
      <w:rFonts w:ascii="XO Thames" w:hAnsi="XO Thames"/>
    </w:rPr>
  </w:style>
  <w:style w:styleId="Style_16" w:type="paragraph">
    <w:name w:val="toc 1"/>
    <w:next w:val="Style_2"/>
    <w:link w:val="Style_16_ch"/>
    <w:uiPriority w:val="39"/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spacing w:line="240" w:lineRule="auto"/>
      <w:ind/>
      <w:jc w:val="both"/>
    </w:pPr>
    <w:rPr>
      <w:rFonts w:ascii="XO Thames" w:hAnsi="XO Thames"/>
      <w:sz w:val="28"/>
    </w:rPr>
  </w:style>
  <w:style w:styleId="Style_17_ch" w:type="character">
    <w:name w:val="Header and Footer"/>
    <w:link w:val="Style_17"/>
    <w:rPr>
      <w:rFonts w:ascii="XO Thames" w:hAnsi="XO Thames"/>
      <w:sz w:val="28"/>
    </w:rPr>
  </w:style>
  <w:style w:styleId="Style_18" w:type="paragraph">
    <w:name w:val="toc 9"/>
    <w:next w:val="Style_2"/>
    <w:link w:val="Style_18_ch"/>
    <w:uiPriority w:val="39"/>
    <w:pPr>
      <w:ind w:firstLine="0" w:left="1600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Default Paragraph Font"/>
    <w:link w:val="Style_19_ch"/>
  </w:style>
  <w:style w:styleId="Style_19_ch" w:type="character">
    <w:name w:val="Default Paragraph Font"/>
    <w:link w:val="Style_19"/>
  </w:style>
  <w:style w:styleId="Style_20" w:type="paragraph">
    <w:name w:val="Balloon Text"/>
    <w:basedOn w:val="Style_2"/>
    <w:link w:val="Style_20_ch"/>
    <w:rPr>
      <w:rFonts w:ascii="Tahoma" w:hAnsi="Tahoma"/>
      <w:sz w:val="16"/>
    </w:rPr>
  </w:style>
  <w:style w:styleId="Style_20_ch" w:type="character">
    <w:name w:val="Balloon Text"/>
    <w:basedOn w:val="Style_2_ch"/>
    <w:link w:val="Style_20"/>
    <w:rPr>
      <w:rFonts w:ascii="Tahoma" w:hAnsi="Tahoma"/>
      <w:sz w:val="16"/>
    </w:rPr>
  </w:style>
  <w:style w:styleId="Style_21" w:type="paragraph">
    <w:name w:val="toc 8"/>
    <w:next w:val="Style_2"/>
    <w:link w:val="Style_21_ch"/>
    <w:uiPriority w:val="39"/>
    <w:pPr>
      <w:ind w:firstLine="0" w:left="1400"/>
    </w:pPr>
    <w:rPr>
      <w:rFonts w:ascii="XO Thames" w:hAnsi="XO Thames"/>
      <w:sz w:val="28"/>
    </w:rPr>
  </w:style>
  <w:style w:styleId="Style_21_ch" w:type="character">
    <w:name w:val="toc 8"/>
    <w:link w:val="Style_21"/>
    <w:rPr>
      <w:rFonts w:ascii="XO Thames" w:hAnsi="XO Thames"/>
      <w:sz w:val="28"/>
    </w:rPr>
  </w:style>
  <w:style w:styleId="Style_22" w:type="paragraph">
    <w:name w:val="Основной шрифт абзаца1"/>
    <w:link w:val="Style_22_ch"/>
  </w:style>
  <w:style w:styleId="Style_22_ch" w:type="character">
    <w:name w:val="Основной шрифт абзаца1"/>
    <w:link w:val="Style_22"/>
  </w:style>
  <w:style w:styleId="Style_23" w:type="paragraph">
    <w:name w:val="toc 5"/>
    <w:next w:val="Style_2"/>
    <w:link w:val="Style_23_ch"/>
    <w:uiPriority w:val="39"/>
    <w:pPr>
      <w:ind w:firstLine="0" w:left="800"/>
    </w:pPr>
    <w:rPr>
      <w:rFonts w:ascii="XO Thames" w:hAnsi="XO Thames"/>
      <w:sz w:val="28"/>
    </w:rPr>
  </w:style>
  <w:style w:styleId="Style_23_ch" w:type="character">
    <w:name w:val="toc 5"/>
    <w:link w:val="Style_23"/>
    <w:rPr>
      <w:rFonts w:ascii="XO Thames" w:hAnsi="XO Thames"/>
      <w:sz w:val="28"/>
    </w:rPr>
  </w:style>
  <w:style w:styleId="Style_24" w:type="paragraph">
    <w:name w:val="Обычный1"/>
    <w:link w:val="Style_24_ch"/>
    <w:rPr>
      <w:rFonts w:ascii="Times New Roman" w:hAnsi="Times New Roman"/>
      <w:sz w:val="28"/>
    </w:rPr>
  </w:style>
  <w:style w:styleId="Style_24_ch" w:type="character">
    <w:name w:val="Обычный1"/>
    <w:link w:val="Style_24"/>
    <w:rPr>
      <w:rFonts w:ascii="Times New Roman" w:hAnsi="Times New Roman"/>
      <w:sz w:val="28"/>
    </w:rPr>
  </w:style>
  <w:style w:styleId="Style_25" w:type="paragraph">
    <w:name w:val="Subtitle"/>
    <w:next w:val="Style_2"/>
    <w:link w:val="Style_25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5_ch" w:type="character">
    <w:name w:val="Subtitle"/>
    <w:link w:val="Style_25"/>
    <w:rPr>
      <w:rFonts w:ascii="XO Thames" w:hAnsi="XO Thames"/>
      <w:i w:val="1"/>
      <w:sz w:val="24"/>
    </w:rPr>
  </w:style>
  <w:style w:styleId="Style_26" w:type="paragraph">
    <w:name w:val="Title"/>
    <w:next w:val="Style_2"/>
    <w:link w:val="Style_26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6_ch" w:type="character">
    <w:name w:val="Title"/>
    <w:link w:val="Style_26"/>
    <w:rPr>
      <w:rFonts w:ascii="XO Thames" w:hAnsi="XO Thames"/>
      <w:b w:val="1"/>
      <w:caps w:val="1"/>
      <w:sz w:val="40"/>
    </w:rPr>
  </w:style>
  <w:style w:styleId="Style_27" w:type="paragraph">
    <w:name w:val="heading 4"/>
    <w:next w:val="Style_2"/>
    <w:link w:val="Style_27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7_ch" w:type="character">
    <w:name w:val="heading 4"/>
    <w:link w:val="Style_27"/>
    <w:rPr>
      <w:rFonts w:ascii="XO Thames" w:hAnsi="XO Thames"/>
      <w:b w:val="1"/>
      <w:sz w:val="24"/>
    </w:rPr>
  </w:style>
  <w:style w:styleId="Style_28" w:type="paragraph">
    <w:name w:val="footer"/>
    <w:basedOn w:val="Style_2"/>
    <w:link w:val="Style_28_ch"/>
    <w:pPr>
      <w:tabs>
        <w:tab w:leader="none" w:pos="4677" w:val="center"/>
        <w:tab w:leader="none" w:pos="9355" w:val="right"/>
      </w:tabs>
      <w:ind/>
    </w:pPr>
  </w:style>
  <w:style w:styleId="Style_28_ch" w:type="character">
    <w:name w:val="footer"/>
    <w:basedOn w:val="Style_2_ch"/>
    <w:link w:val="Style_28"/>
  </w:style>
  <w:style w:styleId="Style_29" w:type="paragraph">
    <w:name w:val="heading 2"/>
    <w:next w:val="Style_2"/>
    <w:link w:val="Style_29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9_ch" w:type="character">
    <w:name w:val="heading 2"/>
    <w:link w:val="Style_29"/>
    <w:rPr>
      <w:rFonts w:ascii="XO Thames" w:hAnsi="XO Thames"/>
      <w:b w:val="1"/>
      <w:sz w:val="28"/>
    </w:rPr>
  </w:style>
  <w:style w:styleId="Style_30" w:type="table">
    <w:name w:val="Сетка таблицы светлая1"/>
    <w:basedOn w:val="Style_31"/>
    <w:pPr>
      <w:spacing w:after="0" w:line="240" w:lineRule="auto"/>
      <w:ind/>
    </w:pPr>
    <w:tblPr>
      <w:tblInd w:type="dxa" w:w="0"/>
      <w:tblBorders>
        <w:top w:color="BFBFBF" w:sz="4" w:val="single"/>
        <w:left w:color="BFBFBF" w:sz="4" w:val="single"/>
        <w:bottom w:color="BFBFBF" w:sz="4" w:val="single"/>
        <w:right w:color="BFBFBF" w:sz="4" w:val="single"/>
        <w:insideH w:color="BFBFBF" w:sz="4" w:val="single"/>
        <w:insideV w:color="BFBFBF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3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2" w:type="table">
    <w:name w:val="Сетка таблицы светлая2"/>
    <w:basedOn w:val="Style_31"/>
    <w:pPr>
      <w:spacing w:after="0" w:line="240" w:lineRule="auto"/>
      <w:ind/>
    </w:pPr>
    <w:tblPr>
      <w:tblInd w:type="dxa" w:w="0"/>
      <w:tblBorders>
        <w:top w:sz="4" w:themeColor="background1" w:themeShade="BF" w:val="single"/>
        <w:left w:sz="4" w:themeColor="background1" w:themeShade="BF" w:val="single"/>
        <w:bottom w:sz="4" w:themeColor="background1" w:themeShade="BF" w:val="single"/>
        <w:right w:sz="4" w:themeColor="background1" w:themeShade="BF" w:val="single"/>
        <w:insideH w:sz="4" w:themeColor="background1" w:themeShade="BF" w:val="single"/>
        <w:insideV w:sz="4" w:themeColor="background1" w:themeShade="BF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33" w:type="table">
    <w:name w:val="Table Grid"/>
    <w:basedOn w:val="Style_31"/>
    <w:pPr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8" Target="numbering.xml" Type="http://schemas.openxmlformats.org/officeDocument/2006/relationships/numbering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2026-06-22T11:24:13Z</dcterms:modified>
</cp:coreProperties>
</file>