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9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04"/>
        <w:gridCol w:w="5245"/>
        <w:gridCol w:w="5244"/>
      </w:tblGrid>
      <w:tr w:rsidR="00B46BF9" w:rsidRPr="00B46BF9" w14:paraId="4D543F60" w14:textId="77777777" w:rsidTr="006F6F5B">
        <w:trPr>
          <w:trHeight w:val="10965"/>
        </w:trPr>
        <w:tc>
          <w:tcPr>
            <w:tcW w:w="5104" w:type="dxa"/>
            <w:shd w:val="clear" w:color="auto" w:fill="FFFFFF" w:themeFill="background1"/>
          </w:tcPr>
          <w:p w14:paraId="428CC659" w14:textId="77777777" w:rsidR="00B847B2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Правонарушения и преступления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это противоправные общественно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опасные деяния, причиняющие вред интересам государства, общества и граждан, запрещённые законом под страхом административного и уголовного наказания. </w:t>
            </w:r>
          </w:p>
          <w:p w14:paraId="2DA20C7D" w14:textId="77777777" w:rsidR="00C279D1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Преступления отличаются </w:t>
            </w:r>
            <w:r w:rsidR="007A50EA" w:rsidRPr="007A50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правонарушения большей степенью общественной опасности, наличием более тяжёлых последствий и тяжестью наказания. </w:t>
            </w:r>
          </w:p>
          <w:p w14:paraId="3CC5EE2D" w14:textId="77777777" w:rsidR="00B847B2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Правонарушения предусмотрены 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Кодексом Российской Федерации об административных правонарушениях (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КоАП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а преступления 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5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Уголовным кодексом Российской Федерации. </w:t>
            </w:r>
          </w:p>
          <w:p w14:paraId="104F1B3A" w14:textId="77777777" w:rsidR="00B847B2" w:rsidRPr="00B46BF9" w:rsidRDefault="00B847B2" w:rsidP="00D962E1">
            <w:pPr>
              <w:ind w:right="52" w:firstLine="46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 совершение преступлений несовершеннолетним назначаются наказания в виде штрафов, обязательных работ, исправительных работ, ограничения свободы, лишения свободы на определённый срок.</w:t>
            </w:r>
          </w:p>
          <w:p w14:paraId="45D4429B" w14:textId="77777777" w:rsidR="00B1291F" w:rsidRPr="00B46BF9" w:rsidRDefault="00B847B2" w:rsidP="00F3573E">
            <w:pPr>
              <w:pStyle w:val="Default"/>
              <w:ind w:right="52" w:firstLine="464"/>
              <w:jc w:val="both"/>
              <w:rPr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Судом на виновное лицо или его родителей (законных представителей) возлагается обязанность возместить вред, причинённый здоровью потерпевшего, моральный вред, а в случае порчи имущества – возместить</w:t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убытки.</w:t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              </w:t>
            </w:r>
            <w:r w:rsidR="00093A39" w:rsidRPr="00B46BF9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E46557C" wp14:editId="7B4A4F95">
                  <wp:extent cx="2171870" cy="1076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412" cy="113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           </w:t>
            </w:r>
            <w:r w:rsidR="00A76690" w:rsidRPr="00B46BF9">
              <w:rPr>
                <w:color w:val="000000" w:themeColor="text1"/>
              </w:rPr>
              <w:t xml:space="preserve"> </w:t>
            </w:r>
            <w:r w:rsidR="00A76690" w:rsidRPr="00B46BF9">
              <w:rPr>
                <w:noProof/>
                <w:color w:val="000000" w:themeColor="text1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245" w:type="dxa"/>
            <w:shd w:val="clear" w:color="auto" w:fill="FFFFFF" w:themeFill="background1"/>
          </w:tcPr>
          <w:p w14:paraId="7B0C1989" w14:textId="77777777" w:rsidR="00936810" w:rsidRPr="00B46BF9" w:rsidRDefault="00936810" w:rsidP="00174F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46BF9">
              <w:rPr>
                <w:noProof/>
                <w:color w:val="000000" w:themeColor="text1"/>
                <w:sz w:val="27"/>
                <w:szCs w:val="27"/>
                <w:lang w:eastAsia="ru-RU"/>
              </w:rPr>
              <w:drawing>
                <wp:inline distT="0" distB="0" distL="0" distR="0" wp14:anchorId="6CDC09A7" wp14:editId="506B35B1">
                  <wp:extent cx="628368" cy="60007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05" cy="608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3C85D2" w14:textId="77777777" w:rsidR="00B1291F" w:rsidRPr="00B46BF9" w:rsidRDefault="00936810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Прокуратура Тверской области</w:t>
            </w:r>
          </w:p>
          <w:p w14:paraId="1EE6963E" w14:textId="77777777" w:rsidR="00936810" w:rsidRPr="00B46BF9" w:rsidRDefault="00936810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0F1E90E8" w14:textId="77777777" w:rsidR="00936810" w:rsidRPr="00B46BF9" w:rsidRDefault="00936810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22A9D998" w14:textId="77777777" w:rsidR="00B1291F" w:rsidRPr="00B46BF9" w:rsidRDefault="00B1291F" w:rsidP="00174F61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690D505E" w14:textId="77777777" w:rsidR="00B1291F" w:rsidRPr="00B46BF9" w:rsidRDefault="00B1291F" w:rsidP="00174F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ED1102C" w14:textId="77777777" w:rsidR="00174F61" w:rsidRPr="00B46BF9" w:rsidRDefault="00174F61" w:rsidP="00174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756642A5" w14:textId="77777777" w:rsidR="00174F61" w:rsidRPr="00B46BF9" w:rsidRDefault="00174F61" w:rsidP="00174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6F17ABE6" w14:textId="77777777" w:rsidR="00936810" w:rsidRPr="00B46BF9" w:rsidRDefault="00936810" w:rsidP="00174F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Профилактика правонарушений</w:t>
            </w:r>
            <w:r w:rsidR="00B847B2"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</w:t>
            </w:r>
            <w:r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 преступлений</w:t>
            </w:r>
          </w:p>
          <w:p w14:paraId="7A2A8F69" w14:textId="77777777" w:rsidR="00B1291F" w:rsidRPr="00B46BF9" w:rsidRDefault="00936810" w:rsidP="00174F61">
            <w:pPr>
              <w:pBdr>
                <w:bottom w:val="triple" w:sz="4" w:space="1" w:color="auto"/>
              </w:pBdr>
              <w:tabs>
                <w:tab w:val="left" w:pos="464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6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несовершеннолетних</w:t>
            </w:r>
          </w:p>
          <w:bookmarkEnd w:id="0"/>
          <w:p w14:paraId="4DCCAEE6" w14:textId="77777777" w:rsidR="00B1291F" w:rsidRDefault="00B1291F" w:rsidP="00174F61">
            <w:pPr>
              <w:pBdr>
                <w:bottom w:val="triple" w:sz="4" w:space="1" w:color="auto"/>
              </w:pBdr>
              <w:tabs>
                <w:tab w:val="left" w:pos="4645"/>
              </w:tabs>
              <w:jc w:val="both"/>
              <w:rPr>
                <w:color w:val="000000" w:themeColor="text1"/>
                <w:sz w:val="27"/>
                <w:szCs w:val="27"/>
              </w:rPr>
            </w:pPr>
          </w:p>
          <w:p w14:paraId="405E7BDB" w14:textId="77777777" w:rsidR="009806B1" w:rsidRPr="00B46BF9" w:rsidRDefault="009806B1" w:rsidP="00174F61">
            <w:pPr>
              <w:pBdr>
                <w:bottom w:val="triple" w:sz="4" w:space="1" w:color="auto"/>
              </w:pBdr>
              <w:tabs>
                <w:tab w:val="left" w:pos="4645"/>
              </w:tabs>
              <w:jc w:val="both"/>
              <w:rPr>
                <w:color w:val="000000" w:themeColor="text1"/>
                <w:sz w:val="27"/>
                <w:szCs w:val="27"/>
              </w:rPr>
            </w:pPr>
          </w:p>
          <w:p w14:paraId="03C25349" w14:textId="77777777" w:rsidR="00B1291F" w:rsidRDefault="00B1291F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14:paraId="5101B903" w14:textId="77777777" w:rsidR="009806B1" w:rsidRPr="00B46BF9" w:rsidRDefault="009806B1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14:paraId="4A238959" w14:textId="77777777" w:rsidR="00B1291F" w:rsidRPr="00B46BF9" w:rsidRDefault="009806B1" w:rsidP="009806B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9806B1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3BF7A20A" wp14:editId="26103233">
                  <wp:extent cx="2552565" cy="2181283"/>
                  <wp:effectExtent l="0" t="0" r="635" b="0"/>
                  <wp:docPr id="8" name="Рисунок 8" descr="D: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012" cy="218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8EC54" w14:textId="77777777" w:rsidR="00174F61" w:rsidRPr="00B46BF9" w:rsidRDefault="00A76690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B46BF9">
              <w:rPr>
                <w:noProof/>
                <w:color w:val="000000" w:themeColor="text1"/>
              </w:rPr>
              <w:t xml:space="preserve">                                                        </w:t>
            </w:r>
            <w:r w:rsidRPr="00B46BF9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14:paraId="7E6F39EA" w14:textId="77777777" w:rsidR="00174F61" w:rsidRDefault="00174F61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14:paraId="0C0DB953" w14:textId="77777777" w:rsidR="009806B1" w:rsidRPr="00B46BF9" w:rsidRDefault="009806B1" w:rsidP="00174F61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14:paraId="058B6D9D" w14:textId="77777777" w:rsidR="00174F61" w:rsidRPr="00B46BF9" w:rsidRDefault="00174F61" w:rsidP="00174F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г. Тверь, 2024 г.</w:t>
            </w:r>
          </w:p>
        </w:tc>
        <w:tc>
          <w:tcPr>
            <w:tcW w:w="5244" w:type="dxa"/>
            <w:shd w:val="clear" w:color="auto" w:fill="FFFFFF" w:themeFill="background1"/>
          </w:tcPr>
          <w:p w14:paraId="50F8C5F3" w14:textId="77777777" w:rsidR="00B847B2" w:rsidRPr="00B46BF9" w:rsidRDefault="00B847B2" w:rsidP="00D962E1">
            <w:pPr>
              <w:ind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общему правилу ответственность за правонарушения </w:t>
            </w:r>
            <w:r w:rsidR="00D962E1" w:rsidRPr="00D962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преступления наступает с 16 лет. </w:t>
            </w:r>
            <w:r w:rsidR="00D962E1" w:rsidRPr="00D962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 некоторые особо тяжкие преступления уголовная ответственность начинается уже с 14 лет, а именно за:</w:t>
            </w:r>
            <w:r w:rsidR="00670EF9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2CED1AB" w14:textId="77777777" w:rsidR="00B847B2" w:rsidRPr="00B46BF9" w:rsidRDefault="005A7539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B847B2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бийство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034E7786" w14:textId="77777777" w:rsidR="00670EF9" w:rsidRPr="00B46BF9" w:rsidRDefault="00670EF9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насильственные действия сексуального характера;</w:t>
            </w:r>
          </w:p>
          <w:p w14:paraId="744C0075" w14:textId="77777777"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умышленное причинение вреда здоровью (тяжкого или средней тяжести). Например, если в ходе драки сломан нос или челюсть, то это уже причинение вреда здоровью средней тяжести</w:t>
            </w:r>
            <w:r w:rsidR="005A7539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22BA6BDD" w14:textId="77777777" w:rsidR="00670EF9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кражи, грабежи, разбои, вымогательства</w:t>
            </w:r>
          </w:p>
          <w:p w14:paraId="64C8C24B" w14:textId="77777777"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хулиганство при отягчающих обстоятельствах;</w:t>
            </w:r>
          </w:p>
          <w:p w14:paraId="04D29C41" w14:textId="77777777"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вандализм, когда разрушают памятники и обелиски;</w:t>
            </w:r>
          </w:p>
          <w:p w14:paraId="1EC11766" w14:textId="77777777"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угон автомобиля, умышленное уничтожение или повреждение чужого имущества;</w:t>
            </w:r>
          </w:p>
          <w:p w14:paraId="70AB56DA" w14:textId="77777777" w:rsidR="00B847B2" w:rsidRPr="00B46BF9" w:rsidRDefault="00B847B2" w:rsidP="00D962E1">
            <w:pPr>
              <w:pStyle w:val="a7"/>
              <w:numPr>
                <w:ilvl w:val="0"/>
                <w:numId w:val="5"/>
              </w:numPr>
              <w:ind w:left="51" w:right="318" w:firstLine="6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заведомо ложное сообщение </w:t>
            </w:r>
            <w:r w:rsidR="00670EF9"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Pr="00B46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акте терроризма и т.д.</w:t>
            </w:r>
          </w:p>
          <w:p w14:paraId="782FEF3D" w14:textId="77777777" w:rsidR="00670EF9" w:rsidRPr="00B46BF9" w:rsidRDefault="00670EF9" w:rsidP="006F6F5B">
            <w:pPr>
              <w:ind w:left="51" w:right="318" w:firstLine="47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1F9F5B6" w14:textId="77777777" w:rsidR="00B1291F" w:rsidRPr="00B46BF9" w:rsidRDefault="00670EF9" w:rsidP="00174F61">
            <w:pPr>
              <w:ind w:right="318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6BF9">
              <w:rPr>
                <w:noProof/>
                <w:color w:val="000000" w:themeColor="text1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56629CD4" wp14:editId="202743BD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88900</wp:posOffset>
                  </wp:positionV>
                  <wp:extent cx="2230120" cy="139192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12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690" w:rsidRPr="00B46BF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  </w:t>
            </w:r>
          </w:p>
        </w:tc>
      </w:tr>
      <w:tr w:rsidR="00174F61" w:rsidRPr="00174F61" w14:paraId="59481279" w14:textId="77777777" w:rsidTr="006F6F5B">
        <w:trPr>
          <w:trHeight w:val="10965"/>
        </w:trPr>
        <w:tc>
          <w:tcPr>
            <w:tcW w:w="5104" w:type="dxa"/>
            <w:shd w:val="clear" w:color="auto" w:fill="FFFFFF" w:themeFill="background1"/>
          </w:tcPr>
          <w:p w14:paraId="3410342C" w14:textId="77777777" w:rsidR="00CB13A1" w:rsidRDefault="00CB13A1" w:rsidP="00D962E1">
            <w:pPr>
              <w:ind w:firstLine="606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lastRenderedPageBreak/>
              <w:t>Основные правила безопасности в сети Интернет:</w:t>
            </w:r>
          </w:p>
          <w:p w14:paraId="6CAE3DD8" w14:textId="77777777" w:rsidR="00CB13A1" w:rsidRPr="00B46BF9" w:rsidRDefault="00CB13A1" w:rsidP="00CB13A1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             </w:t>
            </w:r>
            <w:r w:rsidRPr="009806B1">
              <w:rPr>
                <w:noProof/>
                <w:lang w:eastAsia="ru-RU"/>
              </w:rPr>
              <w:drawing>
                <wp:inline distT="0" distB="0" distL="0" distR="0" wp14:anchorId="1D5E7185" wp14:editId="4B35B636">
                  <wp:extent cx="2505075" cy="1670050"/>
                  <wp:effectExtent l="0" t="0" r="9525" b="6350"/>
                  <wp:docPr id="6" name="Рисунок 6" descr="D:\130132_5ccc831119e4d5ccc831119e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30132_5ccc831119e4d5ccc831119e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877AB5" w14:textId="77777777"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не сообщай свой адрес или телефон,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не высылай свои фотографии незнакомым людям и не выкладывай их в Интернете, и помни, что преступники могут использовать эту информацию против тебя или твоих родных</w:t>
            </w:r>
          </w:p>
          <w:p w14:paraId="2F7B59AE" w14:textId="77777777"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если хочешь поучаствовать в каком-нибудь конкурсе, где нужно указывать свои данные, посоветуйся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                 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с родителями </w:t>
            </w:r>
          </w:p>
          <w:p w14:paraId="2A2C3FA7" w14:textId="77777777"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никогда не</w:t>
            </w:r>
            <w:r w:rsidR="00D962E1" w:rsidRP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принимайте приглашение         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в гости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от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человек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а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, с которым познакомился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в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Интернете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,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и помни, что под маской твоего ровесника может скрываться взрослый человек </w:t>
            </w:r>
            <w:r w:rsidR="00D962E1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                    </w:t>
            </w: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 xml:space="preserve">с преступными намерениями </w:t>
            </w:r>
          </w:p>
          <w:p w14:paraId="7E92C288" w14:textId="77777777" w:rsidR="00CB13A1" w:rsidRPr="00B46BF9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никогда не сообщай данные банковских карт (своей или родителей)</w:t>
            </w:r>
          </w:p>
          <w:p w14:paraId="5FD1A770" w14:textId="47A7554B" w:rsidR="00174F61" w:rsidRPr="00D84F0C" w:rsidRDefault="00CB13A1" w:rsidP="00CB13A1">
            <w:pPr>
              <w:pStyle w:val="a7"/>
              <w:numPr>
                <w:ilvl w:val="0"/>
                <w:numId w:val="6"/>
              </w:numPr>
              <w:ind w:left="32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</w:pPr>
            <w:r w:rsidRPr="00B46BF9">
              <w:rPr>
                <w:rFonts w:ascii="Times New Roman" w:hAnsi="Times New Roman" w:cs="Times New Roman"/>
                <w:noProof/>
                <w:color w:val="000000" w:themeColor="text1"/>
                <w:sz w:val="27"/>
                <w:szCs w:val="27"/>
              </w:rPr>
              <w:t>если в игре предложат что-нибудь купить не вводи данные банковских карт</w:t>
            </w:r>
          </w:p>
        </w:tc>
        <w:tc>
          <w:tcPr>
            <w:tcW w:w="5245" w:type="dxa"/>
            <w:shd w:val="clear" w:color="auto" w:fill="FFFFFF" w:themeFill="background1"/>
          </w:tcPr>
          <w:p w14:paraId="09116A61" w14:textId="77777777" w:rsidR="00CB13A1" w:rsidRDefault="00CB13A1" w:rsidP="00B92E7D">
            <w:pPr>
              <w:ind w:right="179" w:firstLine="45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райне осторожно нужно быть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с перепостами - пересылкой поступающей информации, поскольку законом установлен запрет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на распространение информации, которая направлена на пропаганду войны, разжигание национальной, расовой или религиозной ненависти и вражды. Запрещается публичное демонстрирование нацистской атрибутики или символики, либо атрибутики или символики экстремистских организаций.  </w:t>
            </w:r>
          </w:p>
          <w:p w14:paraId="7C2AB3EC" w14:textId="77777777" w:rsidR="00CB13A1" w:rsidRPr="00174F61" w:rsidRDefault="00CB13A1" w:rsidP="00B92E7D">
            <w:pPr>
              <w:ind w:right="179" w:firstLine="45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>Такие действия признаются экстр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 xml:space="preserve">мистскими проявлениями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>и за них предусмотрена административная ответственность. Даже хранение фото и видео экстремистских материалов влечёт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4F61">
              <w:rPr>
                <w:rFonts w:ascii="Times New Roman" w:hAnsi="Times New Roman" w:cs="Times New Roman"/>
                <w:sz w:val="27"/>
                <w:szCs w:val="27"/>
              </w:rPr>
              <w:t>административную ответственность по ст.20.29 КоАП РФ.</w:t>
            </w:r>
          </w:p>
          <w:p w14:paraId="0D4556C7" w14:textId="3A0F41F8" w:rsidR="00670EF9" w:rsidRPr="00CB13A1" w:rsidRDefault="00CB13A1" w:rsidP="00B92E7D">
            <w:pPr>
              <w:ind w:right="179" w:firstLine="453"/>
              <w:jc w:val="both"/>
              <w:rPr>
                <w:rFonts w:ascii="Times New Roman" w:hAnsi="Times New Roman" w:cs="Times New Roman"/>
                <w:noProof/>
                <w:color w:val="17365D" w:themeColor="text2" w:themeShade="BF"/>
                <w:sz w:val="27"/>
                <w:szCs w:val="27"/>
              </w:rPr>
            </w:pPr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Поэтому, если в мессенджерах </w:t>
            </w:r>
            <w:r w:rsidR="00F05E4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и социальных сетях вы получите                  фотографии и видеоролики                           с нацистской или иной экстремистской символикой или с изображением людей в одежде с экстремисткой </w:t>
            </w:r>
            <w:proofErr w:type="gramStart"/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символикой,   </w:t>
            </w:r>
            <w:proofErr w:type="gramEnd"/>
            <w:r w:rsidRPr="00CB13A1">
              <w:rPr>
                <w:rFonts w:ascii="Times New Roman" w:hAnsi="Times New Roman" w:cs="Times New Roman"/>
                <w:sz w:val="27"/>
                <w:szCs w:val="27"/>
              </w:rPr>
              <w:t xml:space="preserve">                то распространять это дальше нельзя! Отправителю же надо разъяснить, что он совершает правонарушение.</w:t>
            </w:r>
          </w:p>
        </w:tc>
        <w:tc>
          <w:tcPr>
            <w:tcW w:w="5244" w:type="dxa"/>
            <w:shd w:val="clear" w:color="auto" w:fill="FFFFFF" w:themeFill="background1"/>
          </w:tcPr>
          <w:p w14:paraId="381ED574" w14:textId="77777777" w:rsidR="00CB13A1" w:rsidRDefault="00CB13A1" w:rsidP="00097559">
            <w:pPr>
              <w:ind w:firstLine="463"/>
              <w:jc w:val="both"/>
              <w:rPr>
                <w:noProof/>
                <w:sz w:val="26"/>
                <w:szCs w:val="26"/>
              </w:rPr>
            </w:pP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Буллинг – это травля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, под которой 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подразумевается систематическое психологическое или физическое давление, 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>(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угрозы, оскорбления, насмешки, шантаж, издёвки, нанесение побоев и т.д.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>)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, в т</w:t>
            </w:r>
            <w:r w:rsidR="00F05E4C">
              <w:rPr>
                <w:rFonts w:ascii="Times New Roman" w:hAnsi="Times New Roman" w:cs="Times New Roman"/>
                <w:noProof/>
                <w:sz w:val="26"/>
                <w:szCs w:val="26"/>
              </w:rPr>
              <w:t>ом числе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совершаемые в социальных сетях.</w:t>
            </w:r>
            <w:r w:rsidRPr="00225C49">
              <w:rPr>
                <w:noProof/>
                <w:sz w:val="26"/>
                <w:szCs w:val="26"/>
              </w:rPr>
              <w:t xml:space="preserve"> </w:t>
            </w:r>
          </w:p>
          <w:p w14:paraId="11EF8FB8" w14:textId="77777777" w:rsidR="00711222" w:rsidRPr="00225C49" w:rsidRDefault="00711222" w:rsidP="00097559">
            <w:pPr>
              <w:ind w:firstLine="463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25C49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848" behindDoc="0" locked="0" layoutInCell="1" allowOverlap="1" wp14:anchorId="669C069D" wp14:editId="0AB69C7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43815</wp:posOffset>
                  </wp:positionV>
                  <wp:extent cx="1860550" cy="998855"/>
                  <wp:effectExtent l="0" t="0" r="635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6951BF" w14:textId="77777777"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971E64E" w14:textId="77777777"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19CF09D" w14:textId="77777777"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CC78C4E" w14:textId="77777777"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E5E5AEF" w14:textId="77777777" w:rsidR="00711222" w:rsidRDefault="00711222" w:rsidP="00CB13A1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4D3716C" w14:textId="77777777" w:rsidR="00CB13A1" w:rsidRPr="00225C49" w:rsidRDefault="00711222" w:rsidP="00711222">
            <w:pPr>
              <w:ind w:firstLine="463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За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побои агрессор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подлежит привлечению к ответственности. Действия </w:t>
            </w:r>
            <w:r w:rsidR="00DA674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могут быть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квалифицир</w:t>
            </w:r>
            <w:r w:rsidR="00DA6741">
              <w:rPr>
                <w:rFonts w:ascii="Times New Roman" w:hAnsi="Times New Roman" w:cs="Times New Roman"/>
                <w:noProof/>
                <w:sz w:val="26"/>
                <w:szCs w:val="26"/>
              </w:rPr>
              <w:t>ованы от побоев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DA6741">
              <w:rPr>
                <w:rFonts w:ascii="Times New Roman" w:hAnsi="Times New Roman" w:cs="Times New Roman"/>
                <w:noProof/>
                <w:sz w:val="26"/>
                <w:szCs w:val="26"/>
              </w:rPr>
              <w:t>до истязания</w:t>
            </w:r>
            <w:r w:rsidR="00D6054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, а также 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иных </w:t>
            </w:r>
            <w:r w:rsidR="00D6054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составов 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>уголовно</w:t>
            </w:r>
            <w:r w:rsidR="00AD695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наказуемых </w:t>
            </w:r>
            <w:r w:rsidR="00D60547">
              <w:rPr>
                <w:rFonts w:ascii="Times New Roman" w:hAnsi="Times New Roman" w:cs="Times New Roman"/>
                <w:noProof/>
                <w:sz w:val="26"/>
                <w:szCs w:val="26"/>
              </w:rPr>
              <w:t>деяний</w:t>
            </w:r>
            <w:r w:rsidR="004458D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. </w:t>
            </w:r>
          </w:p>
          <w:p w14:paraId="0EB2F39C" w14:textId="77777777" w:rsidR="00CB13A1" w:rsidRPr="00225C49" w:rsidRDefault="00273C21" w:rsidP="00097559">
            <w:pPr>
              <w:ind w:firstLine="60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В случае, если при этом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ребуют </w:t>
            </w:r>
            <w:r w:rsidR="00CB13A1"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что-либо или пытаются отобрать силой, действия квалифицируются как вымогательство, хулиганство или мелкое хулиганство.</w:t>
            </w:r>
          </w:p>
          <w:p w14:paraId="02386411" w14:textId="77777777" w:rsidR="00273C21" w:rsidRPr="00225C49" w:rsidRDefault="00273C21" w:rsidP="00273C21">
            <w:pPr>
              <w:ind w:firstLine="60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Возможно привлечение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   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к отвественности и за эмоциональную травлю. За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о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скорбление предусмотрена административная ответственность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по ст. 5.61 КоАП РФ. </w:t>
            </w:r>
          </w:p>
          <w:p w14:paraId="4863A316" w14:textId="77777777" w:rsidR="00CB13A1" w:rsidRPr="00225C49" w:rsidRDefault="00CB13A1" w:rsidP="00097559">
            <w:pPr>
              <w:ind w:firstLine="60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Когда зачинщики травли распространяют лживые слухи предусмотрена уголовная ответственность за </w:t>
            </w:r>
            <w:r w:rsidR="00273C21">
              <w:rPr>
                <w:rFonts w:ascii="Times New Roman" w:hAnsi="Times New Roman" w:cs="Times New Roman"/>
                <w:noProof/>
                <w:sz w:val="26"/>
                <w:szCs w:val="26"/>
              </w:rPr>
              <w:t>к</w:t>
            </w:r>
            <w:r w:rsidRPr="00225C49">
              <w:rPr>
                <w:rFonts w:ascii="Times New Roman" w:hAnsi="Times New Roman" w:cs="Times New Roman"/>
                <w:noProof/>
                <w:sz w:val="26"/>
                <w:szCs w:val="26"/>
              </w:rPr>
              <w:t>левету</w:t>
            </w:r>
            <w:r w:rsidR="00273C21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иным составам уголовного кодекса Российской Федерации. </w:t>
            </w:r>
          </w:p>
          <w:p w14:paraId="317464B4" w14:textId="77777777" w:rsidR="00174F61" w:rsidRPr="00174F61" w:rsidRDefault="00174F61" w:rsidP="00174F61">
            <w:pPr>
              <w:ind w:right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CF997EE" w14:textId="77777777" w:rsidR="0028045D" w:rsidRPr="00174F61" w:rsidRDefault="0028045D" w:rsidP="00D84F0C">
      <w:pPr>
        <w:ind w:right="-598"/>
        <w:rPr>
          <w:sz w:val="27"/>
          <w:szCs w:val="27"/>
        </w:rPr>
      </w:pPr>
    </w:p>
    <w:sectPr w:rsidR="0028045D" w:rsidRPr="00174F61" w:rsidSect="002A79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0973"/>
    <w:multiLevelType w:val="hybridMultilevel"/>
    <w:tmpl w:val="345E5B78"/>
    <w:lvl w:ilvl="0" w:tplc="913A04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5FEA"/>
    <w:multiLevelType w:val="hybridMultilevel"/>
    <w:tmpl w:val="B8067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2CD7"/>
    <w:multiLevelType w:val="hybridMultilevel"/>
    <w:tmpl w:val="E4F2B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D27E1"/>
    <w:multiLevelType w:val="hybridMultilevel"/>
    <w:tmpl w:val="4514A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07919"/>
    <w:multiLevelType w:val="hybridMultilevel"/>
    <w:tmpl w:val="6FAEE518"/>
    <w:lvl w:ilvl="0" w:tplc="80D0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6483"/>
    <w:multiLevelType w:val="hybridMultilevel"/>
    <w:tmpl w:val="8CD89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936"/>
    <w:rsid w:val="00093A39"/>
    <w:rsid w:val="00097559"/>
    <w:rsid w:val="00174F61"/>
    <w:rsid w:val="001B6175"/>
    <w:rsid w:val="00225C49"/>
    <w:rsid w:val="00273C21"/>
    <w:rsid w:val="0028045D"/>
    <w:rsid w:val="002A0936"/>
    <w:rsid w:val="002A7939"/>
    <w:rsid w:val="002B1DBC"/>
    <w:rsid w:val="00414B9B"/>
    <w:rsid w:val="004458D7"/>
    <w:rsid w:val="005A7539"/>
    <w:rsid w:val="005B1A8C"/>
    <w:rsid w:val="00670EF9"/>
    <w:rsid w:val="006F6F5B"/>
    <w:rsid w:val="00711222"/>
    <w:rsid w:val="00734B79"/>
    <w:rsid w:val="007A50EA"/>
    <w:rsid w:val="008C3BDF"/>
    <w:rsid w:val="00936810"/>
    <w:rsid w:val="009806B1"/>
    <w:rsid w:val="009861E8"/>
    <w:rsid w:val="009A281D"/>
    <w:rsid w:val="009C0F05"/>
    <w:rsid w:val="00A653F1"/>
    <w:rsid w:val="00A76690"/>
    <w:rsid w:val="00AD695A"/>
    <w:rsid w:val="00B1291F"/>
    <w:rsid w:val="00B1524B"/>
    <w:rsid w:val="00B46BF9"/>
    <w:rsid w:val="00B847B2"/>
    <w:rsid w:val="00B92E7D"/>
    <w:rsid w:val="00C016EA"/>
    <w:rsid w:val="00C12AD9"/>
    <w:rsid w:val="00C279D1"/>
    <w:rsid w:val="00CB13A1"/>
    <w:rsid w:val="00CB3E64"/>
    <w:rsid w:val="00D60547"/>
    <w:rsid w:val="00D84F0C"/>
    <w:rsid w:val="00D962E1"/>
    <w:rsid w:val="00DA6741"/>
    <w:rsid w:val="00DE39BC"/>
    <w:rsid w:val="00F05E4C"/>
    <w:rsid w:val="00F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F8F5"/>
  <w15:docId w15:val="{6F3ECE59-FB64-4D07-8995-1B22B03A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2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1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9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291F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</w:rPr>
  </w:style>
  <w:style w:type="character" w:styleId="a6">
    <w:name w:val="Hyperlink"/>
    <w:uiPriority w:val="99"/>
    <w:unhideWhenUsed/>
    <w:rsid w:val="00B1291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DF9ACD1-E3FC-4847-80F3-C9A81AD0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</dc:creator>
  <cp:keywords/>
  <dc:description/>
  <cp:lastModifiedBy>Анна Лыксова</cp:lastModifiedBy>
  <cp:revision>35</cp:revision>
  <dcterms:created xsi:type="dcterms:W3CDTF">2014-10-24T07:42:00Z</dcterms:created>
  <dcterms:modified xsi:type="dcterms:W3CDTF">2024-12-26T05:53:00Z</dcterms:modified>
</cp:coreProperties>
</file>