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F76" w:rsidRPr="009B3F76" w:rsidRDefault="009B3F76" w:rsidP="00A72798">
      <w:pPr>
        <w:pStyle w:val="a3"/>
        <w:spacing w:before="0" w:beforeAutospacing="0" w:after="0" w:afterAutospacing="0" w:line="276" w:lineRule="auto"/>
        <w:ind w:firstLine="709"/>
        <w:jc w:val="center"/>
        <w:rPr>
          <w:color w:val="000000"/>
        </w:rPr>
      </w:pPr>
      <w:r w:rsidRPr="009B3F76">
        <w:rPr>
          <w:b/>
          <w:bCs/>
          <w:color w:val="000000"/>
        </w:rPr>
        <w:t>Вовлечение несовершеннолетнего в совершение преступления (ст. 150 УК</w:t>
      </w:r>
      <w:r w:rsidR="00A72798">
        <w:rPr>
          <w:b/>
          <w:bCs/>
          <w:color w:val="000000"/>
        </w:rPr>
        <w:t xml:space="preserve"> РФ</w:t>
      </w:r>
      <w:r w:rsidRPr="009B3F76">
        <w:rPr>
          <w:b/>
          <w:bCs/>
          <w:color w:val="000000"/>
        </w:rPr>
        <w:t>).</w:t>
      </w:r>
    </w:p>
    <w:p w:rsidR="009B3F76" w:rsidRPr="009B3F76" w:rsidRDefault="009B3F76" w:rsidP="00A72798">
      <w:pPr>
        <w:pStyle w:val="a3"/>
        <w:spacing w:before="0" w:beforeAutospacing="0" w:after="0" w:afterAutospacing="0" w:line="276" w:lineRule="auto"/>
        <w:ind w:firstLine="709"/>
        <w:jc w:val="both"/>
        <w:rPr>
          <w:color w:val="000000"/>
        </w:rPr>
      </w:pPr>
      <w:r w:rsidRPr="009B3F76">
        <w:rPr>
          <w:color w:val="000000"/>
        </w:rPr>
        <w:t xml:space="preserve">Согласно </w:t>
      </w:r>
      <w:proofErr w:type="gramStart"/>
      <w:r w:rsidRPr="009B3F76">
        <w:rPr>
          <w:color w:val="000000"/>
        </w:rPr>
        <w:t>ч</w:t>
      </w:r>
      <w:proofErr w:type="gramEnd"/>
      <w:r w:rsidRPr="009B3F76">
        <w:rPr>
          <w:color w:val="000000"/>
        </w:rPr>
        <w:t>. 1 ст. 150 УК преступлением признается вовлечение несовершеннолетнего в совершение преступления путем обещаний, обмана, угроз или иным способом лицом, достигшим 18-летнего возраста.</w:t>
      </w:r>
    </w:p>
    <w:p w:rsidR="009B3F76" w:rsidRPr="009B3F76" w:rsidRDefault="009B3F76" w:rsidP="00A72798">
      <w:pPr>
        <w:pStyle w:val="a3"/>
        <w:spacing w:before="0" w:beforeAutospacing="0" w:after="0" w:afterAutospacing="0" w:line="276" w:lineRule="auto"/>
        <w:ind w:firstLine="709"/>
        <w:jc w:val="both"/>
        <w:rPr>
          <w:color w:val="000000"/>
        </w:rPr>
      </w:pPr>
      <w:r w:rsidRPr="009B3F76">
        <w:rPr>
          <w:color w:val="000000"/>
        </w:rPr>
        <w:t>Непосредственным объектом преступления являются общественные отношения, связанные с обеспечением нормального физического развития, нравственного воспитания несовершеннолетнего.</w:t>
      </w:r>
    </w:p>
    <w:p w:rsidR="009B3F76" w:rsidRPr="009B3F76" w:rsidRDefault="009B3F76" w:rsidP="00A72798">
      <w:pPr>
        <w:pStyle w:val="a3"/>
        <w:spacing w:before="0" w:beforeAutospacing="0" w:after="0" w:afterAutospacing="0" w:line="276" w:lineRule="auto"/>
        <w:ind w:firstLine="709"/>
        <w:jc w:val="both"/>
        <w:rPr>
          <w:color w:val="000000"/>
        </w:rPr>
      </w:pPr>
      <w:r w:rsidRPr="009B3F76">
        <w:rPr>
          <w:color w:val="000000"/>
        </w:rPr>
        <w:t>Вовлечение несовершеннолетнего в сов</w:t>
      </w:r>
      <w:r w:rsidR="00A72798">
        <w:rPr>
          <w:color w:val="000000"/>
        </w:rPr>
        <w:t>ершение преступлений выражается</w:t>
      </w:r>
      <w:r w:rsidRPr="009B3F76">
        <w:rPr>
          <w:color w:val="000000"/>
        </w:rPr>
        <w:t xml:space="preserve"> в совершении лицом активных действий, направленных на возбуждение у несовершеннолетнего желания участвовать в совершении одного или нескольких преступлений. </w:t>
      </w:r>
      <w:proofErr w:type="gramStart"/>
      <w:r w:rsidRPr="009B3F76">
        <w:rPr>
          <w:color w:val="000000"/>
        </w:rPr>
        <w:t>Эти действия виновного могут быть совершены путем обещаний, обмана, путем психического воздействия — угроз или иным способом, под которым следует понимать уговоры, уверения в безнаказанности, подкуп, возбуждение чувства мести, зависти и др. Характер преступления, в совершении которого вовлекается несовершеннолетний, а также роль, на которую он готовится взрослым для квалификации действий виновного по ст. 150 УК значения не имеет.</w:t>
      </w:r>
      <w:proofErr w:type="gramEnd"/>
    </w:p>
    <w:p w:rsidR="00E2026E" w:rsidRDefault="009B3F76" w:rsidP="00E2026E">
      <w:pPr>
        <w:pStyle w:val="a3"/>
        <w:spacing w:before="0" w:beforeAutospacing="0" w:after="0" w:afterAutospacing="0" w:line="276" w:lineRule="auto"/>
        <w:ind w:firstLine="709"/>
        <w:jc w:val="both"/>
      </w:pPr>
      <w:r w:rsidRPr="009B3F76">
        <w:rPr>
          <w:color w:val="000000"/>
        </w:rPr>
        <w:t>За совершение указанного преступления в соответствии с уголовным законом привлекается вменяемого лицо,</w:t>
      </w:r>
      <w:r w:rsidR="00E2026E">
        <w:rPr>
          <w:color w:val="000000"/>
        </w:rPr>
        <w:t xml:space="preserve"> достигшее 18-летного возраста, </w:t>
      </w:r>
      <w:r w:rsidR="00E2026E">
        <w:t>наказывается лишением свободы на срок до пяти лет.</w:t>
      </w:r>
    </w:p>
    <w:p w:rsidR="009B3F76" w:rsidRDefault="009B3F76" w:rsidP="00A72798">
      <w:pPr>
        <w:spacing w:after="0"/>
        <w:ind w:firstLine="709"/>
        <w:jc w:val="center"/>
        <w:outlineLvl w:val="0"/>
        <w:rPr>
          <w:rFonts w:ascii="Times New Roman" w:eastAsia="Times New Roman" w:hAnsi="Times New Roman" w:cs="Times New Roman"/>
          <w:b/>
          <w:color w:val="000000"/>
          <w:kern w:val="36"/>
          <w:sz w:val="24"/>
          <w:szCs w:val="24"/>
          <w:lang w:eastAsia="ru-RU"/>
        </w:rPr>
      </w:pPr>
    </w:p>
    <w:p w:rsidR="00F47CF9" w:rsidRPr="00F47CF9" w:rsidRDefault="00F47CF9" w:rsidP="00A72798">
      <w:pPr>
        <w:spacing w:after="0"/>
        <w:ind w:firstLine="709"/>
        <w:jc w:val="center"/>
        <w:outlineLvl w:val="0"/>
        <w:rPr>
          <w:rFonts w:ascii="Times New Roman" w:eastAsia="Times New Roman" w:hAnsi="Times New Roman" w:cs="Times New Roman"/>
          <w:b/>
          <w:color w:val="000000"/>
          <w:kern w:val="36"/>
          <w:sz w:val="24"/>
          <w:szCs w:val="24"/>
          <w:lang w:eastAsia="ru-RU"/>
        </w:rPr>
      </w:pPr>
      <w:r w:rsidRPr="00F47CF9">
        <w:rPr>
          <w:rFonts w:ascii="Times New Roman" w:eastAsia="Times New Roman" w:hAnsi="Times New Roman" w:cs="Times New Roman"/>
          <w:b/>
          <w:color w:val="000000"/>
          <w:kern w:val="36"/>
          <w:sz w:val="24"/>
          <w:szCs w:val="24"/>
          <w:lang w:eastAsia="ru-RU"/>
        </w:rPr>
        <w:t>Вовлечение несовершеннолетнего в совершение антиобщественных действий</w:t>
      </w:r>
      <w:r w:rsidR="00A72798">
        <w:rPr>
          <w:rFonts w:ascii="Times New Roman" w:eastAsia="Times New Roman" w:hAnsi="Times New Roman" w:cs="Times New Roman"/>
          <w:b/>
          <w:color w:val="000000"/>
          <w:kern w:val="36"/>
          <w:sz w:val="24"/>
          <w:szCs w:val="24"/>
          <w:lang w:eastAsia="ru-RU"/>
        </w:rPr>
        <w:t>(151 УК РФ)</w:t>
      </w:r>
      <w:r w:rsidRPr="009A01A4">
        <w:rPr>
          <w:rFonts w:ascii="Times New Roman" w:eastAsia="Times New Roman" w:hAnsi="Times New Roman" w:cs="Times New Roman"/>
          <w:b/>
          <w:color w:val="000000"/>
          <w:kern w:val="36"/>
          <w:sz w:val="24"/>
          <w:szCs w:val="24"/>
          <w:lang w:eastAsia="ru-RU"/>
        </w:rPr>
        <w:t>.</w:t>
      </w:r>
    </w:p>
    <w:p w:rsidR="00F47CF9" w:rsidRPr="00A72798" w:rsidRDefault="00F47CF9" w:rsidP="00A72798">
      <w:pPr>
        <w:spacing w:after="0"/>
        <w:ind w:firstLine="709"/>
        <w:jc w:val="both"/>
        <w:rPr>
          <w:rFonts w:ascii="Times New Roman" w:eastAsia="Times New Roman" w:hAnsi="Times New Roman" w:cs="Times New Roman"/>
          <w:bCs/>
          <w:color w:val="000000"/>
          <w:sz w:val="24"/>
          <w:szCs w:val="24"/>
          <w:lang w:eastAsia="ru-RU"/>
        </w:rPr>
      </w:pPr>
      <w:r w:rsidRPr="00A72798">
        <w:rPr>
          <w:rFonts w:ascii="Times New Roman" w:eastAsia="Times New Roman" w:hAnsi="Times New Roman" w:cs="Times New Roman"/>
          <w:bCs/>
          <w:color w:val="000000"/>
          <w:sz w:val="24"/>
          <w:szCs w:val="24"/>
          <w:lang w:eastAsia="ru-RU"/>
        </w:rPr>
        <w:t xml:space="preserve">УК РФ установлена ответственность за вовлечение несовершеннолетнего в совершение антиобщественных действий. </w:t>
      </w:r>
    </w:p>
    <w:p w:rsidR="00F47CF9" w:rsidRPr="00F47CF9" w:rsidRDefault="00F47CF9" w:rsidP="00A72798">
      <w:pPr>
        <w:spacing w:after="0"/>
        <w:ind w:firstLine="709"/>
        <w:jc w:val="both"/>
        <w:rPr>
          <w:rFonts w:ascii="Times New Roman" w:eastAsia="Times New Roman" w:hAnsi="Times New Roman" w:cs="Times New Roman"/>
          <w:color w:val="000000"/>
          <w:sz w:val="24"/>
          <w:szCs w:val="24"/>
          <w:lang w:eastAsia="ru-RU"/>
        </w:rPr>
      </w:pPr>
      <w:r w:rsidRPr="009A01A4">
        <w:rPr>
          <w:rFonts w:ascii="Times New Roman" w:eastAsia="Times New Roman" w:hAnsi="Times New Roman" w:cs="Times New Roman"/>
          <w:bCs/>
          <w:color w:val="000000"/>
          <w:sz w:val="24"/>
          <w:szCs w:val="24"/>
          <w:lang w:eastAsia="ru-RU"/>
        </w:rPr>
        <w:t>В соответствии с</w:t>
      </w:r>
      <w:r w:rsidRPr="009A01A4">
        <w:rPr>
          <w:rFonts w:ascii="Times New Roman" w:eastAsia="Times New Roman" w:hAnsi="Times New Roman" w:cs="Times New Roman"/>
          <w:b/>
          <w:bCs/>
          <w:color w:val="000000"/>
          <w:sz w:val="24"/>
          <w:szCs w:val="24"/>
          <w:lang w:eastAsia="ru-RU"/>
        </w:rPr>
        <w:t xml:space="preserve"> </w:t>
      </w:r>
      <w:proofErr w:type="gramStart"/>
      <w:r w:rsidRPr="00F47CF9">
        <w:rPr>
          <w:rFonts w:ascii="Times New Roman" w:eastAsia="Times New Roman" w:hAnsi="Times New Roman" w:cs="Times New Roman"/>
          <w:color w:val="000000"/>
          <w:sz w:val="24"/>
          <w:szCs w:val="24"/>
          <w:lang w:eastAsia="ru-RU"/>
        </w:rPr>
        <w:t>ч</w:t>
      </w:r>
      <w:proofErr w:type="gramEnd"/>
      <w:r w:rsidRPr="00F47CF9">
        <w:rPr>
          <w:rFonts w:ascii="Times New Roman" w:eastAsia="Times New Roman" w:hAnsi="Times New Roman" w:cs="Times New Roman"/>
          <w:color w:val="000000"/>
          <w:sz w:val="24"/>
          <w:szCs w:val="24"/>
          <w:lang w:eastAsia="ru-RU"/>
        </w:rPr>
        <w:t>. 1 ст. 151 УК преступлением признается вовлечение взрослым человеком несовершеннолетнего в: а) систематическое употребление спиртных напитков; б) одурманивающих веществ; в) занятие бродяжничеством или попрошайничеством.</w:t>
      </w:r>
    </w:p>
    <w:p w:rsidR="00F47CF9" w:rsidRPr="00F47CF9" w:rsidRDefault="00F47CF9" w:rsidP="00A72798">
      <w:pPr>
        <w:spacing w:after="0"/>
        <w:ind w:firstLine="709"/>
        <w:jc w:val="both"/>
        <w:rPr>
          <w:rFonts w:ascii="Times New Roman" w:eastAsia="Times New Roman" w:hAnsi="Times New Roman" w:cs="Times New Roman"/>
          <w:color w:val="000000"/>
          <w:sz w:val="24"/>
          <w:szCs w:val="24"/>
          <w:lang w:eastAsia="ru-RU"/>
        </w:rPr>
      </w:pPr>
      <w:r w:rsidRPr="00F47CF9">
        <w:rPr>
          <w:rFonts w:ascii="Times New Roman" w:eastAsia="Times New Roman" w:hAnsi="Times New Roman" w:cs="Times New Roman"/>
          <w:color w:val="000000"/>
          <w:sz w:val="24"/>
          <w:szCs w:val="24"/>
          <w:lang w:eastAsia="ru-RU"/>
        </w:rPr>
        <w:t xml:space="preserve">Общественная опасность </w:t>
      </w:r>
      <w:r w:rsidRPr="009A01A4">
        <w:rPr>
          <w:rFonts w:ascii="Times New Roman" w:eastAsia="Times New Roman" w:hAnsi="Times New Roman" w:cs="Times New Roman"/>
          <w:color w:val="000000"/>
          <w:sz w:val="24"/>
          <w:szCs w:val="24"/>
          <w:lang w:eastAsia="ru-RU"/>
        </w:rPr>
        <w:t xml:space="preserve">данного </w:t>
      </w:r>
      <w:r w:rsidRPr="00F47CF9">
        <w:rPr>
          <w:rFonts w:ascii="Times New Roman" w:eastAsia="Times New Roman" w:hAnsi="Times New Roman" w:cs="Times New Roman"/>
          <w:color w:val="000000"/>
          <w:sz w:val="24"/>
          <w:szCs w:val="24"/>
          <w:lang w:eastAsia="ru-RU"/>
        </w:rPr>
        <w:t xml:space="preserve">преступления состоит в том, что в результате приобщения к регулярному употреблению алкоголя организм несовершеннолетнего подвергается реальной опасности алкогольной деградации; употребление одурманивающих веществ создает реальную угрозу физическому и психическому здоровью подростка; занятие бродяжничеством и </w:t>
      </w:r>
      <w:proofErr w:type="gramStart"/>
      <w:r w:rsidRPr="00F47CF9">
        <w:rPr>
          <w:rFonts w:ascii="Times New Roman" w:eastAsia="Times New Roman" w:hAnsi="Times New Roman" w:cs="Times New Roman"/>
          <w:color w:val="000000"/>
          <w:sz w:val="24"/>
          <w:szCs w:val="24"/>
          <w:lang w:eastAsia="ru-RU"/>
        </w:rPr>
        <w:t>попрошайничеством</w:t>
      </w:r>
      <w:proofErr w:type="gramEnd"/>
      <w:r w:rsidRPr="00F47CF9">
        <w:rPr>
          <w:rFonts w:ascii="Times New Roman" w:eastAsia="Times New Roman" w:hAnsi="Times New Roman" w:cs="Times New Roman"/>
          <w:color w:val="000000"/>
          <w:sz w:val="24"/>
          <w:szCs w:val="24"/>
          <w:lang w:eastAsia="ru-RU"/>
        </w:rPr>
        <w:t>, которое представляет наиболее острую форму эксплуатации, наносит ущерб моральному, физическому развитию несовершеннолетнего.</w:t>
      </w:r>
    </w:p>
    <w:p w:rsidR="00F47CF9" w:rsidRPr="009A01A4" w:rsidRDefault="00F47CF9" w:rsidP="00A72798">
      <w:pPr>
        <w:spacing w:after="0"/>
        <w:ind w:firstLine="709"/>
        <w:jc w:val="both"/>
        <w:rPr>
          <w:rFonts w:ascii="Times New Roman" w:eastAsia="Times New Roman" w:hAnsi="Times New Roman" w:cs="Times New Roman"/>
          <w:color w:val="000000"/>
          <w:sz w:val="24"/>
          <w:szCs w:val="24"/>
          <w:lang w:eastAsia="ru-RU"/>
        </w:rPr>
      </w:pPr>
      <w:r w:rsidRPr="009A01A4">
        <w:rPr>
          <w:rFonts w:ascii="Times New Roman" w:eastAsia="Times New Roman" w:hAnsi="Times New Roman" w:cs="Times New Roman"/>
          <w:color w:val="000000"/>
          <w:sz w:val="24"/>
          <w:szCs w:val="24"/>
          <w:lang w:eastAsia="ru-RU"/>
        </w:rPr>
        <w:t>Вовлечение</w:t>
      </w:r>
      <w:r w:rsidRPr="009A01A4">
        <w:rPr>
          <w:rFonts w:ascii="Times New Roman" w:eastAsia="Times New Roman" w:hAnsi="Times New Roman" w:cs="Times New Roman"/>
          <w:b/>
          <w:color w:val="000000"/>
          <w:kern w:val="36"/>
          <w:sz w:val="24"/>
          <w:szCs w:val="24"/>
          <w:lang w:eastAsia="ru-RU"/>
        </w:rPr>
        <w:t xml:space="preserve"> </w:t>
      </w:r>
      <w:r w:rsidRPr="00F47CF9">
        <w:rPr>
          <w:rFonts w:ascii="Times New Roman" w:eastAsia="Times New Roman" w:hAnsi="Times New Roman" w:cs="Times New Roman"/>
          <w:b/>
          <w:color w:val="000000"/>
          <w:kern w:val="36"/>
          <w:sz w:val="24"/>
          <w:szCs w:val="24"/>
          <w:lang w:eastAsia="ru-RU"/>
        </w:rPr>
        <w:t xml:space="preserve">несовершеннолетнего в совершение </w:t>
      </w:r>
      <w:r w:rsidRPr="009A01A4">
        <w:rPr>
          <w:rFonts w:ascii="Times New Roman" w:eastAsia="Times New Roman" w:hAnsi="Times New Roman" w:cs="Times New Roman"/>
          <w:b/>
          <w:color w:val="000000"/>
          <w:kern w:val="36"/>
          <w:sz w:val="24"/>
          <w:szCs w:val="24"/>
          <w:lang w:eastAsia="ru-RU"/>
        </w:rPr>
        <w:t xml:space="preserve">указанного преступления выражается в совершении следующих действий: </w:t>
      </w:r>
    </w:p>
    <w:p w:rsidR="00F47CF9" w:rsidRPr="00F47CF9" w:rsidRDefault="00F47CF9" w:rsidP="00A72798">
      <w:pPr>
        <w:spacing w:after="0"/>
        <w:ind w:firstLine="709"/>
        <w:jc w:val="both"/>
        <w:rPr>
          <w:rFonts w:ascii="Times New Roman" w:eastAsia="Times New Roman" w:hAnsi="Times New Roman" w:cs="Times New Roman"/>
          <w:color w:val="000000"/>
          <w:sz w:val="24"/>
          <w:szCs w:val="24"/>
          <w:lang w:eastAsia="ru-RU"/>
        </w:rPr>
      </w:pPr>
      <w:r w:rsidRPr="00F47CF9">
        <w:rPr>
          <w:rFonts w:ascii="Times New Roman" w:eastAsia="Times New Roman" w:hAnsi="Times New Roman" w:cs="Times New Roman"/>
          <w:color w:val="000000"/>
          <w:sz w:val="24"/>
          <w:szCs w:val="24"/>
          <w:lang w:eastAsia="ru-RU"/>
        </w:rPr>
        <w:t>1. Вовлечением несовершеннолетнего в систематическое употребление спиртных напитков. Оно представляет собой действия взрослого, направленные на вовлечение несовершеннолетнего в систематическое употребление спиртных напитков независимо от того, совершил ли подросток под влиянием алкоголя преступление или другие антиобщественные действия, наступили или не наступили для него какие-либо последствия. Преступление следует считать оконченным с момента, когда подросток поддался вовлекающим действиям</w:t>
      </w:r>
      <w:r w:rsidR="009A01A4">
        <w:rPr>
          <w:rFonts w:ascii="Times New Roman" w:eastAsia="Times New Roman" w:hAnsi="Times New Roman" w:cs="Times New Roman"/>
          <w:color w:val="000000"/>
          <w:sz w:val="24"/>
          <w:szCs w:val="24"/>
          <w:lang w:eastAsia="ru-RU"/>
        </w:rPr>
        <w:t xml:space="preserve">, т.е. пристрастился к спиртному. </w:t>
      </w:r>
      <w:r w:rsidRPr="00F47CF9">
        <w:rPr>
          <w:rFonts w:ascii="Times New Roman" w:eastAsia="Times New Roman" w:hAnsi="Times New Roman" w:cs="Times New Roman"/>
          <w:color w:val="000000"/>
          <w:sz w:val="24"/>
          <w:szCs w:val="24"/>
          <w:lang w:eastAsia="ru-RU"/>
        </w:rPr>
        <w:t>Попытки приобщить несовершеннолетнего к систематическому употреблению алкоголя могут рассматриваться как покушение на преступление, предусмотренное ст. 151 УК.</w:t>
      </w:r>
    </w:p>
    <w:p w:rsidR="00F47CF9" w:rsidRPr="00F47CF9" w:rsidRDefault="00F47CF9" w:rsidP="00A72798">
      <w:pPr>
        <w:spacing w:after="0"/>
        <w:ind w:firstLine="709"/>
        <w:jc w:val="both"/>
        <w:rPr>
          <w:rFonts w:ascii="Times New Roman" w:eastAsia="Times New Roman" w:hAnsi="Times New Roman" w:cs="Times New Roman"/>
          <w:color w:val="000000"/>
          <w:sz w:val="24"/>
          <w:szCs w:val="24"/>
          <w:lang w:eastAsia="ru-RU"/>
        </w:rPr>
      </w:pPr>
      <w:r w:rsidRPr="00F47CF9">
        <w:rPr>
          <w:rFonts w:ascii="Times New Roman" w:eastAsia="Times New Roman" w:hAnsi="Times New Roman" w:cs="Times New Roman"/>
          <w:color w:val="000000"/>
          <w:sz w:val="24"/>
          <w:szCs w:val="24"/>
          <w:lang w:eastAsia="ru-RU"/>
        </w:rPr>
        <w:lastRenderedPageBreak/>
        <w:t xml:space="preserve">2. </w:t>
      </w:r>
      <w:proofErr w:type="gramStart"/>
      <w:r w:rsidRPr="00F47CF9">
        <w:rPr>
          <w:rFonts w:ascii="Times New Roman" w:eastAsia="Times New Roman" w:hAnsi="Times New Roman" w:cs="Times New Roman"/>
          <w:color w:val="000000"/>
          <w:sz w:val="24"/>
          <w:szCs w:val="24"/>
          <w:lang w:eastAsia="ru-RU"/>
        </w:rPr>
        <w:t>Вовлечением несовершеннолетнего в немедицинское систематическое употребление одурманивающих веществ, под которыми имеются в виду лекарственные препараты (</w:t>
      </w:r>
      <w:proofErr w:type="spellStart"/>
      <w:r w:rsidRPr="00F47CF9">
        <w:rPr>
          <w:rFonts w:ascii="Times New Roman" w:eastAsia="Times New Roman" w:hAnsi="Times New Roman" w:cs="Times New Roman"/>
          <w:color w:val="000000"/>
          <w:sz w:val="24"/>
          <w:szCs w:val="24"/>
          <w:lang w:eastAsia="ru-RU"/>
        </w:rPr>
        <w:t>димедрол</w:t>
      </w:r>
      <w:proofErr w:type="spellEnd"/>
      <w:r w:rsidRPr="00F47CF9">
        <w:rPr>
          <w:rFonts w:ascii="Times New Roman" w:eastAsia="Times New Roman" w:hAnsi="Times New Roman" w:cs="Times New Roman"/>
          <w:color w:val="000000"/>
          <w:sz w:val="24"/>
          <w:szCs w:val="24"/>
          <w:lang w:eastAsia="ru-RU"/>
        </w:rPr>
        <w:t xml:space="preserve">, эфедрин, </w:t>
      </w:r>
      <w:proofErr w:type="spellStart"/>
      <w:r w:rsidRPr="00F47CF9">
        <w:rPr>
          <w:rFonts w:ascii="Times New Roman" w:eastAsia="Times New Roman" w:hAnsi="Times New Roman" w:cs="Times New Roman"/>
          <w:color w:val="000000"/>
          <w:sz w:val="24"/>
          <w:szCs w:val="24"/>
          <w:lang w:eastAsia="ru-RU"/>
        </w:rPr>
        <w:t>триоксазин</w:t>
      </w:r>
      <w:proofErr w:type="spellEnd"/>
      <w:r w:rsidRPr="00F47CF9">
        <w:rPr>
          <w:rFonts w:ascii="Times New Roman" w:eastAsia="Times New Roman" w:hAnsi="Times New Roman" w:cs="Times New Roman"/>
          <w:color w:val="000000"/>
          <w:sz w:val="24"/>
          <w:szCs w:val="24"/>
          <w:lang w:eastAsia="ru-RU"/>
        </w:rPr>
        <w:t xml:space="preserve"> и др.) и химические вещества хозяйственно</w:t>
      </w:r>
      <w:r w:rsidRPr="009A01A4">
        <w:rPr>
          <w:rFonts w:ascii="Times New Roman" w:eastAsia="Times New Roman" w:hAnsi="Times New Roman" w:cs="Times New Roman"/>
          <w:color w:val="000000"/>
          <w:sz w:val="24"/>
          <w:szCs w:val="24"/>
          <w:lang w:eastAsia="ru-RU"/>
        </w:rPr>
        <w:t xml:space="preserve"> </w:t>
      </w:r>
      <w:r w:rsidRPr="00F47CF9">
        <w:rPr>
          <w:rFonts w:ascii="Times New Roman" w:eastAsia="Times New Roman" w:hAnsi="Times New Roman" w:cs="Times New Roman"/>
          <w:color w:val="000000"/>
          <w:sz w:val="24"/>
          <w:szCs w:val="24"/>
          <w:lang w:eastAsia="ru-RU"/>
        </w:rPr>
        <w:t>- бытового назначения, в частности фосфорорганические соединения, растворители, пестициды и токсические вещества, употребление которых вызывает своеобразное влияние на эмоционально-нервную и психическую сферу человека как наихудший заменитель (суррогат) наркотиков.</w:t>
      </w:r>
      <w:proofErr w:type="gramEnd"/>
    </w:p>
    <w:p w:rsidR="00F47CF9" w:rsidRPr="009A01A4" w:rsidRDefault="00F47CF9" w:rsidP="00A72798">
      <w:pPr>
        <w:spacing w:after="0"/>
        <w:ind w:firstLine="709"/>
        <w:jc w:val="both"/>
        <w:rPr>
          <w:rFonts w:ascii="Times New Roman" w:eastAsia="Times New Roman" w:hAnsi="Times New Roman" w:cs="Times New Roman"/>
          <w:color w:val="000000"/>
          <w:sz w:val="24"/>
          <w:szCs w:val="24"/>
          <w:lang w:eastAsia="ru-RU"/>
        </w:rPr>
      </w:pPr>
      <w:r w:rsidRPr="00F47CF9">
        <w:rPr>
          <w:rFonts w:ascii="Times New Roman" w:eastAsia="Times New Roman" w:hAnsi="Times New Roman" w:cs="Times New Roman"/>
          <w:color w:val="000000"/>
          <w:sz w:val="24"/>
          <w:szCs w:val="24"/>
          <w:lang w:eastAsia="ru-RU"/>
        </w:rPr>
        <w:t xml:space="preserve">3. К третьему действию анализируемого преступления закон относит вовлечение несовершеннолетнего в занятие бродяжничеством или </w:t>
      </w:r>
      <w:proofErr w:type="gramStart"/>
      <w:r w:rsidRPr="00F47CF9">
        <w:rPr>
          <w:rFonts w:ascii="Times New Roman" w:eastAsia="Times New Roman" w:hAnsi="Times New Roman" w:cs="Times New Roman"/>
          <w:color w:val="000000"/>
          <w:sz w:val="24"/>
          <w:szCs w:val="24"/>
          <w:lang w:eastAsia="ru-RU"/>
        </w:rPr>
        <w:t>попрошайничеством</w:t>
      </w:r>
      <w:proofErr w:type="gramEnd"/>
      <w:r w:rsidRPr="00F47CF9">
        <w:rPr>
          <w:rFonts w:ascii="Times New Roman" w:eastAsia="Times New Roman" w:hAnsi="Times New Roman" w:cs="Times New Roman"/>
          <w:color w:val="000000"/>
          <w:sz w:val="24"/>
          <w:szCs w:val="24"/>
          <w:lang w:eastAsia="ru-RU"/>
        </w:rPr>
        <w:t xml:space="preserve">, которое представляет собой действия взрослого, направленные на приобщение к бродяжничеству, кочевому, бездомному образу жизни или к систематическому </w:t>
      </w:r>
      <w:proofErr w:type="spellStart"/>
      <w:r w:rsidRPr="00F47CF9">
        <w:rPr>
          <w:rFonts w:ascii="Times New Roman" w:eastAsia="Times New Roman" w:hAnsi="Times New Roman" w:cs="Times New Roman"/>
          <w:color w:val="000000"/>
          <w:sz w:val="24"/>
          <w:szCs w:val="24"/>
          <w:lang w:eastAsia="ru-RU"/>
        </w:rPr>
        <w:t>выпрашиванию</w:t>
      </w:r>
      <w:proofErr w:type="spellEnd"/>
      <w:r w:rsidRPr="00F47CF9">
        <w:rPr>
          <w:rFonts w:ascii="Times New Roman" w:eastAsia="Times New Roman" w:hAnsi="Times New Roman" w:cs="Times New Roman"/>
          <w:color w:val="000000"/>
          <w:sz w:val="24"/>
          <w:szCs w:val="24"/>
          <w:lang w:eastAsia="ru-RU"/>
        </w:rPr>
        <w:t xml:space="preserve"> у посторонних лиц денег, продуктов, одежды, спиртного, сигарет и т.д. Эти действия, как показывает практика, совершаются, как правило, в целях паразитического существования взрослого за счет средств, добываемых несовершеннолетним.</w:t>
      </w:r>
    </w:p>
    <w:p w:rsidR="00F47CF9" w:rsidRPr="00F47CF9" w:rsidRDefault="00F47CF9" w:rsidP="00A72798">
      <w:pPr>
        <w:spacing w:after="0"/>
        <w:ind w:firstLine="709"/>
        <w:jc w:val="both"/>
        <w:rPr>
          <w:rFonts w:ascii="Times New Roman" w:eastAsia="Times New Roman" w:hAnsi="Times New Roman" w:cs="Times New Roman"/>
          <w:color w:val="000000"/>
          <w:sz w:val="24"/>
          <w:szCs w:val="24"/>
          <w:lang w:eastAsia="ru-RU"/>
        </w:rPr>
      </w:pPr>
      <w:proofErr w:type="gramStart"/>
      <w:r w:rsidRPr="009A01A4">
        <w:rPr>
          <w:rFonts w:ascii="Times New Roman" w:eastAsia="Times New Roman" w:hAnsi="Times New Roman" w:cs="Times New Roman"/>
          <w:color w:val="000000"/>
          <w:sz w:val="24"/>
          <w:szCs w:val="24"/>
          <w:lang w:eastAsia="ru-RU"/>
        </w:rPr>
        <w:t xml:space="preserve">За совершение указанного преступления к уголовной ответственности привлекается </w:t>
      </w:r>
      <w:r w:rsidRPr="009A01A4">
        <w:rPr>
          <w:rFonts w:ascii="Times New Roman" w:hAnsi="Times New Roman" w:cs="Times New Roman"/>
          <w:color w:val="000000"/>
          <w:sz w:val="24"/>
          <w:szCs w:val="24"/>
        </w:rPr>
        <w:t>вменяемое лицо, достигшее возраста 18 лет</w:t>
      </w:r>
      <w:r w:rsidR="009A01A4" w:rsidRPr="009A01A4">
        <w:rPr>
          <w:rFonts w:ascii="Times New Roman" w:hAnsi="Times New Roman" w:cs="Times New Roman"/>
          <w:color w:val="000000"/>
          <w:sz w:val="24"/>
          <w:szCs w:val="24"/>
        </w:rPr>
        <w:t>,</w:t>
      </w:r>
      <w:r w:rsidRPr="009A01A4">
        <w:rPr>
          <w:rFonts w:ascii="Times New Roman" w:hAnsi="Times New Roman" w:cs="Times New Roman"/>
          <w:color w:val="000000"/>
          <w:sz w:val="24"/>
          <w:szCs w:val="24"/>
        </w:rPr>
        <w:t xml:space="preserve"> </w:t>
      </w:r>
      <w:r w:rsidR="009A01A4">
        <w:rPr>
          <w:rFonts w:ascii="Times New Roman" w:hAnsi="Times New Roman" w:cs="Times New Roman"/>
          <w:color w:val="000000"/>
          <w:sz w:val="24"/>
          <w:szCs w:val="24"/>
        </w:rPr>
        <w:t xml:space="preserve">и </w:t>
      </w:r>
      <w:r w:rsidR="009A01A4" w:rsidRPr="009A01A4">
        <w:rPr>
          <w:rFonts w:ascii="Times New Roman" w:hAnsi="Times New Roman" w:cs="Times New Roman"/>
          <w:sz w:val="24"/>
          <w:szCs w:val="24"/>
          <w:shd w:val="clear" w:color="auto" w:fill="FFFFFF"/>
        </w:rPr>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roofErr w:type="gramEnd"/>
    </w:p>
    <w:p w:rsidR="000E038C" w:rsidRDefault="000E038C" w:rsidP="00A72798">
      <w:pPr>
        <w:spacing w:after="0"/>
        <w:ind w:firstLine="709"/>
        <w:jc w:val="both"/>
        <w:rPr>
          <w:rFonts w:ascii="Times New Roman" w:hAnsi="Times New Roman" w:cs="Times New Roman"/>
          <w:sz w:val="24"/>
          <w:szCs w:val="24"/>
        </w:rPr>
      </w:pPr>
    </w:p>
    <w:p w:rsidR="00E2026E" w:rsidRPr="00E2026E" w:rsidRDefault="00E2026E" w:rsidP="00E2026E">
      <w:pPr>
        <w:spacing w:after="0"/>
        <w:ind w:firstLine="709"/>
        <w:jc w:val="right"/>
        <w:rPr>
          <w:rFonts w:ascii="Times New Roman" w:hAnsi="Times New Roman" w:cs="Times New Roman"/>
          <w:sz w:val="24"/>
          <w:szCs w:val="24"/>
        </w:rPr>
      </w:pPr>
      <w:r w:rsidRPr="00E2026E">
        <w:rPr>
          <w:rFonts w:ascii="Times New Roman" w:hAnsi="Times New Roman" w:cs="Times New Roman"/>
          <w:sz w:val="24"/>
          <w:szCs w:val="24"/>
        </w:rPr>
        <w:t>Прокуратура Калининского района</w:t>
      </w:r>
    </w:p>
    <w:p w:rsidR="00E2026E" w:rsidRPr="009A01A4" w:rsidRDefault="00E2026E" w:rsidP="00A72798">
      <w:pPr>
        <w:spacing w:after="0"/>
        <w:ind w:firstLine="709"/>
        <w:jc w:val="both"/>
        <w:rPr>
          <w:rFonts w:ascii="Times New Roman" w:hAnsi="Times New Roman" w:cs="Times New Roman"/>
          <w:sz w:val="24"/>
          <w:szCs w:val="24"/>
        </w:rPr>
      </w:pPr>
    </w:p>
    <w:sectPr w:rsidR="00E2026E" w:rsidRPr="009A01A4" w:rsidSect="000E03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7CF9"/>
    <w:rsid w:val="00014FB0"/>
    <w:rsid w:val="000220DB"/>
    <w:rsid w:val="000A6C3A"/>
    <w:rsid w:val="000E038C"/>
    <w:rsid w:val="000E39F6"/>
    <w:rsid w:val="00285F3F"/>
    <w:rsid w:val="00291A2A"/>
    <w:rsid w:val="003D1363"/>
    <w:rsid w:val="005317CD"/>
    <w:rsid w:val="00545719"/>
    <w:rsid w:val="005C2F65"/>
    <w:rsid w:val="005D00C2"/>
    <w:rsid w:val="005F421C"/>
    <w:rsid w:val="005F5B03"/>
    <w:rsid w:val="00636B79"/>
    <w:rsid w:val="00654123"/>
    <w:rsid w:val="006762BC"/>
    <w:rsid w:val="006D118E"/>
    <w:rsid w:val="007851F3"/>
    <w:rsid w:val="00926C7C"/>
    <w:rsid w:val="009A01A4"/>
    <w:rsid w:val="009B3F76"/>
    <w:rsid w:val="00A21016"/>
    <w:rsid w:val="00A2624C"/>
    <w:rsid w:val="00A72798"/>
    <w:rsid w:val="00AC5447"/>
    <w:rsid w:val="00AD4F9B"/>
    <w:rsid w:val="00B578A0"/>
    <w:rsid w:val="00C571C2"/>
    <w:rsid w:val="00DB5123"/>
    <w:rsid w:val="00DE6C57"/>
    <w:rsid w:val="00E2026E"/>
    <w:rsid w:val="00EE7A10"/>
    <w:rsid w:val="00F35607"/>
    <w:rsid w:val="00F47CF9"/>
    <w:rsid w:val="00F625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38C"/>
  </w:style>
  <w:style w:type="paragraph" w:styleId="1">
    <w:name w:val="heading 1"/>
    <w:basedOn w:val="a"/>
    <w:link w:val="10"/>
    <w:uiPriority w:val="9"/>
    <w:qFormat/>
    <w:rsid w:val="00F47C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CF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47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47CF9"/>
  </w:style>
</w:styles>
</file>

<file path=word/webSettings.xml><?xml version="1.0" encoding="utf-8"?>
<w:webSettings xmlns:r="http://schemas.openxmlformats.org/officeDocument/2006/relationships" xmlns:w="http://schemas.openxmlformats.org/wordprocessingml/2006/main">
  <w:divs>
    <w:div w:id="562840020">
      <w:bodyDiv w:val="1"/>
      <w:marLeft w:val="0"/>
      <w:marRight w:val="0"/>
      <w:marTop w:val="0"/>
      <w:marBottom w:val="0"/>
      <w:divBdr>
        <w:top w:val="none" w:sz="0" w:space="0" w:color="auto"/>
        <w:left w:val="none" w:sz="0" w:space="0" w:color="auto"/>
        <w:bottom w:val="none" w:sz="0" w:space="0" w:color="auto"/>
        <w:right w:val="none" w:sz="0" w:space="0" w:color="auto"/>
      </w:divBdr>
    </w:div>
    <w:div w:id="1725325760">
      <w:bodyDiv w:val="1"/>
      <w:marLeft w:val="0"/>
      <w:marRight w:val="0"/>
      <w:marTop w:val="0"/>
      <w:marBottom w:val="0"/>
      <w:divBdr>
        <w:top w:val="none" w:sz="0" w:space="0" w:color="auto"/>
        <w:left w:val="none" w:sz="0" w:space="0" w:color="auto"/>
        <w:bottom w:val="none" w:sz="0" w:space="0" w:color="auto"/>
        <w:right w:val="none" w:sz="0" w:space="0" w:color="auto"/>
      </w:divBdr>
    </w:div>
    <w:div w:id="207542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SuhodolecEU</cp:lastModifiedBy>
  <cp:revision>5</cp:revision>
  <dcterms:created xsi:type="dcterms:W3CDTF">2018-11-22T10:08:00Z</dcterms:created>
  <dcterms:modified xsi:type="dcterms:W3CDTF">2018-11-22T11:43:00Z</dcterms:modified>
</cp:coreProperties>
</file>