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19C" w:rsidRDefault="007B719C" w:rsidP="007B719C">
      <w:pPr>
        <w:autoSpaceDE w:val="0"/>
        <w:autoSpaceDN w:val="0"/>
        <w:adjustRightInd w:val="0"/>
        <w:spacing w:after="0" w:line="240" w:lineRule="auto"/>
        <w:jc w:val="right"/>
        <w:rPr>
          <w:rFonts w:ascii="Calibri" w:hAnsi="Calibri" w:cs="Calibri"/>
          <w:lang w:val="en-US"/>
        </w:rPr>
      </w:pPr>
    </w:p>
    <w:p w:rsidR="007B719C" w:rsidRDefault="007B719C" w:rsidP="007B719C">
      <w:pPr>
        <w:autoSpaceDE w:val="0"/>
        <w:autoSpaceDN w:val="0"/>
        <w:adjustRightInd w:val="0"/>
        <w:spacing w:after="0" w:line="240" w:lineRule="auto"/>
        <w:rPr>
          <w:rFonts w:ascii="Calibri" w:hAnsi="Calibri" w:cs="Calibri"/>
        </w:rPr>
      </w:pPr>
    </w:p>
    <w:p w:rsidR="00654993" w:rsidRDefault="00654993" w:rsidP="00654993">
      <w:pPr>
        <w:pStyle w:val="a4"/>
        <w:shd w:val="clear" w:color="auto" w:fill="FFFFFF"/>
        <w:spacing w:before="0" w:beforeAutospacing="0" w:after="0" w:afterAutospacing="0" w:line="376" w:lineRule="atLeast"/>
        <w:jc w:val="center"/>
        <w:rPr>
          <w:color w:val="000000"/>
          <w:sz w:val="28"/>
          <w:szCs w:val="28"/>
        </w:rPr>
      </w:pPr>
      <w:r w:rsidRPr="007A06F6">
        <w:rPr>
          <w:bCs/>
          <w:sz w:val="28"/>
          <w:szCs w:val="28"/>
        </w:rPr>
        <w:br/>
      </w: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7B719C" w:rsidRPr="00EB2C6F" w:rsidRDefault="007B719C" w:rsidP="00EB2C6F">
      <w:pPr>
        <w:autoSpaceDE w:val="0"/>
        <w:autoSpaceDN w:val="0"/>
        <w:adjustRightInd w:val="0"/>
        <w:spacing w:after="0" w:line="240" w:lineRule="auto"/>
        <w:jc w:val="center"/>
        <w:rPr>
          <w:rFonts w:ascii="Times New Roman CYR" w:hAnsi="Times New Roman CYR" w:cs="Times New Roman CYR"/>
          <w:b/>
          <w:bCs/>
          <w:sz w:val="40"/>
          <w:szCs w:val="40"/>
        </w:rPr>
      </w:pPr>
      <w:r w:rsidRPr="00EB2C6F">
        <w:rPr>
          <w:rFonts w:ascii="Times New Roman CYR" w:hAnsi="Times New Roman CYR" w:cs="Times New Roman CYR"/>
          <w:b/>
          <w:bCs/>
          <w:sz w:val="40"/>
          <w:szCs w:val="40"/>
        </w:rPr>
        <w:t>Паспорт группы раннего возраста</w:t>
      </w:r>
    </w:p>
    <w:p w:rsidR="007B719C" w:rsidRPr="00EB2C6F" w:rsidRDefault="007B719C" w:rsidP="00EB2C6F">
      <w:pPr>
        <w:autoSpaceDE w:val="0"/>
        <w:autoSpaceDN w:val="0"/>
        <w:adjustRightInd w:val="0"/>
        <w:spacing w:after="0" w:line="240" w:lineRule="auto"/>
        <w:jc w:val="center"/>
        <w:rPr>
          <w:rFonts w:ascii="Times New Roman" w:hAnsi="Times New Roman" w:cs="Times New Roman"/>
          <w:b/>
          <w:bCs/>
          <w:sz w:val="40"/>
          <w:szCs w:val="40"/>
        </w:rPr>
      </w:pPr>
      <w:r w:rsidRPr="00EB2C6F">
        <w:rPr>
          <w:rFonts w:ascii="Times New Roman CYR" w:hAnsi="Times New Roman CYR" w:cs="Times New Roman CYR"/>
          <w:b/>
          <w:bCs/>
          <w:sz w:val="40"/>
          <w:szCs w:val="40"/>
        </w:rPr>
        <w:t xml:space="preserve">МДОУ </w:t>
      </w:r>
      <w:r w:rsidRPr="00EB2C6F">
        <w:rPr>
          <w:rFonts w:ascii="Times New Roman" w:hAnsi="Times New Roman" w:cs="Times New Roman"/>
          <w:b/>
          <w:bCs/>
          <w:sz w:val="40"/>
          <w:szCs w:val="40"/>
        </w:rPr>
        <w:t>«</w:t>
      </w:r>
      <w:r w:rsidRPr="00EB2C6F">
        <w:rPr>
          <w:rFonts w:ascii="Times New Roman CYR" w:hAnsi="Times New Roman CYR" w:cs="Times New Roman CYR"/>
          <w:b/>
          <w:bCs/>
          <w:sz w:val="40"/>
          <w:szCs w:val="40"/>
        </w:rPr>
        <w:t>Васильевский детский сад</w:t>
      </w:r>
      <w:r w:rsidRPr="00EB2C6F">
        <w:rPr>
          <w:rFonts w:ascii="Times New Roman" w:hAnsi="Times New Roman" w:cs="Times New Roman"/>
          <w:b/>
          <w:bCs/>
          <w:sz w:val="40"/>
          <w:szCs w:val="40"/>
        </w:rPr>
        <w:t>»</w:t>
      </w: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86635D" w:rsidRDefault="00654993" w:rsidP="004F4367">
      <w:pPr>
        <w:autoSpaceDE w:val="0"/>
        <w:autoSpaceDN w:val="0"/>
        <w:adjustRightInd w:val="0"/>
        <w:spacing w:after="0" w:line="240" w:lineRule="auto"/>
        <w:jc w:val="center"/>
        <w:rPr>
          <w:rFonts w:ascii="Calibri" w:hAnsi="Calibri" w:cs="Calibri"/>
        </w:rPr>
      </w:pPr>
      <w:r>
        <w:rPr>
          <w:rFonts w:ascii="Times New Roman CYR" w:hAnsi="Times New Roman CYR" w:cs="Times New Roman CYR"/>
          <w:sz w:val="28"/>
          <w:szCs w:val="28"/>
        </w:rPr>
        <w:t xml:space="preserve">                                                     </w:t>
      </w: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7B719C" w:rsidRDefault="007B719C" w:rsidP="007B719C">
      <w:pPr>
        <w:autoSpaceDE w:val="0"/>
        <w:autoSpaceDN w:val="0"/>
        <w:adjustRightInd w:val="0"/>
        <w:spacing w:after="0" w:line="240" w:lineRule="auto"/>
        <w:jc w:val="center"/>
        <w:rPr>
          <w:rFonts w:ascii="Times New Roman" w:hAnsi="Times New Roman" w:cs="Times New Roman"/>
          <w:sz w:val="28"/>
          <w:szCs w:val="28"/>
        </w:rPr>
      </w:pPr>
    </w:p>
    <w:p w:rsidR="007B719C" w:rsidRPr="00EF79C9" w:rsidRDefault="00EB2C6F" w:rsidP="00654993">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 xml:space="preserve">                                           </w:t>
      </w:r>
      <w:r w:rsidR="00654993">
        <w:rPr>
          <w:rFonts w:ascii="Times New Roman" w:hAnsi="Times New Roman" w:cs="Times New Roman"/>
          <w:sz w:val="28"/>
          <w:szCs w:val="28"/>
        </w:rPr>
        <w:t xml:space="preserve"> </w:t>
      </w:r>
      <w:r w:rsidR="007B719C" w:rsidRPr="00EF79C9">
        <w:rPr>
          <w:rFonts w:ascii="Times New Roman" w:hAnsi="Times New Roman" w:cs="Times New Roman"/>
          <w:sz w:val="28"/>
          <w:szCs w:val="28"/>
        </w:rPr>
        <w:t>202</w:t>
      </w:r>
      <w:r w:rsidR="00CB2031">
        <w:rPr>
          <w:rFonts w:ascii="Times New Roman" w:hAnsi="Times New Roman" w:cs="Times New Roman"/>
          <w:sz w:val="28"/>
          <w:szCs w:val="28"/>
        </w:rPr>
        <w:t>3</w:t>
      </w:r>
      <w:r w:rsidR="007B719C" w:rsidRPr="00EF79C9">
        <w:rPr>
          <w:rFonts w:ascii="Times New Roman" w:hAnsi="Times New Roman" w:cs="Times New Roman"/>
          <w:sz w:val="28"/>
          <w:szCs w:val="28"/>
        </w:rPr>
        <w:t>-202</w:t>
      </w:r>
      <w:r w:rsidR="00CB2031">
        <w:rPr>
          <w:rFonts w:ascii="Times New Roman" w:hAnsi="Times New Roman" w:cs="Times New Roman"/>
          <w:sz w:val="28"/>
          <w:szCs w:val="28"/>
        </w:rPr>
        <w:t>4</w:t>
      </w:r>
      <w:r w:rsidR="007B719C" w:rsidRPr="00EF79C9">
        <w:rPr>
          <w:rFonts w:ascii="Times New Roman" w:hAnsi="Times New Roman" w:cs="Times New Roman"/>
          <w:sz w:val="28"/>
          <w:szCs w:val="28"/>
        </w:rPr>
        <w:t xml:space="preserve"> </w:t>
      </w:r>
      <w:r w:rsidR="00CB2031">
        <w:rPr>
          <w:rFonts w:ascii="Times New Roman CYR" w:hAnsi="Times New Roman CYR" w:cs="Times New Roman CYR"/>
          <w:sz w:val="28"/>
          <w:szCs w:val="28"/>
        </w:rPr>
        <w:t xml:space="preserve"> учебный год</w:t>
      </w:r>
    </w:p>
    <w:p w:rsidR="004F4367" w:rsidRDefault="004F4367" w:rsidP="007B719C">
      <w:pPr>
        <w:autoSpaceDE w:val="0"/>
        <w:autoSpaceDN w:val="0"/>
        <w:adjustRightInd w:val="0"/>
        <w:spacing w:after="0" w:line="360" w:lineRule="auto"/>
        <w:jc w:val="both"/>
        <w:rPr>
          <w:rFonts w:ascii="Times New Roman CYR" w:hAnsi="Times New Roman CYR" w:cs="Times New Roman CYR"/>
          <w:b/>
          <w:bCs/>
          <w:sz w:val="28"/>
          <w:szCs w:val="28"/>
          <w:highlight w:val="white"/>
        </w:rPr>
      </w:pPr>
    </w:p>
    <w:p w:rsidR="00CB2031" w:rsidRPr="00CB2031" w:rsidRDefault="00CB2031" w:rsidP="00CB2031">
      <w:pPr>
        <w:widowControl w:val="0"/>
        <w:autoSpaceDE w:val="0"/>
        <w:autoSpaceDN w:val="0"/>
        <w:adjustRightInd w:val="0"/>
        <w:spacing w:after="0"/>
        <w:jc w:val="both"/>
        <w:rPr>
          <w:rFonts w:ascii="Times New Roman" w:eastAsia="Times New Roman" w:hAnsi="Times New Roman" w:cs="Times New Roman"/>
          <w:sz w:val="28"/>
          <w:szCs w:val="28"/>
        </w:rPr>
      </w:pPr>
      <w:proofErr w:type="spellStart"/>
      <w:r w:rsidRPr="00CB2031">
        <w:rPr>
          <w:rFonts w:ascii="Times New Roman" w:eastAsia="Times New Roman" w:hAnsi="Times New Roman" w:cs="Times New Roman"/>
          <w:sz w:val="28"/>
          <w:szCs w:val="28"/>
        </w:rPr>
        <w:lastRenderedPageBreak/>
        <w:t>Воспитательно</w:t>
      </w:r>
      <w:proofErr w:type="spellEnd"/>
      <w:r w:rsidRPr="00CB2031">
        <w:rPr>
          <w:rFonts w:ascii="Times New Roman" w:eastAsia="Times New Roman" w:hAnsi="Times New Roman" w:cs="Times New Roman"/>
          <w:sz w:val="28"/>
          <w:szCs w:val="28"/>
        </w:rPr>
        <w:t xml:space="preserve"> – образовательный процесс осуществляется по Образовательной программе дошкольного образования МДОУ «Васильевский детский сад».</w:t>
      </w:r>
    </w:p>
    <w:p w:rsidR="00CB2031" w:rsidRPr="00CB2031" w:rsidRDefault="00CB2031" w:rsidP="00CB2031">
      <w:pPr>
        <w:widowControl w:val="0"/>
        <w:autoSpaceDE w:val="0"/>
        <w:autoSpaceDN w:val="0"/>
        <w:adjustRightInd w:val="0"/>
        <w:spacing w:after="0"/>
        <w:jc w:val="both"/>
        <w:rPr>
          <w:rFonts w:ascii="Times New Roman" w:eastAsia="Times New Roman" w:hAnsi="Times New Roman" w:cs="Times New Roman"/>
          <w:sz w:val="28"/>
          <w:szCs w:val="28"/>
        </w:rPr>
      </w:pPr>
      <w:proofErr w:type="gramStart"/>
      <w:r w:rsidRPr="00CB2031">
        <w:rPr>
          <w:rFonts w:ascii="Times New Roman" w:eastAsia="Times New Roman" w:hAnsi="Times New Roman" w:cs="Times New Roman"/>
          <w:sz w:val="28"/>
          <w:szCs w:val="28"/>
        </w:rPr>
        <w:t xml:space="preserve">Программа составлена в соответствии  ФГОС дошкольного образования, с учетом Федеральной  образовательной программы дошкольного образования, утвержденной 25 ноября 2022 г. приказом </w:t>
      </w:r>
      <w:proofErr w:type="spellStart"/>
      <w:r w:rsidRPr="00CB2031">
        <w:rPr>
          <w:rFonts w:ascii="Times New Roman" w:eastAsia="Times New Roman" w:hAnsi="Times New Roman" w:cs="Times New Roman"/>
          <w:sz w:val="28"/>
          <w:szCs w:val="28"/>
        </w:rPr>
        <w:t>Минпросвещения</w:t>
      </w:r>
      <w:proofErr w:type="spellEnd"/>
      <w:r w:rsidRPr="00CB2031">
        <w:rPr>
          <w:rFonts w:ascii="Times New Roman" w:eastAsia="Times New Roman" w:hAnsi="Times New Roman" w:cs="Times New Roman"/>
          <w:sz w:val="28"/>
          <w:szCs w:val="28"/>
        </w:rPr>
        <w:t xml:space="preserve"> России № 1028, с учетом изменений, внесенных во ФГОС ДО приказом </w:t>
      </w:r>
      <w:proofErr w:type="spellStart"/>
      <w:r w:rsidRPr="00CB2031">
        <w:rPr>
          <w:rFonts w:ascii="Times New Roman" w:eastAsia="Times New Roman" w:hAnsi="Times New Roman" w:cs="Times New Roman"/>
          <w:sz w:val="28"/>
          <w:szCs w:val="28"/>
        </w:rPr>
        <w:t>Минпросвещения</w:t>
      </w:r>
      <w:proofErr w:type="spellEnd"/>
      <w:r w:rsidRPr="00CB2031">
        <w:rPr>
          <w:rFonts w:ascii="Times New Roman" w:eastAsia="Times New Roman" w:hAnsi="Times New Roman" w:cs="Times New Roman"/>
          <w:sz w:val="28"/>
          <w:szCs w:val="28"/>
        </w:rPr>
        <w:t xml:space="preserve"> №955  от 08.11.2022г, а также с учетом особенностей  образовательного учреждения, региона и муниципалитета,  образовательных потребностей и запросов  воспитанников.</w:t>
      </w:r>
      <w:proofErr w:type="gramEnd"/>
      <w:r w:rsidRPr="00CB2031">
        <w:rPr>
          <w:rFonts w:ascii="Times New Roman" w:eastAsia="Times New Roman" w:hAnsi="Times New Roman" w:cs="Times New Roman"/>
          <w:sz w:val="28"/>
          <w:szCs w:val="28"/>
        </w:rPr>
        <w:t xml:space="preserve"> Определяет цель, задачи, планируемые результаты, содержание и организацию образовательного процесса на ступени дошкольного образования. </w:t>
      </w:r>
    </w:p>
    <w:p w:rsidR="007F673C" w:rsidRPr="007F673C" w:rsidRDefault="007F673C" w:rsidP="007F673C">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F673C">
        <w:rPr>
          <w:rFonts w:ascii="Times New Roman" w:eastAsia="Times New Roman" w:hAnsi="Times New Roman" w:cs="Times New Roman"/>
          <w:sz w:val="28"/>
          <w:szCs w:val="28"/>
        </w:rPr>
        <w:t>Группу посещают 19 детей (от 1,6г до 3 лет):</w:t>
      </w:r>
    </w:p>
    <w:p w:rsidR="007F673C" w:rsidRPr="007F673C" w:rsidRDefault="007F673C" w:rsidP="007F673C">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F673C">
        <w:rPr>
          <w:rFonts w:ascii="Times New Roman" w:eastAsia="Times New Roman" w:hAnsi="Times New Roman" w:cs="Times New Roman"/>
          <w:sz w:val="28"/>
          <w:szCs w:val="28"/>
        </w:rPr>
        <w:t>Мальчиков – 10</w:t>
      </w:r>
    </w:p>
    <w:p w:rsidR="007F673C" w:rsidRPr="007F673C" w:rsidRDefault="007F673C" w:rsidP="007F673C">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F673C">
        <w:rPr>
          <w:rFonts w:ascii="Times New Roman" w:eastAsia="Times New Roman" w:hAnsi="Times New Roman" w:cs="Times New Roman"/>
          <w:sz w:val="28"/>
          <w:szCs w:val="28"/>
        </w:rPr>
        <w:t>Девочек – 9</w:t>
      </w:r>
    </w:p>
    <w:p w:rsidR="007B719C" w:rsidRDefault="007B719C" w:rsidP="007B719C">
      <w:pPr>
        <w:autoSpaceDE w:val="0"/>
        <w:autoSpaceDN w:val="0"/>
        <w:adjustRightInd w:val="0"/>
        <w:spacing w:after="0" w:line="360" w:lineRule="auto"/>
        <w:jc w:val="both"/>
        <w:rPr>
          <w:rFonts w:ascii="Times New Roman CYR" w:hAnsi="Times New Roman CYR" w:cs="Times New Roman CYR"/>
          <w:b/>
          <w:bCs/>
          <w:sz w:val="28"/>
          <w:szCs w:val="28"/>
          <w:highlight w:val="white"/>
        </w:rPr>
      </w:pPr>
      <w:bookmarkStart w:id="0" w:name="_GoBack"/>
      <w:bookmarkEnd w:id="0"/>
      <w:r>
        <w:rPr>
          <w:rFonts w:ascii="Times New Roman CYR" w:hAnsi="Times New Roman CYR" w:cs="Times New Roman CYR"/>
          <w:b/>
          <w:bCs/>
          <w:sz w:val="28"/>
          <w:szCs w:val="28"/>
          <w:highlight w:val="white"/>
        </w:rPr>
        <w:t>Предметно-развивающая среда группы раннего возраста.</w:t>
      </w:r>
    </w:p>
    <w:p w:rsidR="007B719C" w:rsidRDefault="007B719C" w:rsidP="00CB2031">
      <w:pPr>
        <w:autoSpaceDE w:val="0"/>
        <w:autoSpaceDN w:val="0"/>
        <w:adjustRightInd w:val="0"/>
        <w:spacing w:after="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Предметно-развивающая среда - это система материальных объектов деятельности ребенка, каждый из которых несет определенные сведения об окружающем мире, становится средством передачи социального опыта. </w:t>
      </w:r>
      <w:proofErr w:type="gramStart"/>
      <w:r>
        <w:rPr>
          <w:rFonts w:ascii="Times New Roman CYR" w:hAnsi="Times New Roman CYR" w:cs="Times New Roman CYR"/>
          <w:sz w:val="28"/>
          <w:szCs w:val="28"/>
        </w:rPr>
        <w:t xml:space="preserve">Предметно-развивающая среда в группе раннего возраста построена с позиции сочетания классического подхода к проектированию </w:t>
      </w:r>
      <w:proofErr w:type="spellStart"/>
      <w:r>
        <w:rPr>
          <w:rFonts w:ascii="Times New Roman CYR" w:hAnsi="Times New Roman CYR" w:cs="Times New Roman CYR"/>
          <w:sz w:val="28"/>
          <w:szCs w:val="28"/>
        </w:rPr>
        <w:t>предметноразвивающей</w:t>
      </w:r>
      <w:proofErr w:type="spellEnd"/>
      <w:r>
        <w:rPr>
          <w:rFonts w:ascii="Times New Roman CYR" w:hAnsi="Times New Roman CYR" w:cs="Times New Roman CYR"/>
          <w:sz w:val="28"/>
          <w:szCs w:val="28"/>
        </w:rPr>
        <w:t xml:space="preserve"> и игровой среды групп детского сада с содержанием современных федеральных требований на основе интерактивных технологий, предполагающих "</w:t>
      </w:r>
      <w:proofErr w:type="spellStart"/>
      <w:r>
        <w:rPr>
          <w:rFonts w:ascii="Times New Roman CYR" w:hAnsi="Times New Roman CYR" w:cs="Times New Roman CYR"/>
          <w:sz w:val="28"/>
          <w:szCs w:val="28"/>
        </w:rPr>
        <w:t>обживание</w:t>
      </w:r>
      <w:proofErr w:type="spellEnd"/>
      <w:r>
        <w:rPr>
          <w:rFonts w:ascii="Times New Roman CYR" w:hAnsi="Times New Roman CYR" w:cs="Times New Roman CYR"/>
          <w:sz w:val="28"/>
          <w:szCs w:val="28"/>
        </w:rPr>
        <w:t>" ребенком данной среды, адаптации к ней, а затем приобретения с её помощью опыта проживания, познания и преобразования, совместного творчества вместе с другими детьми, педагогами, родителями.</w:t>
      </w:r>
      <w:proofErr w:type="gramEnd"/>
      <w:r>
        <w:rPr>
          <w:rFonts w:ascii="Times New Roman CYR" w:hAnsi="Times New Roman CYR" w:cs="Times New Roman CYR"/>
          <w:sz w:val="28"/>
          <w:szCs w:val="28"/>
        </w:rPr>
        <w:t xml:space="preserve"> Предметно-развивающая и игровая среда, созданная в группе раннего возраста, обладает строгим спектром функций:  служит носителем разносторонней информации об окружающем;  влияет на интеллектуальное, нравственное и эстетическое развитие;  создает благоприятные условия для обучения ребенка в процессе его самостоятельной деятельности;  способствует его физическому развитию и укреплению здоровья;  обеспечивает разные виды активности ребенка (умственной, игровой, физической и др.), становится основой для его самостоятельной деятельности; развивает индивидуальность каждого ребенка, повышает его  активность и заинтересованность; обогащает развитие специфических видов деятельности.</w:t>
      </w:r>
    </w:p>
    <w:p w:rsidR="007B719C" w:rsidRDefault="007B719C" w:rsidP="007B719C"/>
    <w:p w:rsidR="007B719C" w:rsidRDefault="007B719C" w:rsidP="007B719C">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Начинаем путешествие по нашей группе</w:t>
      </w:r>
      <w:proofErr w:type="gramStart"/>
      <w:r>
        <w:rPr>
          <w:rFonts w:ascii="Times New Roman CYR" w:hAnsi="Times New Roman CYR" w:cs="Times New Roman CYR"/>
          <w:b/>
          <w:bCs/>
          <w:sz w:val="28"/>
          <w:szCs w:val="28"/>
        </w:rPr>
        <w:t xml:space="preserve"> :</w:t>
      </w:r>
      <w:proofErr w:type="gramEnd"/>
    </w:p>
    <w:p w:rsidR="007B719C" w:rsidRDefault="007B719C" w:rsidP="007B719C">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Каждое утро наших малышей их родителей мы встречаем в нашей светлой и уютной приемной - это наша раздевалка.</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раздевалке шкафчики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них пальто и шарфики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Туфли, шапочки, ботинки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А на шкафчиках картинки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Знаю я зачем картинки! Чтоб не путали ботинки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Туфли, шапочки, пальтишки Вани, Маши и Иришки.</w:t>
      </w:r>
    </w:p>
    <w:p w:rsidR="007B719C" w:rsidRPr="009E6B18" w:rsidRDefault="007B719C" w:rsidP="007B719C">
      <w:pPr>
        <w:autoSpaceDE w:val="0"/>
        <w:autoSpaceDN w:val="0"/>
        <w:adjustRightInd w:val="0"/>
        <w:spacing w:after="0" w:line="240" w:lineRule="auto"/>
        <w:rPr>
          <w:rFonts w:ascii="Calibri" w:hAnsi="Calibri" w:cs="Calibri"/>
        </w:rPr>
      </w:pPr>
    </w:p>
    <w:tbl>
      <w:tblPr>
        <w:tblW w:w="0" w:type="auto"/>
        <w:tblInd w:w="10" w:type="dxa"/>
        <w:tblLayout w:type="fixed"/>
        <w:tblCellMar>
          <w:left w:w="0" w:type="dxa"/>
          <w:right w:w="0" w:type="dxa"/>
        </w:tblCellMar>
        <w:tblLook w:val="0000" w:firstRow="0" w:lastRow="0" w:firstColumn="0" w:lastColumn="0" w:noHBand="0" w:noVBand="0"/>
      </w:tblPr>
      <w:tblGrid>
        <w:gridCol w:w="559"/>
        <w:gridCol w:w="6705"/>
        <w:gridCol w:w="2307"/>
      </w:tblGrid>
      <w:tr w:rsidR="007B719C" w:rsidTr="007B719C">
        <w:trPr>
          <w:trHeight w:val="1"/>
        </w:trPr>
        <w:tc>
          <w:tcPr>
            <w:tcW w:w="559"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p>
        </w:tc>
        <w:tc>
          <w:tcPr>
            <w:tcW w:w="6705"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307"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1.</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Шкафчики для одежды с картинками.</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rPr>
              <w:t>20</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2.</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Лавочки для раздевания</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3</w:t>
            </w:r>
            <w:r>
              <w:rPr>
                <w:rFonts w:ascii="Times New Roman" w:hAnsi="Times New Roman" w:cs="Times New Roman"/>
                <w:b/>
                <w:bCs/>
                <w:sz w:val="20"/>
                <w:szCs w:val="20"/>
                <w:lang w:val="en-US"/>
              </w:rPr>
              <w:t>.</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Информационный уголок для родителей.</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bl>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Каждый родитель может ознакомиться с режимом работы детского сада, расписанием занятий, советами специалистов, информацией и объявлениями,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также в приемной размещен уголок" Здоровья" с советами по оздоровлению и закаливанию детей от медицинской сестры и воспитателей.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Каждую неделю обновляется информация на папках-передвижках с советами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 адаптации детей раннего возраста в детском саду.</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p>
    <w:p w:rsidR="007B719C" w:rsidRDefault="007B719C" w:rsidP="007B719C">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Продолжаем наше путешествие по группе и теперь нас ждет умывальная комната, где мы с детьми проводим гигиенические процедуры :</w:t>
      </w:r>
    </w:p>
    <w:p w:rsidR="007B719C" w:rsidRPr="009E6B18" w:rsidRDefault="007B719C" w:rsidP="007B719C">
      <w:pPr>
        <w:autoSpaceDE w:val="0"/>
        <w:autoSpaceDN w:val="0"/>
        <w:adjustRightInd w:val="0"/>
        <w:spacing w:after="0" w:line="240" w:lineRule="auto"/>
        <w:jc w:val="center"/>
        <w:rPr>
          <w:rFonts w:ascii="Calibri" w:hAnsi="Calibri" w:cs="Calibri"/>
        </w:rPr>
      </w:pPr>
    </w:p>
    <w:tbl>
      <w:tblPr>
        <w:tblW w:w="0" w:type="auto"/>
        <w:tblInd w:w="10" w:type="dxa"/>
        <w:tblLayout w:type="fixed"/>
        <w:tblCellMar>
          <w:left w:w="0" w:type="dxa"/>
          <w:right w:w="0" w:type="dxa"/>
        </w:tblCellMar>
        <w:tblLook w:val="0000" w:firstRow="0" w:lastRow="0" w:firstColumn="0" w:lastColumn="0" w:noHBand="0" w:noVBand="0"/>
      </w:tblPr>
      <w:tblGrid>
        <w:gridCol w:w="560"/>
        <w:gridCol w:w="6703"/>
        <w:gridCol w:w="2308"/>
      </w:tblGrid>
      <w:tr w:rsidR="007B719C" w:rsidTr="007B719C">
        <w:trPr>
          <w:trHeight w:val="1"/>
        </w:trPr>
        <w:tc>
          <w:tcPr>
            <w:tcW w:w="560"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p>
        </w:tc>
        <w:tc>
          <w:tcPr>
            <w:tcW w:w="670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308"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Секции для полотенчиков</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rPr>
              <w:t>20</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Секции для горшков</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15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0"/>
                <w:szCs w:val="20"/>
              </w:rPr>
              <w:t>Горшки</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15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4.</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Раковины для умывания</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3 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5</w:t>
            </w:r>
            <w:r>
              <w:rPr>
                <w:rFonts w:ascii="Times New Roman" w:hAnsi="Times New Roman" w:cs="Times New Roman"/>
                <w:b/>
                <w:bCs/>
                <w:sz w:val="20"/>
                <w:szCs w:val="20"/>
                <w:lang w:val="en-US"/>
              </w:rPr>
              <w:t>.</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 для хозяйственного инвентаря (металлический)</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w:hAnsi="Times New Roman" w:cs="Times New Roman"/>
                <w:sz w:val="20"/>
                <w:szCs w:val="20"/>
              </w:rPr>
              <w:t>6</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Унитазы по возрасту детей</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2 </w:t>
            </w:r>
            <w:r>
              <w:rPr>
                <w:rFonts w:ascii="Times New Roman CYR" w:hAnsi="Times New Roman CYR" w:cs="Times New Roman CYR"/>
                <w:sz w:val="20"/>
                <w:szCs w:val="20"/>
              </w:rPr>
              <w:t>шт.</w:t>
            </w:r>
          </w:p>
        </w:tc>
      </w:tr>
    </w:tbl>
    <w:p w:rsidR="007B719C" w:rsidRDefault="007B719C" w:rsidP="007B719C">
      <w:pPr>
        <w:autoSpaceDE w:val="0"/>
        <w:autoSpaceDN w:val="0"/>
        <w:adjustRightInd w:val="0"/>
        <w:spacing w:after="0" w:line="240" w:lineRule="auto"/>
        <w:jc w:val="both"/>
        <w:rPr>
          <w:rFonts w:ascii="Calibri" w:hAnsi="Calibri" w:cs="Calibri"/>
          <w:lang w:val="en-US"/>
        </w:rPr>
      </w:pP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Рады видеть мы гостей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группе садовской своей.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Поскорее заходите</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Как живем мы, посмотрите.</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нашей группе хорошо,</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Радостно и весело,</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Все мы дружно здесь живем,</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 играем, и поём.</w:t>
      </w:r>
    </w:p>
    <w:p w:rsidR="007B719C" w:rsidRDefault="007B719C" w:rsidP="007B719C">
      <w:pPr>
        <w:autoSpaceDE w:val="0"/>
        <w:autoSpaceDN w:val="0"/>
        <w:adjustRightInd w:val="0"/>
        <w:spacing w:after="0" w:line="240" w:lineRule="auto"/>
        <w:rPr>
          <w:rFonts w:ascii="Calibri" w:hAnsi="Calibri" w:cs="Calibri"/>
          <w:lang w:val="en-US"/>
        </w:rPr>
      </w:pPr>
    </w:p>
    <w:tbl>
      <w:tblPr>
        <w:tblW w:w="0" w:type="auto"/>
        <w:tblInd w:w="20" w:type="dxa"/>
        <w:tblLayout w:type="fixed"/>
        <w:tblCellMar>
          <w:left w:w="0" w:type="dxa"/>
          <w:right w:w="0" w:type="dxa"/>
        </w:tblCellMar>
        <w:tblLook w:val="0000" w:firstRow="0" w:lastRow="0" w:firstColumn="0" w:lastColumn="0" w:noHBand="0" w:noVBand="0"/>
      </w:tblPr>
      <w:tblGrid>
        <w:gridCol w:w="559"/>
        <w:gridCol w:w="6703"/>
        <w:gridCol w:w="2283"/>
      </w:tblGrid>
      <w:tr w:rsidR="007B719C" w:rsidTr="007B719C">
        <w:trPr>
          <w:trHeight w:val="1"/>
        </w:trPr>
        <w:tc>
          <w:tcPr>
            <w:tcW w:w="559"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lastRenderedPageBreak/>
              <w:t>№</w:t>
            </w:r>
          </w:p>
        </w:tc>
        <w:tc>
          <w:tcPr>
            <w:tcW w:w="670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28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Столы обеденные</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6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Стульчики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18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Шкафы для игрового материала (</w:t>
            </w:r>
            <w:proofErr w:type="spellStart"/>
            <w:r>
              <w:rPr>
                <w:rFonts w:ascii="Times New Roman CYR" w:hAnsi="Times New Roman CYR" w:cs="Times New Roman CYR"/>
                <w:sz w:val="20"/>
                <w:szCs w:val="20"/>
              </w:rPr>
              <w:t>закрытый,открытый,стеллаж</w:t>
            </w:r>
            <w:proofErr w:type="spellEnd"/>
            <w:r>
              <w:rPr>
                <w:rFonts w:ascii="Times New Roman CYR" w:hAnsi="Times New Roman CYR" w:cs="Times New Roman CYR"/>
                <w:sz w:val="20"/>
                <w:szCs w:val="20"/>
              </w:rPr>
              <w:t>)</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4.</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 для раздачи пищи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5</w:t>
            </w:r>
            <w:r>
              <w:rPr>
                <w:rFonts w:ascii="Times New Roman" w:hAnsi="Times New Roman" w:cs="Times New Roman"/>
                <w:b/>
                <w:bCs/>
                <w:sz w:val="20"/>
                <w:szCs w:val="20"/>
                <w:lang w:val="en-US"/>
              </w:rPr>
              <w:t>.</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Шкаф для посуды (подвесной)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2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6.</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Раковина двухсекционная для мытья посуды с тумбой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7.</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Уголок для сенсорного развития</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8.</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 xml:space="preserve">Стеллажи для игр в виде </w:t>
            </w:r>
            <w:r w:rsidRPr="009E6B18">
              <w:rPr>
                <w:rFonts w:ascii="Times New Roman" w:hAnsi="Times New Roman" w:cs="Times New Roman"/>
                <w:sz w:val="20"/>
                <w:szCs w:val="20"/>
              </w:rPr>
              <w:t>«</w:t>
            </w:r>
            <w:r>
              <w:rPr>
                <w:rFonts w:ascii="Times New Roman CYR" w:hAnsi="Times New Roman CYR" w:cs="Times New Roman CYR"/>
                <w:sz w:val="20"/>
                <w:szCs w:val="20"/>
              </w:rPr>
              <w:t>Стенка</w:t>
            </w:r>
            <w:r w:rsidRPr="009E6B18">
              <w:rPr>
                <w:rFonts w:ascii="Times New Roman" w:hAnsi="Times New Roman" w:cs="Times New Roman"/>
                <w:sz w:val="20"/>
                <w:szCs w:val="20"/>
              </w:rPr>
              <w:t>»,»</w:t>
            </w:r>
            <w:r>
              <w:rPr>
                <w:rFonts w:ascii="Times New Roman CYR" w:hAnsi="Times New Roman CYR" w:cs="Times New Roman CYR"/>
                <w:sz w:val="20"/>
                <w:szCs w:val="20"/>
              </w:rPr>
              <w:t>Кухня</w:t>
            </w:r>
            <w:r w:rsidRPr="009E6B18">
              <w:rPr>
                <w:rFonts w:ascii="Times New Roman" w:hAnsi="Times New Roman" w:cs="Times New Roman"/>
                <w:sz w:val="20"/>
                <w:szCs w:val="20"/>
              </w:rPr>
              <w:t>»,»</w:t>
            </w:r>
            <w:r>
              <w:rPr>
                <w:rFonts w:ascii="Times New Roman CYR" w:hAnsi="Times New Roman CYR" w:cs="Times New Roman CYR"/>
                <w:sz w:val="20"/>
                <w:szCs w:val="20"/>
              </w:rPr>
              <w:t>Парикмахерская</w:t>
            </w:r>
            <w:r w:rsidRPr="009E6B18">
              <w:rPr>
                <w:rFonts w:ascii="Times New Roman" w:hAnsi="Times New Roman" w:cs="Times New Roman"/>
                <w:sz w:val="20"/>
                <w:szCs w:val="20"/>
              </w:rPr>
              <w:t>»</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3</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9.</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Диванчик мягкий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10.</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Кроватки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15</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Ковер напольный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 письменный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Стулья взрослые</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r>
              <w:rPr>
                <w:rFonts w:ascii="Times New Roman CYR" w:hAnsi="Times New Roman CYR" w:cs="Times New Roman CYR"/>
                <w:sz w:val="20"/>
                <w:szCs w:val="20"/>
              </w:rPr>
              <w:t>шт.</w:t>
            </w:r>
          </w:p>
        </w:tc>
      </w:tr>
    </w:tbl>
    <w:p w:rsidR="007B719C" w:rsidRDefault="007B719C" w:rsidP="007B719C"/>
    <w:p w:rsidR="007B719C" w:rsidRDefault="007B719C" w:rsidP="007B719C">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Центр художественного творчества: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в десять лет, и в три, и в пять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Все дети любят рисовать.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Далёкий космос, ближний лес</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Цветы, машины, сказки, пляски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Всё нарисуем!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Были б краски,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Да лист бумаги на столе.</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1. </w:t>
      </w:r>
      <w:r>
        <w:rPr>
          <w:rFonts w:ascii="Times New Roman CYR" w:hAnsi="Times New Roman CYR" w:cs="Times New Roman CYR"/>
          <w:b/>
          <w:bCs/>
          <w:sz w:val="28"/>
          <w:szCs w:val="28"/>
        </w:rPr>
        <w:t>Материал для рисования:</w:t>
      </w:r>
      <w:r>
        <w:rPr>
          <w:rFonts w:ascii="Times New Roman CYR" w:hAnsi="Times New Roman CYR" w:cs="Times New Roman CYR"/>
          <w:sz w:val="28"/>
          <w:szCs w:val="28"/>
        </w:rPr>
        <w:t xml:space="preserve"> альбомы, акварельные краски, простые 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цветные карандаши, мелки, баночки для воды, трафареты</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для рисования;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2. </w:t>
      </w:r>
      <w:r>
        <w:rPr>
          <w:rFonts w:ascii="Times New Roman CYR" w:hAnsi="Times New Roman CYR" w:cs="Times New Roman CYR"/>
          <w:b/>
          <w:bCs/>
          <w:sz w:val="28"/>
          <w:szCs w:val="28"/>
        </w:rPr>
        <w:t>Материал для лепки:</w:t>
      </w:r>
      <w:r>
        <w:rPr>
          <w:rFonts w:ascii="Times New Roman CYR" w:hAnsi="Times New Roman CYR" w:cs="Times New Roman CYR"/>
          <w:sz w:val="28"/>
          <w:szCs w:val="28"/>
        </w:rPr>
        <w:t xml:space="preserve"> пластилин, стеки, индивидуальные клеёнки;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3. </w:t>
      </w:r>
      <w:r>
        <w:rPr>
          <w:rFonts w:ascii="Times New Roman CYR" w:hAnsi="Times New Roman CYR" w:cs="Times New Roman CYR"/>
          <w:b/>
          <w:bCs/>
          <w:sz w:val="28"/>
          <w:szCs w:val="28"/>
        </w:rPr>
        <w:t>Материал для ручного труда:</w:t>
      </w:r>
      <w:r>
        <w:rPr>
          <w:rFonts w:ascii="Times New Roman CYR" w:hAnsi="Times New Roman CYR" w:cs="Times New Roman CYR"/>
          <w:sz w:val="28"/>
          <w:szCs w:val="28"/>
        </w:rPr>
        <w:t xml:space="preserve"> клей ПВА, кисти для клея, салфетки, цветная бумага и картон, белый картон.</w:t>
      </w: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Default="007B719C" w:rsidP="00CB2031">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Центр Книги: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Здесь есть книжки про ребят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Про щенят и поросят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Про лисичку, про зайчонка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пушистого котенка.</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Детские книги по программе и любимые книги детей,.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 xml:space="preserve">Книги, знакомящие с культурой русского народа: сказки, загадки, </w:t>
      </w:r>
      <w:proofErr w:type="spellStart"/>
      <w:r>
        <w:rPr>
          <w:rFonts w:ascii="Times New Roman CYR" w:hAnsi="Times New Roman CYR" w:cs="Times New Roman CYR"/>
          <w:sz w:val="28"/>
          <w:szCs w:val="28"/>
        </w:rPr>
        <w:t>потешки</w:t>
      </w:r>
      <w:proofErr w:type="spellEnd"/>
      <w:r>
        <w:rPr>
          <w:rFonts w:ascii="Times New Roman CYR" w:hAnsi="Times New Roman CYR" w:cs="Times New Roman CYR"/>
          <w:sz w:val="28"/>
          <w:szCs w:val="28"/>
        </w:rPr>
        <w:t>, игры.</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3</w:t>
      </w:r>
      <w:r w:rsidRPr="009E6B18">
        <w:rPr>
          <w:rFonts w:ascii="Times New Roman" w:hAnsi="Times New Roman" w:cs="Times New Roman"/>
          <w:sz w:val="28"/>
          <w:szCs w:val="28"/>
        </w:rPr>
        <w:t>.</w:t>
      </w:r>
      <w:r>
        <w:rPr>
          <w:rFonts w:ascii="Times New Roman CYR" w:hAnsi="Times New Roman CYR" w:cs="Times New Roman CYR"/>
          <w:sz w:val="28"/>
          <w:szCs w:val="28"/>
        </w:rPr>
        <w:t>Тематическая подборка детской художественной литературы.</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CB2031">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Центр сенсорного развития: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Матрешки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Пирамидки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proofErr w:type="spellStart"/>
      <w:r>
        <w:rPr>
          <w:rFonts w:ascii="Times New Roman CYR" w:hAnsi="Times New Roman CYR" w:cs="Times New Roman CYR"/>
          <w:sz w:val="28"/>
          <w:szCs w:val="28"/>
        </w:rPr>
        <w:t>Мозайка</w:t>
      </w:r>
      <w:proofErr w:type="spellEnd"/>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4. </w:t>
      </w:r>
      <w:r>
        <w:rPr>
          <w:rFonts w:ascii="Times New Roman CYR" w:hAnsi="Times New Roman CYR" w:cs="Times New Roman CYR"/>
          <w:sz w:val="28"/>
          <w:szCs w:val="28"/>
        </w:rPr>
        <w:t>Шнуровка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5. </w:t>
      </w:r>
      <w:r>
        <w:rPr>
          <w:rFonts w:ascii="Times New Roman CYR" w:hAnsi="Times New Roman CYR" w:cs="Times New Roman CYR"/>
          <w:sz w:val="28"/>
          <w:szCs w:val="28"/>
        </w:rPr>
        <w:t>Лото</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6.</w:t>
      </w:r>
      <w:r>
        <w:rPr>
          <w:rFonts w:ascii="Times New Roman CYR" w:hAnsi="Times New Roman CYR" w:cs="Times New Roman CYR"/>
          <w:sz w:val="28"/>
          <w:szCs w:val="28"/>
        </w:rPr>
        <w:t>Предметные сюжетные картинки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7.</w:t>
      </w:r>
      <w:r>
        <w:rPr>
          <w:rFonts w:ascii="Times New Roman CYR" w:hAnsi="Times New Roman CYR" w:cs="Times New Roman CYR"/>
          <w:sz w:val="28"/>
          <w:szCs w:val="28"/>
        </w:rPr>
        <w:t>Пособие на липучках</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8.</w:t>
      </w:r>
      <w:r>
        <w:rPr>
          <w:rFonts w:ascii="Times New Roman CYR" w:hAnsi="Times New Roman CYR" w:cs="Times New Roman CYR"/>
          <w:sz w:val="28"/>
          <w:szCs w:val="28"/>
        </w:rPr>
        <w:t>Рамки в вкладыши с геометрическими формами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9</w:t>
      </w:r>
      <w:r w:rsidRPr="009E6B18">
        <w:rPr>
          <w:rFonts w:ascii="Times New Roman" w:hAnsi="Times New Roman" w:cs="Times New Roman"/>
          <w:sz w:val="28"/>
          <w:szCs w:val="28"/>
        </w:rPr>
        <w:t>.</w:t>
      </w:r>
      <w:r>
        <w:rPr>
          <w:rFonts w:ascii="Times New Roman CYR" w:hAnsi="Times New Roman CYR" w:cs="Times New Roman CYR"/>
          <w:sz w:val="28"/>
          <w:szCs w:val="28"/>
        </w:rPr>
        <w:t>Елочки,грибочки,ягодки</w:t>
      </w:r>
    </w:p>
    <w:p w:rsidR="00CB2031" w:rsidRDefault="00CB2031" w:rsidP="00CB2031">
      <w:pPr>
        <w:autoSpaceDE w:val="0"/>
        <w:autoSpaceDN w:val="0"/>
        <w:adjustRightInd w:val="0"/>
        <w:spacing w:after="0" w:line="240" w:lineRule="auto"/>
        <w:rPr>
          <w:rFonts w:ascii="Times New Roman CYR" w:hAnsi="Times New Roman CYR" w:cs="Times New Roman CYR"/>
          <w:b/>
          <w:bCs/>
          <w:sz w:val="28"/>
          <w:szCs w:val="28"/>
        </w:rPr>
      </w:pPr>
    </w:p>
    <w:p w:rsidR="007B719C" w:rsidRDefault="007B719C" w:rsidP="00CB2031">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Центр музыки: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 музыкальном уголке</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Семь сестричек живут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Все их нотами зовут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Любят петь и танцевать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Нас, детишек, забавлять</w:t>
      </w:r>
    </w:p>
    <w:p w:rsidR="007B719C" w:rsidRPr="009E6B18" w:rsidRDefault="007B719C" w:rsidP="007B719C">
      <w:pPr>
        <w:autoSpaceDE w:val="0"/>
        <w:autoSpaceDN w:val="0"/>
        <w:adjustRightInd w:val="0"/>
        <w:spacing w:after="0" w:line="240" w:lineRule="auto"/>
        <w:rPr>
          <w:rFonts w:ascii="Calibri" w:hAnsi="Calibri" w:cs="Calibri"/>
        </w:rPr>
      </w:pP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Дудочки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Погремушки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r>
        <w:rPr>
          <w:rFonts w:ascii="Times New Roman CYR" w:hAnsi="Times New Roman CYR" w:cs="Times New Roman CYR"/>
          <w:sz w:val="28"/>
          <w:szCs w:val="28"/>
        </w:rPr>
        <w:t>Гитара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4</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Бубен</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Микрофон</w:t>
      </w:r>
    </w:p>
    <w:p w:rsidR="00CB2031" w:rsidRDefault="00CB2031" w:rsidP="00CB2031">
      <w:pPr>
        <w:autoSpaceDE w:val="0"/>
        <w:autoSpaceDN w:val="0"/>
        <w:adjustRightInd w:val="0"/>
        <w:spacing w:after="0" w:line="240" w:lineRule="auto"/>
        <w:rPr>
          <w:rFonts w:ascii="Times New Roman CYR" w:hAnsi="Times New Roman CYR" w:cs="Times New Roman CYR"/>
          <w:b/>
          <w:bCs/>
          <w:sz w:val="28"/>
          <w:szCs w:val="28"/>
        </w:rPr>
      </w:pPr>
    </w:p>
    <w:p w:rsidR="007B719C" w:rsidRPr="009E6B18" w:rsidRDefault="007B719C" w:rsidP="00CB2031">
      <w:pPr>
        <w:autoSpaceDE w:val="0"/>
        <w:autoSpaceDN w:val="0"/>
        <w:adjustRightInd w:val="0"/>
        <w:spacing w:after="0" w:line="240" w:lineRule="auto"/>
        <w:rPr>
          <w:rFonts w:ascii="Calibri" w:hAnsi="Calibri" w:cs="Calibri"/>
        </w:rPr>
      </w:pPr>
      <w:r>
        <w:rPr>
          <w:rFonts w:ascii="Times New Roman CYR" w:hAnsi="Times New Roman CYR" w:cs="Times New Roman CYR"/>
          <w:b/>
          <w:bCs/>
          <w:sz w:val="28"/>
          <w:szCs w:val="28"/>
        </w:rPr>
        <w:t>Физкультурно-оздоровительный центр:</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Вам представить мы хотим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Уголок спортивный!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Хочешь ты здоровым быть?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Двигайся активно!</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Чтоб успешно развиваться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Нужно спортом заниматься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Будем вместе мы играть: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Бегать, прыгать и скакать!</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Мячи резиновые, мячи пластмассовые (разного размера)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Бубен большой и маленький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r>
        <w:rPr>
          <w:rFonts w:ascii="Times New Roman CYR" w:hAnsi="Times New Roman CYR" w:cs="Times New Roman CYR"/>
          <w:sz w:val="28"/>
          <w:szCs w:val="28"/>
        </w:rPr>
        <w:t>Скакалки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4. </w:t>
      </w:r>
      <w:r>
        <w:rPr>
          <w:rFonts w:ascii="Times New Roman CYR" w:hAnsi="Times New Roman CYR" w:cs="Times New Roman CYR"/>
          <w:sz w:val="28"/>
          <w:szCs w:val="28"/>
        </w:rPr>
        <w:t>Кегли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Мешочки с песком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6</w:t>
      </w:r>
      <w:r w:rsidRPr="009E6B18">
        <w:rPr>
          <w:rFonts w:ascii="Times New Roman" w:hAnsi="Times New Roman" w:cs="Times New Roman"/>
          <w:sz w:val="28"/>
          <w:szCs w:val="28"/>
        </w:rPr>
        <w:t xml:space="preserve">. </w:t>
      </w:r>
      <w:r>
        <w:rPr>
          <w:rFonts w:ascii="Times New Roman CYR" w:hAnsi="Times New Roman CYR" w:cs="Times New Roman CYR"/>
          <w:sz w:val="28"/>
          <w:szCs w:val="28"/>
        </w:rPr>
        <w:t xml:space="preserve">Массажные дорожки </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p>
    <w:p w:rsidR="007B719C" w:rsidRPr="00ED4302" w:rsidRDefault="007B719C" w:rsidP="007B719C">
      <w:pPr>
        <w:autoSpaceDE w:val="0"/>
        <w:autoSpaceDN w:val="0"/>
        <w:adjustRightInd w:val="0"/>
        <w:spacing w:after="0" w:line="240" w:lineRule="auto"/>
        <w:rPr>
          <w:rFonts w:ascii="Calibri" w:hAnsi="Calibri" w:cs="Calibri"/>
        </w:rPr>
      </w:pPr>
    </w:p>
    <w:p w:rsidR="007B719C" w:rsidRPr="00DF4EBC" w:rsidRDefault="007B719C" w:rsidP="00CB2031">
      <w:pPr>
        <w:autoSpaceDE w:val="0"/>
        <w:autoSpaceDN w:val="0"/>
        <w:adjustRightInd w:val="0"/>
        <w:spacing w:after="0" w:line="240" w:lineRule="auto"/>
        <w:rPr>
          <w:rFonts w:ascii="Calibri" w:hAnsi="Calibri" w:cs="Calibri"/>
        </w:rPr>
      </w:pPr>
      <w:r>
        <w:rPr>
          <w:rFonts w:ascii="Times New Roman CYR" w:hAnsi="Times New Roman CYR" w:cs="Times New Roman CYR"/>
          <w:b/>
          <w:bCs/>
          <w:sz w:val="28"/>
          <w:szCs w:val="28"/>
        </w:rPr>
        <w:lastRenderedPageBreak/>
        <w:t>Центр мы играем: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Вот </w:t>
      </w:r>
      <w:proofErr w:type="gramStart"/>
      <w:r>
        <w:rPr>
          <w:rFonts w:ascii="Times New Roman CYR" w:hAnsi="Times New Roman CYR" w:cs="Times New Roman CYR"/>
          <w:sz w:val="28"/>
          <w:szCs w:val="28"/>
        </w:rPr>
        <w:t>там</w:t>
      </w:r>
      <w:proofErr w:type="gramEnd"/>
      <w:r>
        <w:rPr>
          <w:rFonts w:ascii="Times New Roman CYR" w:hAnsi="Times New Roman CYR" w:cs="Times New Roman CYR"/>
          <w:sz w:val="28"/>
          <w:szCs w:val="28"/>
        </w:rPr>
        <w:t xml:space="preserve"> в больницу поиграем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 стилиста побываем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 магазин потом зайдем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скорей домой пойдет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Там уже нас куклы ждут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Они нас мамами зовут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Дочкам сварим мы обед.</w:t>
      </w:r>
    </w:p>
    <w:p w:rsidR="007B719C" w:rsidRPr="00DF4EBC" w:rsidRDefault="007B719C" w:rsidP="007B719C">
      <w:pPr>
        <w:autoSpaceDE w:val="0"/>
        <w:autoSpaceDN w:val="0"/>
        <w:adjustRightInd w:val="0"/>
        <w:spacing w:after="0" w:line="240" w:lineRule="auto"/>
        <w:rPr>
          <w:rFonts w:ascii="Calibri" w:hAnsi="Calibri" w:cs="Calibri"/>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Больница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Медицинские халаты и шапочки;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Набор доктора;</w:t>
      </w:r>
    </w:p>
    <w:p w:rsidR="007B719C" w:rsidRPr="00DF4EBC" w:rsidRDefault="007B719C" w:rsidP="007B719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DF4EBC">
        <w:rPr>
          <w:rFonts w:ascii="Times New Roman" w:hAnsi="Times New Roman" w:cs="Times New Roman"/>
          <w:sz w:val="28"/>
          <w:szCs w:val="28"/>
        </w:rPr>
        <w:t xml:space="preserve">. </w:t>
      </w:r>
      <w:r>
        <w:rPr>
          <w:rFonts w:ascii="Times New Roman CYR" w:hAnsi="Times New Roman CYR" w:cs="Times New Roman CYR"/>
          <w:sz w:val="28"/>
          <w:szCs w:val="28"/>
        </w:rPr>
        <w:t xml:space="preserve">Кукла </w:t>
      </w:r>
      <w:r w:rsidRPr="00DF4EBC">
        <w:rPr>
          <w:rFonts w:ascii="Times New Roman" w:hAnsi="Times New Roman" w:cs="Times New Roman"/>
          <w:sz w:val="28"/>
          <w:szCs w:val="28"/>
        </w:rPr>
        <w:t>«</w:t>
      </w:r>
      <w:r>
        <w:rPr>
          <w:rFonts w:ascii="Times New Roman CYR" w:hAnsi="Times New Roman CYR" w:cs="Times New Roman CYR"/>
          <w:sz w:val="28"/>
          <w:szCs w:val="28"/>
        </w:rPr>
        <w:t>Доктор</w:t>
      </w:r>
      <w:r w:rsidRPr="00DF4EBC">
        <w:rPr>
          <w:rFonts w:ascii="Times New Roman" w:hAnsi="Times New Roman" w:cs="Times New Roman"/>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4</w:t>
      </w:r>
      <w:r w:rsidRPr="00DF4EBC">
        <w:rPr>
          <w:rFonts w:ascii="Times New Roman" w:hAnsi="Times New Roman" w:cs="Times New Roman"/>
          <w:sz w:val="28"/>
          <w:szCs w:val="28"/>
        </w:rPr>
        <w:t>.</w:t>
      </w:r>
      <w:r>
        <w:rPr>
          <w:rFonts w:ascii="Times New Roman CYR" w:hAnsi="Times New Roman CYR" w:cs="Times New Roman CYR"/>
          <w:sz w:val="28"/>
          <w:szCs w:val="28"/>
        </w:rPr>
        <w:t>Телефон;</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DF4EBC">
        <w:rPr>
          <w:rFonts w:ascii="Times New Roman" w:hAnsi="Times New Roman" w:cs="Times New Roman"/>
          <w:sz w:val="28"/>
          <w:szCs w:val="28"/>
        </w:rPr>
        <w:t>.</w:t>
      </w:r>
      <w:r>
        <w:rPr>
          <w:rFonts w:ascii="Times New Roman CYR" w:hAnsi="Times New Roman CYR" w:cs="Times New Roman CYR"/>
          <w:sz w:val="28"/>
          <w:szCs w:val="28"/>
        </w:rPr>
        <w:t>Баночки.</w:t>
      </w:r>
    </w:p>
    <w:p w:rsidR="00CB2031" w:rsidRDefault="00CB2031" w:rsidP="007B719C">
      <w:pPr>
        <w:autoSpaceDE w:val="0"/>
        <w:autoSpaceDN w:val="0"/>
        <w:adjustRightInd w:val="0"/>
        <w:spacing w:after="0" w:line="240" w:lineRule="auto"/>
        <w:rPr>
          <w:rFonts w:ascii="Times New Roman CYR" w:hAnsi="Times New Roman CYR" w:cs="Times New Roman CYR"/>
          <w:sz w:val="28"/>
          <w:szCs w:val="28"/>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sidRPr="00DF4EBC">
        <w:rPr>
          <w:rFonts w:ascii="Times New Roman" w:hAnsi="Times New Roman" w:cs="Times New Roman"/>
          <w:b/>
          <w:bCs/>
          <w:sz w:val="28"/>
          <w:szCs w:val="28"/>
        </w:rPr>
        <w:t>«</w:t>
      </w:r>
      <w:r>
        <w:rPr>
          <w:rFonts w:ascii="Times New Roman CYR" w:hAnsi="Times New Roman CYR" w:cs="Times New Roman CYR"/>
          <w:b/>
          <w:bCs/>
          <w:sz w:val="28"/>
          <w:szCs w:val="28"/>
        </w:rPr>
        <w:t>Аптека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Вата, бинты, лекарства, градусники, мерные ложечки, пипетки,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стаканчики, шпатели.</w:t>
      </w:r>
    </w:p>
    <w:p w:rsidR="00CB2031" w:rsidRDefault="00CB2031" w:rsidP="007B719C">
      <w:pPr>
        <w:autoSpaceDE w:val="0"/>
        <w:autoSpaceDN w:val="0"/>
        <w:adjustRightInd w:val="0"/>
        <w:spacing w:after="0" w:line="240" w:lineRule="auto"/>
        <w:rPr>
          <w:rFonts w:ascii="Times New Roman CYR" w:hAnsi="Times New Roman CYR" w:cs="Times New Roman CYR"/>
          <w:b/>
          <w:bCs/>
          <w:sz w:val="28"/>
          <w:szCs w:val="28"/>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Семья</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Комплект кукольной мебели;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Игрушечная посуда: кухонная, чайная, столовая;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3. </w:t>
      </w:r>
      <w:r>
        <w:rPr>
          <w:rFonts w:ascii="Times New Roman CYR" w:hAnsi="Times New Roman CYR" w:cs="Times New Roman CYR"/>
          <w:sz w:val="28"/>
          <w:szCs w:val="28"/>
        </w:rPr>
        <w:t>Куклы, одежда для кукол;</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Стройка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Строительный материал: крупный и мелкий;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Строительные инструменты;</w:t>
      </w:r>
    </w:p>
    <w:p w:rsidR="007B719C" w:rsidRPr="00DF4EBC"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игровой зоне нашей группы любимое занятий найдут как мальчики так и девочки здесь есть транспорт разного вида(самолеты, корабли, трактора,</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грузовые и легковые автомобили),строительный материал, инструменты.</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Кухня с игрушечной мебелью, раковиной, печкой с духовкой, холодильником,</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есть фрукты и овощи, стол и стулья для кормления кукол.</w:t>
      </w:r>
    </w:p>
    <w:p w:rsidR="007B719C" w:rsidRPr="00DF4EBC" w:rsidRDefault="007B719C" w:rsidP="007B719C">
      <w:pPr>
        <w:autoSpaceDE w:val="0"/>
        <w:autoSpaceDN w:val="0"/>
        <w:adjustRightInd w:val="0"/>
        <w:spacing w:after="0" w:line="360" w:lineRule="auto"/>
        <w:jc w:val="both"/>
        <w:rPr>
          <w:rFonts w:ascii="Calibri" w:hAnsi="Calibri" w:cs="Calibri"/>
        </w:rPr>
      </w:pPr>
    </w:p>
    <w:p w:rsidR="007B719C" w:rsidRDefault="007B719C" w:rsidP="007B719C">
      <w:pPr>
        <w:autoSpaceDE w:val="0"/>
        <w:autoSpaceDN w:val="0"/>
        <w:adjustRightInd w:val="0"/>
        <w:spacing w:after="0" w:line="240" w:lineRule="auto"/>
        <w:jc w:val="both"/>
        <w:rPr>
          <w:rFonts w:ascii="Times New Roman CYR" w:hAnsi="Times New Roman CYR" w:cs="Times New Roman CYR"/>
          <w:b/>
          <w:bCs/>
          <w:color w:val="000000"/>
          <w:sz w:val="28"/>
          <w:szCs w:val="28"/>
          <w:highlight w:val="white"/>
        </w:rPr>
      </w:pPr>
      <w:r>
        <w:rPr>
          <w:rFonts w:ascii="Times New Roman CYR" w:hAnsi="Times New Roman CYR" w:cs="Times New Roman CYR"/>
          <w:b/>
          <w:bCs/>
          <w:color w:val="000000"/>
          <w:sz w:val="28"/>
          <w:szCs w:val="28"/>
          <w:highlight w:val="white"/>
        </w:rPr>
        <w:t>Возрастные особенности психического развития детей группы раннего возраста (1,6-3 лет):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На втором - третьем году жизни дети становятся самостоятельнее.</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 - действенное мышление. </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Развитие предметной деятельности связано с усвоением культурных способов действия с различными предметами. Развиваются </w:t>
      </w:r>
      <w:r>
        <w:rPr>
          <w:rFonts w:ascii="Times New Roman CYR" w:hAnsi="Times New Roman CYR" w:cs="Times New Roman CYR"/>
          <w:color w:val="000000"/>
          <w:sz w:val="28"/>
          <w:szCs w:val="28"/>
          <w:highlight w:val="white"/>
        </w:rPr>
        <w:lastRenderedPageBreak/>
        <w:t>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ходе совместной со взрослыми предметной деятельности продолжает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развиваться понимание речи. Слово отделяется от ситуации и приобретает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самостоятельное значение. Дети продолжают осваивать названия окружающих</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предметов, учатся выполнять простые словесные просьбы взрослых в пределах видимой наглядной ситуации.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Количество понимаемых слов значительно возрастает. Совершенствуется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регуляция поведения в результате обращения взрослых к ребенку, который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начинает понимать не только инструкцию, но и рассказ взрослых. Интенсивно развивается активная речь детей.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 3 годам они осваивают основные грамматические структуры, пытаются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строить простые предложения, в разговоре со взрослым используют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практически все части речи. Активный словарь достигает примерно 1000 - 1500</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слов. К концу третьего года жизни речь становиться средством обращения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ребенка со сверстниками. В этом возрасте у детей формируются новые виды</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деятельности: игра, рисование, конструирование.</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Игра носит процессуальный характер, главное в ней –действия.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Они совершаются с игровыми предметами, приближенными к реальности. В</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середине третьего года жизни появляются действия с предметами-заместителями.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Появление собственно изобразительной деятельности обусловлено </w:t>
      </w:r>
      <w:proofErr w:type="spellStart"/>
      <w:r>
        <w:rPr>
          <w:rFonts w:ascii="Times New Roman CYR" w:hAnsi="Times New Roman CYR" w:cs="Times New Roman CYR"/>
          <w:color w:val="000000"/>
          <w:sz w:val="28"/>
          <w:szCs w:val="28"/>
          <w:highlight w:val="white"/>
        </w:rPr>
        <w:t>тем,что</w:t>
      </w:r>
      <w:proofErr w:type="spellEnd"/>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ребенок уже способен сформулировать намерение изобразить какой-либо</w:t>
      </w:r>
    </w:p>
    <w:p w:rsidR="007B719C" w:rsidRPr="00DF4EBC" w:rsidRDefault="007B719C" w:rsidP="007B719C">
      <w:pPr>
        <w:autoSpaceDE w:val="0"/>
        <w:autoSpaceDN w:val="0"/>
        <w:adjustRightInd w:val="0"/>
        <w:spacing w:after="0" w:line="240" w:lineRule="auto"/>
        <w:jc w:val="both"/>
        <w:rPr>
          <w:rFonts w:ascii="Times New Roman" w:hAnsi="Times New Roman" w:cs="Times New Roman"/>
          <w:color w:val="000000"/>
          <w:sz w:val="28"/>
          <w:szCs w:val="28"/>
          <w:highlight w:val="white"/>
        </w:rPr>
      </w:pPr>
      <w:r>
        <w:rPr>
          <w:rFonts w:ascii="Times New Roman CYR" w:hAnsi="Times New Roman CYR" w:cs="Times New Roman CYR"/>
          <w:color w:val="000000"/>
          <w:sz w:val="28"/>
          <w:szCs w:val="28"/>
          <w:highlight w:val="white"/>
        </w:rPr>
        <w:t xml:space="preserve">предмет. Типичным является изображение человека в виде </w:t>
      </w:r>
      <w:r w:rsidRPr="00DF4EBC">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голова-нога</w:t>
      </w:r>
      <w:r w:rsidRPr="00DF4EBC">
        <w:rPr>
          <w:rFonts w:ascii="Times New Roman" w:hAnsi="Times New Roman" w:cs="Times New Roman"/>
          <w:color w:val="000000"/>
          <w:sz w:val="28"/>
          <w:szCs w:val="28"/>
          <w:highlight w:val="white"/>
        </w:rPr>
        <w:t>»</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sidRPr="00DF4EBC">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окружности и отходящих от нее линий.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 третьему году жизни совершенствуются зрительные и слуховые ориентировки, что позволяет детям безошибочно выполнять ряд заданий: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осуществлять выбор и 2-3 предметов по форме, величине и цвету; различать</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мелодии; петь. Совершенствуется слуховое восприятие, прежде всего</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фонематический слух. К 3 годам дети воспринимают все звуки родного языка, но произносят их с большими искажениями.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В нашем детском саду педагогический процесс включает организованное обучение - </w:t>
      </w:r>
      <w:proofErr w:type="spellStart"/>
      <w:r>
        <w:rPr>
          <w:rFonts w:ascii="Times New Roman CYR" w:hAnsi="Times New Roman CYR" w:cs="Times New Roman CYR"/>
          <w:color w:val="000000"/>
          <w:sz w:val="28"/>
          <w:szCs w:val="28"/>
          <w:highlight w:val="white"/>
        </w:rPr>
        <w:t>занятия.Назначение</w:t>
      </w:r>
      <w:proofErr w:type="spellEnd"/>
      <w:r>
        <w:rPr>
          <w:rFonts w:ascii="Times New Roman CYR" w:hAnsi="Times New Roman CYR" w:cs="Times New Roman CYR"/>
          <w:color w:val="000000"/>
          <w:sz w:val="28"/>
          <w:szCs w:val="28"/>
          <w:highlight w:val="white"/>
        </w:rPr>
        <w:t xml:space="preserve"> занятий в группе раннего возраста состоит в систематизации, обобщения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воспитателя.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ходе занятий дети учатся называть предметы, которые им часто встречаются, пояснять их назначение, разделять их по свойствам и качествам, таких как форма, цвет, материал.</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lastRenderedPageBreak/>
        <w:t>  </w:t>
      </w:r>
      <w:r>
        <w:rPr>
          <w:rFonts w:ascii="Times New Roman CYR" w:hAnsi="Times New Roman CYR" w:cs="Times New Roman CYR"/>
          <w:color w:val="000000"/>
          <w:sz w:val="28"/>
          <w:szCs w:val="28"/>
          <w:highlight w:val="white"/>
        </w:rPr>
        <w:t>В раннем возрасте дети накапливают знания о некоторых диких и домашних животных. Наши воспитатели учат ребят беречь природу: не срывать без надобности растения, не ломать деревья и кустарники, не уничтожать червяков, гусениц, бабочек.</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На занятиях рисованием дети усваивают большое количество технических навыков, например, учатся правильно брать фломастер или карандаш тремя пальцами, удерживать его большим пальцем и средним, придерживая вверху указательным, умело им действовать, удерживая правильную позу. Малышам даются знания о том, какими материалами можно рисовать, какие цвета лучше подобрать к сюжету или изображаемому предмету, которые они запоминают наизусть и могут без ошибки назвать.</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лепке дети узнают о свойствах материалов, которые используют. Это может быть глина, пластилин, тесто. Также малыши запоминают, какие предметы из них можно вылепить. Развивается моторика рук, благодаря которой они могут отделять от куска небольшие по размеру комочки, раскатывать их ладонями, лепить предметы, состоящие из трех и больше частей.</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sectPr w:rsidR="007B719C" w:rsidSect="007B719C">
      <w:pgSz w:w="12240" w:h="15840"/>
      <w:pgMar w:top="1134" w:right="850"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19C"/>
    <w:rsid w:val="0002128D"/>
    <w:rsid w:val="001532C4"/>
    <w:rsid w:val="002C4186"/>
    <w:rsid w:val="00465EE1"/>
    <w:rsid w:val="0047517B"/>
    <w:rsid w:val="00475958"/>
    <w:rsid w:val="004A1EF3"/>
    <w:rsid w:val="004A78CF"/>
    <w:rsid w:val="004F4367"/>
    <w:rsid w:val="005545F9"/>
    <w:rsid w:val="005A4B2C"/>
    <w:rsid w:val="005A6F6E"/>
    <w:rsid w:val="00654993"/>
    <w:rsid w:val="00723CCC"/>
    <w:rsid w:val="00794135"/>
    <w:rsid w:val="007B719C"/>
    <w:rsid w:val="007F673C"/>
    <w:rsid w:val="0080637A"/>
    <w:rsid w:val="009D4146"/>
    <w:rsid w:val="00A41161"/>
    <w:rsid w:val="00BD493E"/>
    <w:rsid w:val="00C017BA"/>
    <w:rsid w:val="00CB2031"/>
    <w:rsid w:val="00CB2449"/>
    <w:rsid w:val="00CF2BBB"/>
    <w:rsid w:val="00D046BD"/>
    <w:rsid w:val="00D2104C"/>
    <w:rsid w:val="00D23852"/>
    <w:rsid w:val="00D34590"/>
    <w:rsid w:val="00DE1944"/>
    <w:rsid w:val="00E517E9"/>
    <w:rsid w:val="00EB2C6F"/>
    <w:rsid w:val="00EF7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71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65499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71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6549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1675</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008</cp:lastModifiedBy>
  <cp:revision>5</cp:revision>
  <dcterms:created xsi:type="dcterms:W3CDTF">2023-11-24T10:34:00Z</dcterms:created>
  <dcterms:modified xsi:type="dcterms:W3CDTF">2023-11-24T11:10:00Z</dcterms:modified>
</cp:coreProperties>
</file>