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55" w:rsidRDefault="00232655" w:rsidP="00232655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0" w:name="_Toc26879485"/>
      <w:bookmarkStart w:id="1" w:name="_Toc26878804"/>
      <w:r>
        <w:rPr>
          <w:rFonts w:ascii="Times New Roman" w:hAnsi="Times New Roman" w:cs="Times New Roman"/>
          <w:color w:val="auto"/>
        </w:rPr>
        <w:t>5. Сроки и продолжительность проведения итогового собеседования</w:t>
      </w:r>
      <w:bookmarkEnd w:id="0"/>
      <w:bookmarkEnd w:id="1"/>
    </w:p>
    <w:p w:rsidR="00232655" w:rsidRDefault="00232655" w:rsidP="00232655">
      <w:pPr>
        <w:ind w:firstLine="708"/>
        <w:rPr>
          <w:sz w:val="26"/>
          <w:szCs w:val="26"/>
        </w:rPr>
      </w:pPr>
    </w:p>
    <w:p w:rsidR="00232655" w:rsidRDefault="00232655" w:rsidP="0023265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Итоговое собеседование проводится во вторую среду февраля.</w:t>
      </w:r>
    </w:p>
    <w:p w:rsidR="00232655" w:rsidRDefault="00232655" w:rsidP="0023265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 Продолжительность проведения итогового собеседования для каждого участника итогового собеседования составляет 15-16 минут. </w:t>
      </w:r>
    </w:p>
    <w:p w:rsidR="00232655" w:rsidRDefault="00232655" w:rsidP="0023265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может быть увеличена на 30 минут (т.е. общая продолжительность итогового собеседования для указанных категорий участников может составлять в среднем 45 минут). 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Так, вышеназванные участники итогового собеседования могут использовать время как на подготовку к ответам, так и на ответы на задания КИМ итогового собеседования. </w:t>
      </w:r>
    </w:p>
    <w:p w:rsidR="00232655" w:rsidRDefault="00232655" w:rsidP="0023265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 в аудитории,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232655" w:rsidRDefault="00232655" w:rsidP="00232655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bookmarkStart w:id="2" w:name="_Ref369008938"/>
      <w:r>
        <w:rPr>
          <w:sz w:val="26"/>
          <w:szCs w:val="26"/>
        </w:rP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сроки, установленные Порядком (вторая рабочая среда марта и первый рабочий понедельник мая).</w:t>
      </w:r>
    </w:p>
    <w:p w:rsidR="00232655" w:rsidRDefault="00232655" w:rsidP="00232655">
      <w:pPr>
        <w:pStyle w:val="a3"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настоящими Рекомендациями, в дополнительные сроки</w:t>
      </w:r>
      <w:bookmarkEnd w:id="2"/>
      <w:r>
        <w:rPr>
          <w:sz w:val="26"/>
          <w:szCs w:val="26"/>
        </w:rPr>
        <w:t xml:space="preserve">. </w:t>
      </w:r>
    </w:p>
    <w:p w:rsidR="009D36EA" w:rsidRDefault="009D36EA">
      <w:bookmarkStart w:id="3" w:name="_GoBack"/>
      <w:bookmarkEnd w:id="3"/>
    </w:p>
    <w:sectPr w:rsidR="009D3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55"/>
    <w:rsid w:val="00232655"/>
    <w:rsid w:val="009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6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qFormat/>
    <w:rsid w:val="00232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5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6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qFormat/>
    <w:rsid w:val="0023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kesma57@mail.ru</dc:creator>
  <cp:lastModifiedBy>kesma57@mail.ru</cp:lastModifiedBy>
  <cp:revision>1</cp:revision>
  <dcterms:created xsi:type="dcterms:W3CDTF">2020-02-10T07:04:00Z</dcterms:created>
  <dcterms:modified xsi:type="dcterms:W3CDTF">2020-02-10T07:05:00Z</dcterms:modified>
</cp:coreProperties>
</file>