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2E" w:rsidRDefault="00181C01">
      <w:pPr>
        <w:pStyle w:val="10"/>
        <w:keepNext/>
        <w:keepLines/>
        <w:spacing w:after="260"/>
      </w:pPr>
      <w:bookmarkStart w:id="0" w:name="bookmark0"/>
      <w:r>
        <w:t>КОНСУЛЬТАЦИЯ-ПАМЯТКА ДЛЯ ВОСПИТАТЕЛЕЙ</w:t>
      </w:r>
      <w:bookmarkEnd w:id="0"/>
    </w:p>
    <w:p w:rsidR="00DF322E" w:rsidRDefault="00181C01">
      <w:pPr>
        <w:pStyle w:val="10"/>
        <w:keepNext/>
        <w:keepLines/>
      </w:pPr>
      <w:bookmarkStart w:id="1" w:name="bookmark2"/>
      <w:r>
        <w:t>«РОЛЬ ВОСПИТАТЕЛЯ НА МУЗЫКАЛЬНЫХ ЗАНЯТИЯХ И</w:t>
      </w:r>
      <w:r>
        <w:br/>
        <w:t>ПРАЗДНИКАХ»</w:t>
      </w:r>
      <w:bookmarkEnd w:id="1"/>
    </w:p>
    <w:p w:rsidR="00DF322E" w:rsidRDefault="00181C01">
      <w:pPr>
        <w:pStyle w:val="11"/>
        <w:numPr>
          <w:ilvl w:val="0"/>
          <w:numId w:val="1"/>
        </w:numPr>
        <w:tabs>
          <w:tab w:val="left" w:pos="358"/>
        </w:tabs>
      </w:pPr>
      <w:r>
        <w:t xml:space="preserve">На музыкальном занятии дети должны </w:t>
      </w:r>
      <w:r w:rsidR="00D77311">
        <w:t xml:space="preserve">быть аккуратно </w:t>
      </w:r>
      <w:r>
        <w:t>одетыми, на ногах удобная обувь, девочки обязательно в юбочках.</w:t>
      </w:r>
    </w:p>
    <w:p w:rsidR="00DF322E" w:rsidRDefault="00181C01">
      <w:pPr>
        <w:pStyle w:val="11"/>
        <w:numPr>
          <w:ilvl w:val="0"/>
          <w:numId w:val="1"/>
        </w:numPr>
        <w:tabs>
          <w:tab w:val="left" w:pos="358"/>
        </w:tabs>
      </w:pPr>
      <w:r>
        <w:t>Начиная со средней группы детей необходимо строить, чередуя мальчика и девочку.</w:t>
      </w:r>
    </w:p>
    <w:p w:rsidR="00DF322E" w:rsidRDefault="00181C01">
      <w:pPr>
        <w:pStyle w:val="11"/>
        <w:numPr>
          <w:ilvl w:val="0"/>
          <w:numId w:val="1"/>
        </w:numPr>
        <w:tabs>
          <w:tab w:val="left" w:pos="358"/>
        </w:tabs>
      </w:pPr>
      <w:r>
        <w:t>На занятие приходить за две-три минуты до начала, чтобы построиться и настроить детей на занятие.</w:t>
      </w:r>
    </w:p>
    <w:p w:rsidR="00DF322E" w:rsidRDefault="00181C01">
      <w:pPr>
        <w:pStyle w:val="11"/>
        <w:numPr>
          <w:ilvl w:val="0"/>
          <w:numId w:val="1"/>
        </w:numPr>
        <w:tabs>
          <w:tab w:val="left" w:pos="358"/>
        </w:tabs>
      </w:pPr>
      <w:r>
        <w:t>В</w:t>
      </w:r>
      <w:r>
        <w:t>оспитатель с собой приносит тетрадь с твердой обложкой на спирали и ручку, чтобы записывать слова песен, игр, движения танцев, рекомендации и т.д.</w:t>
      </w:r>
    </w:p>
    <w:p w:rsidR="00DF322E" w:rsidRDefault="00181C01">
      <w:pPr>
        <w:pStyle w:val="11"/>
        <w:numPr>
          <w:ilvl w:val="0"/>
          <w:numId w:val="1"/>
        </w:numPr>
        <w:tabs>
          <w:tab w:val="left" w:pos="358"/>
        </w:tabs>
      </w:pPr>
      <w:r>
        <w:t>Во время занятия желательно не покидать зал, чтобы не пропустить какой-либо материал.</w:t>
      </w:r>
    </w:p>
    <w:p w:rsidR="00DF322E" w:rsidRDefault="00181C01">
      <w:pPr>
        <w:pStyle w:val="11"/>
        <w:numPr>
          <w:ilvl w:val="0"/>
          <w:numId w:val="1"/>
        </w:numPr>
        <w:tabs>
          <w:tab w:val="left" w:pos="358"/>
        </w:tabs>
      </w:pPr>
      <w:r>
        <w:t>Выполнять вместе с деть</w:t>
      </w:r>
      <w:r>
        <w:t>ми упражнения, движения танцев, дидактических и пальчиковых игр, петь песни, и т.д.</w:t>
      </w:r>
    </w:p>
    <w:p w:rsidR="00DF322E" w:rsidRDefault="00181C01">
      <w:pPr>
        <w:pStyle w:val="11"/>
        <w:numPr>
          <w:ilvl w:val="0"/>
          <w:numId w:val="1"/>
        </w:numPr>
        <w:tabs>
          <w:tab w:val="left" w:pos="354"/>
        </w:tabs>
      </w:pPr>
      <w:r>
        <w:t>Следить за правильным выполнением детьми движений.</w:t>
      </w:r>
    </w:p>
    <w:p w:rsidR="00DF322E" w:rsidRDefault="00181C01">
      <w:pPr>
        <w:pStyle w:val="11"/>
        <w:numPr>
          <w:ilvl w:val="0"/>
          <w:numId w:val="1"/>
        </w:numPr>
        <w:tabs>
          <w:tab w:val="left" w:pos="358"/>
        </w:tabs>
      </w:pPr>
      <w:r>
        <w:t>Перед занятием необходимо соблюдать музыкальную тишину: не включать магнитофон, так как у детей нарушается слуховое воспр</w:t>
      </w:r>
      <w:r>
        <w:t>иятие и сосредоточенность.</w:t>
      </w:r>
    </w:p>
    <w:p w:rsidR="00DF322E" w:rsidRDefault="00181C01">
      <w:pPr>
        <w:pStyle w:val="11"/>
        <w:numPr>
          <w:ilvl w:val="0"/>
          <w:numId w:val="1"/>
        </w:numPr>
        <w:tabs>
          <w:tab w:val="left" w:pos="354"/>
        </w:tabs>
        <w:spacing w:after="260"/>
      </w:pPr>
      <w:r>
        <w:t>В свободной деятельности закреплять материал, полученный на занятии.</w:t>
      </w:r>
    </w:p>
    <w:p w:rsidR="00DF322E" w:rsidRDefault="00181C01">
      <w:pPr>
        <w:pStyle w:val="11"/>
      </w:pPr>
      <w:r>
        <w:t>Праздник в детском саду - это, прежде всего, большая проделанная работа всего коллектива, так как в этом мероприятии задействованы многие сотрудники детского са</w:t>
      </w:r>
      <w:r>
        <w:t xml:space="preserve">да: воспитатели, специалисты, кастелянша, повара, медицинские работники, администрация и т.д. Поэтому праздник - это общее дело! Но у каждого своя роль, свои обязанности. И бывает очень трудно разделить обязанности музыкального руководителя и воспитателя, </w:t>
      </w:r>
      <w:r>
        <w:t>потому что успешное проведение праздника зависит от совместной организованной работы педагогов.</w:t>
      </w:r>
    </w:p>
    <w:p w:rsidR="00DF322E" w:rsidRDefault="00181C01">
      <w:pPr>
        <w:pStyle w:val="11"/>
      </w:pPr>
      <w:r>
        <w:t>Итак:</w:t>
      </w:r>
    </w:p>
    <w:p w:rsidR="00DF322E" w:rsidRDefault="00181C01">
      <w:pPr>
        <w:pStyle w:val="11"/>
        <w:numPr>
          <w:ilvl w:val="0"/>
          <w:numId w:val="2"/>
        </w:numPr>
        <w:tabs>
          <w:tab w:val="left" w:pos="354"/>
        </w:tabs>
      </w:pPr>
      <w:r>
        <w:t>На праздник дети одеваются нарядно и по своему желанию, если костюмы не определены в сценарии праздника.</w:t>
      </w:r>
    </w:p>
    <w:p w:rsidR="00DF322E" w:rsidRDefault="00181C01">
      <w:pPr>
        <w:pStyle w:val="11"/>
        <w:numPr>
          <w:ilvl w:val="0"/>
          <w:numId w:val="2"/>
        </w:numPr>
        <w:tabs>
          <w:tab w:val="left" w:pos="363"/>
        </w:tabs>
      </w:pPr>
      <w:r>
        <w:t>Перед утренником в группе необходимо соблюдать пр</w:t>
      </w:r>
      <w:r>
        <w:t>аздничную атмосферу: украсить групповую комнату, повесить красочные плакаты, включить соответствующую музыку и т.д.</w:t>
      </w:r>
    </w:p>
    <w:p w:rsidR="00DF322E" w:rsidRDefault="00181C01">
      <w:pPr>
        <w:pStyle w:val="11"/>
        <w:numPr>
          <w:ilvl w:val="0"/>
          <w:numId w:val="2"/>
        </w:numPr>
        <w:tabs>
          <w:tab w:val="left" w:pos="354"/>
        </w:tabs>
      </w:pPr>
      <w:r>
        <w:t>Воспитателям обязательно необходимо быть нарядными, иметь подходящую обувь, встречать детей в приподнятом настроении.</w:t>
      </w:r>
    </w:p>
    <w:p w:rsidR="00DF322E" w:rsidRDefault="00181C01">
      <w:pPr>
        <w:pStyle w:val="11"/>
        <w:numPr>
          <w:ilvl w:val="0"/>
          <w:numId w:val="2"/>
        </w:numPr>
        <w:tabs>
          <w:tab w:val="left" w:pos="358"/>
        </w:tabs>
      </w:pPr>
      <w:r>
        <w:t>При подготовке к празд</w:t>
      </w:r>
      <w:r>
        <w:t>нику задействовать по возможности всех детей: постараться каждому найти какую-либо роль, стихотворение, и т.д.</w:t>
      </w:r>
    </w:p>
    <w:p w:rsidR="00DF322E" w:rsidRDefault="00181C01">
      <w:pPr>
        <w:pStyle w:val="11"/>
        <w:numPr>
          <w:ilvl w:val="0"/>
          <w:numId w:val="2"/>
        </w:numPr>
        <w:tabs>
          <w:tab w:val="left" w:pos="354"/>
        </w:tabs>
      </w:pPr>
      <w:r>
        <w:t>Во время разучивания с детьми стихов, ролей контролировать правильное произношение, ударение в словах, соблюдение пунктуации.</w:t>
      </w:r>
    </w:p>
    <w:p w:rsidR="00DF322E" w:rsidRDefault="00181C01">
      <w:pPr>
        <w:pStyle w:val="11"/>
        <w:numPr>
          <w:ilvl w:val="0"/>
          <w:numId w:val="2"/>
        </w:numPr>
        <w:tabs>
          <w:tab w:val="left" w:pos="349"/>
        </w:tabs>
      </w:pPr>
      <w:r>
        <w:t xml:space="preserve">На самом празднике </w:t>
      </w:r>
      <w:r>
        <w:t>обязательно присутствовать обоим воспитателям.</w:t>
      </w:r>
    </w:p>
    <w:p w:rsidR="00DF322E" w:rsidRDefault="00181C01">
      <w:pPr>
        <w:pStyle w:val="11"/>
        <w:numPr>
          <w:ilvl w:val="0"/>
          <w:numId w:val="2"/>
        </w:numPr>
        <w:tabs>
          <w:tab w:val="left" w:pos="354"/>
        </w:tabs>
      </w:pPr>
      <w:r>
        <w:t>Во время праздника детей руками не трогать, а чтобы их перестроить, нужно просто сказать им об этом.</w:t>
      </w:r>
    </w:p>
    <w:p w:rsidR="00DF322E" w:rsidRDefault="00181C01">
      <w:pPr>
        <w:pStyle w:val="11"/>
        <w:numPr>
          <w:ilvl w:val="0"/>
          <w:numId w:val="2"/>
        </w:numPr>
        <w:tabs>
          <w:tab w:val="left" w:pos="354"/>
        </w:tabs>
      </w:pPr>
      <w:r>
        <w:t>Ведущей необходимо произносить текст эмоционально, громко, внятно, не боясь гостей, поддерживая доброжелател</w:t>
      </w:r>
      <w:r>
        <w:t>ьную обстановку на празднике.</w:t>
      </w:r>
    </w:p>
    <w:p w:rsidR="00DF322E" w:rsidRDefault="00181C01">
      <w:pPr>
        <w:pStyle w:val="11"/>
        <w:numPr>
          <w:ilvl w:val="0"/>
          <w:numId w:val="2"/>
        </w:numPr>
        <w:tabs>
          <w:tab w:val="left" w:pos="354"/>
        </w:tabs>
      </w:pPr>
      <w:r>
        <w:t>Во время исполнения детьми танцев, хороводов выполнять движения вместе с ними.</w:t>
      </w:r>
    </w:p>
    <w:p w:rsidR="00DF322E" w:rsidRDefault="00181C01" w:rsidP="00D77311">
      <w:pPr>
        <w:pStyle w:val="11"/>
        <w:numPr>
          <w:ilvl w:val="0"/>
          <w:numId w:val="2"/>
        </w:numPr>
        <w:tabs>
          <w:tab w:val="left" w:pos="474"/>
        </w:tabs>
        <w:spacing w:after="360"/>
      </w:pPr>
      <w:r>
        <w:t>По окончании праздника воспитателям нужно собрать всех детей и организованно выйти из зала (за исключением новогодних праздников, когда дети фотогр</w:t>
      </w:r>
      <w:r>
        <w:t>афируются с</w:t>
      </w:r>
      <w:r w:rsidR="00D77311">
        <w:t xml:space="preserve"> </w:t>
      </w:r>
      <w:r>
        <w:t>Дедом Морозом).</w:t>
      </w:r>
    </w:p>
    <w:p w:rsidR="00DF322E" w:rsidRDefault="00181C01">
      <w:pPr>
        <w:pStyle w:val="11"/>
        <w:numPr>
          <w:ilvl w:val="0"/>
          <w:numId w:val="2"/>
        </w:numPr>
        <w:tabs>
          <w:tab w:val="left" w:pos="478"/>
        </w:tabs>
        <w:spacing w:after="240"/>
      </w:pPr>
      <w:r>
        <w:lastRenderedPageBreak/>
        <w:t>Просьба к воспитателям - помогать украшать зал к праздникам и убирать после своего утренника все атрибу</w:t>
      </w:r>
      <w:r>
        <w:t>ты (желательно на место).</w:t>
      </w:r>
    </w:p>
    <w:p w:rsidR="00DF322E" w:rsidRDefault="00181C01">
      <w:pPr>
        <w:pStyle w:val="11"/>
        <w:spacing w:after="240"/>
      </w:pPr>
      <w:r>
        <w:t>И еще одна консультация: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330"/>
        </w:tabs>
      </w:pPr>
      <w:r>
        <w:t>Знать порядок номеров наизусть.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354"/>
        </w:tabs>
      </w:pPr>
      <w:r>
        <w:t>Следить за дисциплиной, поправлять детей корректно.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349"/>
        </w:tabs>
      </w:pPr>
      <w:r>
        <w:t xml:space="preserve">Знать стихи и </w:t>
      </w:r>
      <w:r>
        <w:t>детей их читающих, вовремя подсказывать начало стихотворения.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354"/>
        </w:tabs>
      </w:pPr>
      <w:r>
        <w:t>Брать на себя роли в спектаклях. Не отказываться от принятой роли.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349"/>
        </w:tabs>
      </w:pPr>
      <w:r>
        <w:t>В младших группах должен быть быстрый темп ведения праздника без заминок и пауз со стороны ведущих (т.к. внимание у детей неуст</w:t>
      </w:r>
      <w:r>
        <w:t>ойчивое).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344"/>
        </w:tabs>
      </w:pPr>
      <w:r>
        <w:t>Четко знать, когда посадить детей, когда поднести оборудование.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349"/>
        </w:tabs>
      </w:pPr>
      <w:r>
        <w:t>Взаимосвязь воспитателя с музыкальным руководителем посредством условных сигналов (смотреть на муз.рук. ).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344"/>
        </w:tabs>
      </w:pPr>
      <w:r>
        <w:t xml:space="preserve">Роль своего героя выделить цветным карандашом сразу после получения </w:t>
      </w:r>
      <w:r>
        <w:t>сценария.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349"/>
        </w:tabs>
      </w:pPr>
      <w:r>
        <w:t>Если у ребенка нет пары, ее заменяет воспитатель.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450"/>
        </w:tabs>
      </w:pPr>
      <w:r>
        <w:t>Воспитатель должен видеть на празднике каждого ребенка.</w:t>
      </w:r>
    </w:p>
    <w:p w:rsidR="00DF322E" w:rsidRDefault="00181C01">
      <w:pPr>
        <w:pStyle w:val="11"/>
        <w:numPr>
          <w:ilvl w:val="0"/>
          <w:numId w:val="3"/>
        </w:numPr>
        <w:tabs>
          <w:tab w:val="left" w:pos="450"/>
        </w:tabs>
      </w:pPr>
      <w:r>
        <w:t>Стараться не критиковать и не дергать детей, успокаивать их поглаживанием по плечу.</w:t>
      </w:r>
    </w:p>
    <w:p w:rsidR="00DF322E" w:rsidRDefault="00181C01">
      <w:pPr>
        <w:pStyle w:val="11"/>
        <w:spacing w:after="520"/>
      </w:pPr>
      <w:bookmarkStart w:id="2" w:name="_GoBack"/>
      <w:bookmarkEnd w:id="2"/>
      <w:r>
        <w:t>От четкой, слажен</w:t>
      </w:r>
      <w:r>
        <w:t>ной работы всех специалистов зависит успех утренника!</w:t>
      </w:r>
    </w:p>
    <w:p w:rsidR="00DF322E" w:rsidRDefault="00DF322E">
      <w:pPr>
        <w:pStyle w:val="40"/>
      </w:pPr>
    </w:p>
    <w:sectPr w:rsidR="00DF322E">
      <w:headerReference w:type="default" r:id="rId7"/>
      <w:pgSz w:w="11900" w:h="16840"/>
      <w:pgMar w:top="1186" w:right="851" w:bottom="1292" w:left="1656" w:header="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C01" w:rsidRDefault="00181C01">
      <w:r>
        <w:separator/>
      </w:r>
    </w:p>
  </w:endnote>
  <w:endnote w:type="continuationSeparator" w:id="0">
    <w:p w:rsidR="00181C01" w:rsidRDefault="0018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C01" w:rsidRDefault="00181C01"/>
  </w:footnote>
  <w:footnote w:type="continuationSeparator" w:id="0">
    <w:p w:rsidR="00181C01" w:rsidRDefault="00181C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22E" w:rsidRDefault="00D77311">
    <w:pPr>
      <w:spacing w:line="1" w:lineRule="exact"/>
    </w:pPr>
    <w:r>
      <w:t>12й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E17C8"/>
    <w:multiLevelType w:val="multilevel"/>
    <w:tmpl w:val="23608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77C33"/>
    <w:multiLevelType w:val="multilevel"/>
    <w:tmpl w:val="FD0A2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0799C"/>
    <w:multiLevelType w:val="multilevel"/>
    <w:tmpl w:val="2C589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2E"/>
    <w:rsid w:val="00181C01"/>
    <w:rsid w:val="00D77311"/>
    <w:rsid w:val="00D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16C32-0FFB-4486-9801-AF00B2EC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color w:val="FB290D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8B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B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22"/>
      <w:szCs w:val="22"/>
      <w:u w:val="single"/>
    </w:rPr>
  </w:style>
  <w:style w:type="paragraph" w:customStyle="1" w:styleId="20">
    <w:name w:val="Основной текст (2)"/>
    <w:basedOn w:val="a"/>
    <w:link w:val="2"/>
    <w:pPr>
      <w:spacing w:after="270" w:line="278" w:lineRule="auto"/>
    </w:pPr>
    <w:rPr>
      <w:rFonts w:ascii="Arial" w:eastAsia="Arial" w:hAnsi="Arial" w:cs="Arial"/>
      <w:i/>
      <w:iCs/>
      <w:color w:val="FB290D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520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00008B"/>
      <w:sz w:val="26"/>
      <w:szCs w:val="26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120"/>
    </w:pPr>
    <w:rPr>
      <w:rFonts w:ascii="Times New Roman" w:eastAsia="Times New Roman" w:hAnsi="Times New Roman" w:cs="Times New Roman"/>
      <w:color w:val="00008B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240"/>
    </w:pPr>
    <w:rPr>
      <w:rFonts w:ascii="Calibri" w:eastAsia="Calibri" w:hAnsi="Calibri" w:cs="Calibri"/>
      <w:color w:val="0000FF"/>
      <w:sz w:val="22"/>
      <w:szCs w:val="22"/>
      <w:u w:val="single"/>
    </w:rPr>
  </w:style>
  <w:style w:type="paragraph" w:styleId="a4">
    <w:name w:val="header"/>
    <w:basedOn w:val="a"/>
    <w:link w:val="a5"/>
    <w:uiPriority w:val="99"/>
    <w:unhideWhenUsed/>
    <w:rsid w:val="00D773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7311"/>
    <w:rPr>
      <w:color w:val="000000"/>
    </w:rPr>
  </w:style>
  <w:style w:type="paragraph" w:styleId="a6">
    <w:name w:val="footer"/>
    <w:basedOn w:val="a"/>
    <w:link w:val="a7"/>
    <w:uiPriority w:val="99"/>
    <w:unhideWhenUsed/>
    <w:rsid w:val="00D773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73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</cp:lastModifiedBy>
  <cp:revision>2</cp:revision>
  <dcterms:created xsi:type="dcterms:W3CDTF">2024-03-05T17:11:00Z</dcterms:created>
  <dcterms:modified xsi:type="dcterms:W3CDTF">2024-03-05T17:14:00Z</dcterms:modified>
</cp:coreProperties>
</file>