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>Что такое ВИЧ?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ВИЧ — это вирус иммунодефицита человека. ВИЧ представляет собой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ретровирус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который заражает клетки иммунной системы человека (главным образом CD4-положительные T-клетки и макрофаги — важнейшие клеточные компоненты иммунной системы), разрушая их или нарушая их работу. Заражение данным вирусом приводит к прогрессирующему истощению иммунной системы, результатом которого становится иммунодефицит.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Иммунодефицит — это состояние иммунной системы, при котором она больше не может выполнять свою роль при борьбе с инфекциями и заболеваниями. Люди с иммунодефицитом значительно более уязвимы для множества инфекций и различных видов рака, большинство из которых редко встречаются у людей, не имеющих иммунодефицита. Заболевания, связанные с тяжелым иммунодефицитом, называют оппортунистическими инфекциями, потому что они получают возможность развиваться благодаря ослаблению иммунной системы.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>Что такое СПИД?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СПИД — синдром приобретенного иммунодефицита — это комплекс симптомов и инфекций, связанных с приобретенным дефицитом иммунной системы. Установлено, что причиной СПИДа является заражение ВИЧ. Переход от заражения ВИЧ к СПИДу определяется степенью иммунодефицита или появлением определенных инфекционных заболеваний-индикаторов </w:t>
      </w:r>
      <w:hyperlink r:id="rId6" w:anchor="when-does-a-person-have-aids" w:history="1">
        <w:r>
          <w:rPr>
            <w:rStyle w:val="a3"/>
            <w:rFonts w:ascii="Arial" w:hAnsi="Arial" w:cs="Arial"/>
            <w:color w:val="333333"/>
            <w:sz w:val="20"/>
            <w:szCs w:val="20"/>
          </w:rPr>
          <w:t>(см. вопрос 4)</w:t>
        </w:r>
      </w:hyperlink>
      <w:r>
        <w:rPr>
          <w:rStyle w:val="a3"/>
          <w:rFonts w:ascii="Arial" w:hAnsi="Arial" w:cs="Arial"/>
          <w:color w:val="333333"/>
          <w:sz w:val="20"/>
          <w:szCs w:val="20"/>
        </w:rPr>
        <w:t>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>Каковы симптомы заражения ВИЧ?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Большинство людей, зараженных ВИЧ, не знают об этом. У некоторых людей непосредственно после заражения может возникать болезненное состояние, напоминающее железистую лихорадку (с подъемом температуры, сыпью, болями в суставах и увеличением лимфатических узлов), совпадающее с периодом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сероконверсии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Сероконверсия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— это появление антител к ВИЧ, которое происходит, как правило, в течение второго месяца после заражения </w:t>
      </w:r>
      <w:hyperlink r:id="rId7" w:anchor="what-do-i-do-if-i-have-hiv" w:history="1">
        <w:r>
          <w:rPr>
            <w:rStyle w:val="a5"/>
            <w:rFonts w:ascii="Arial" w:hAnsi="Arial" w:cs="Arial"/>
            <w:color w:val="333333"/>
            <w:sz w:val="20"/>
            <w:szCs w:val="20"/>
          </w:rPr>
          <w:t>(</w:t>
        </w:r>
        <w:r>
          <w:rPr>
            <w:rStyle w:val="a3"/>
            <w:rFonts w:ascii="Arial" w:hAnsi="Arial" w:cs="Arial"/>
            <w:color w:val="333333"/>
            <w:sz w:val="20"/>
            <w:szCs w:val="20"/>
          </w:rPr>
          <w:t>см. вопрос 32)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Несмотря на то, что при заражении ВИЧ часто не наблюдается никаких симптомов, инфицированный человек сам становится заразным и может передавать вирус другим людям </w:t>
      </w:r>
      <w:hyperlink r:id="rId8" w:anchor="how-can-hiv-be-transmitted" w:history="1">
        <w:r>
          <w:rPr>
            <w:rStyle w:val="a5"/>
            <w:rFonts w:ascii="Arial" w:hAnsi="Arial" w:cs="Arial"/>
            <w:color w:val="333333"/>
            <w:sz w:val="20"/>
            <w:szCs w:val="20"/>
          </w:rPr>
          <w:t>(</w:t>
        </w:r>
        <w:r>
          <w:rPr>
            <w:rStyle w:val="a3"/>
            <w:rFonts w:ascii="Arial" w:hAnsi="Arial" w:cs="Arial"/>
            <w:color w:val="333333"/>
            <w:sz w:val="20"/>
            <w:szCs w:val="20"/>
          </w:rPr>
          <w:t>см. вопрос 7)</w:t>
        </w:r>
      </w:hyperlink>
      <w:r>
        <w:rPr>
          <w:rFonts w:ascii="Arial" w:hAnsi="Arial" w:cs="Arial"/>
          <w:color w:val="333333"/>
          <w:sz w:val="20"/>
          <w:szCs w:val="20"/>
        </w:rPr>
        <w:t>. Определить наличие ВИЧ-инфекции можно при помощи теста на ВИЧ </w:t>
      </w:r>
      <w:hyperlink r:id="rId9" w:anchor="are-my-test-results-confidential" w:history="1">
        <w:r>
          <w:rPr>
            <w:rStyle w:val="a3"/>
            <w:rFonts w:ascii="Arial" w:hAnsi="Arial" w:cs="Arial"/>
            <w:color w:val="333333"/>
            <w:sz w:val="20"/>
            <w:szCs w:val="20"/>
          </w:rPr>
          <w:t>(см. вопрос 31)</w:t>
        </w:r>
      </w:hyperlink>
      <w:r>
        <w:rPr>
          <w:rFonts w:ascii="Arial" w:hAnsi="Arial" w:cs="Arial"/>
          <w:color w:val="333333"/>
          <w:sz w:val="20"/>
          <w:szCs w:val="20"/>
        </w:rPr>
        <w:t>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ВИЧ-инфекция приводит к постепенному истощению и ослаблению иммунной системы. При этом человек становится более уязвимым для инфекционных заболеваний и некоторых видов рака, и у него может развиться СПИД</w:t>
      </w:r>
    </w:p>
    <w:p w:rsidR="002C2B5B" w:rsidRPr="002C2B5B" w:rsidRDefault="002C2B5B" w:rsidP="004C4E19">
      <w:pPr>
        <w:shd w:val="clear" w:color="auto" w:fill="FFFFFF"/>
        <w:spacing w:line="320" w:lineRule="atLeast"/>
        <w:ind w:left="-709" w:right="-143" w:firstLine="567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2C2B5B">
        <w:rPr>
          <w:rFonts w:ascii="Arial" w:eastAsia="Times New Roman" w:hAnsi="Arial" w:cs="Arial"/>
          <w:sz w:val="27"/>
          <w:szCs w:val="27"/>
          <w:lang w:eastAsia="ru-RU"/>
        </w:rPr>
        <w:t>Что такое тест на ВИЧ?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Тест на ВИЧ — это анализ, позволяющий выяснить, подвергся ли человек заражению ВИЧ. При проведении обычного теста на ВИЧ выявляют антитела, произведенные иммунной системой в ответ на ВИЧ, так они поддаются обнаружению значительно легче (и дешевле), чем сам вирус. В ответ на инфекцию иммунная система вырабатывает антитела.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 большинства людей они появляются через месяц после заражения. Антитела можно обнаружить в крови или слюне.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C2B5B" w:rsidRPr="002C2B5B" w:rsidRDefault="002C2B5B" w:rsidP="004C4E19">
      <w:pPr>
        <w:shd w:val="clear" w:color="auto" w:fill="FFFFFF"/>
        <w:spacing w:line="320" w:lineRule="atLeast"/>
        <w:ind w:left="-709" w:right="-143" w:firstLine="567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2C2B5B">
        <w:rPr>
          <w:rFonts w:ascii="Arial" w:eastAsia="Times New Roman" w:hAnsi="Arial" w:cs="Arial"/>
          <w:color w:val="E31837"/>
          <w:sz w:val="27"/>
          <w:szCs w:val="27"/>
          <w:lang w:eastAsia="ru-RU"/>
        </w:rPr>
        <w:t xml:space="preserve"> </w:t>
      </w:r>
      <w:r w:rsidRPr="002C2B5B">
        <w:rPr>
          <w:rFonts w:ascii="Arial" w:eastAsia="Times New Roman" w:hAnsi="Arial" w:cs="Arial"/>
          <w:sz w:val="27"/>
          <w:szCs w:val="27"/>
          <w:lang w:eastAsia="ru-RU"/>
        </w:rPr>
        <w:t>Через какое время после вероятного контакта следует делать тест на ВИЧ?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Обычно тест на ВИЧ рекомендуется делать через три месяца после вероятного контакта с инфекцией. Хотя тесты на антитела к ВИЧ высокочувствительны, между заражением ВИЧ и выработкой поддающихся выявлению антител к вирусу существует «окно» длительностью до двух месяцев, в зависимости от конкретного типа анализа. Для самых чувствительных тестов на антитела к ВИЧ, рекомендуемых на сегодняшний день, этот период составляет около трех недель. При использовании менее чувствительных тестов он больше.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течение этого времени у людей, зараженных ВИЧ, в крови еще нет антител, которые может выявить тест на ВИЧ. Однако уровень ВИЧ в биологических жидкостях организма (крови, сперме, влагалищном отделяемом и грудном молоке) у такого человека уже может быть высоким. Несмотря на то, что тест на ВИЧ еще не может подтвердить наличие вируса у такого человека, в период окна он уже способен передавать ВИЧ другим.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C2B5B" w:rsidRPr="002C2B5B" w:rsidRDefault="002C2B5B" w:rsidP="004C4E19">
      <w:pPr>
        <w:shd w:val="clear" w:color="auto" w:fill="FFFFFF"/>
        <w:spacing w:line="320" w:lineRule="atLeast"/>
        <w:ind w:left="-709" w:right="-143" w:firstLine="567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2C2B5B">
        <w:rPr>
          <w:rFonts w:ascii="Arial" w:eastAsia="Times New Roman" w:hAnsi="Arial" w:cs="Arial"/>
          <w:sz w:val="27"/>
          <w:szCs w:val="27"/>
          <w:lang w:eastAsia="ru-RU"/>
        </w:rPr>
        <w:t xml:space="preserve"> Почему мне следует сделать тест на ВИЧ?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Знание своего ВИЧ-статуса имеет два жизненно важных преимущества. Во-первых, если вы инфицированы ВИЧ, то быстро начнете лечение, что, возможно, продлит вашу жизнь на много лет </w:t>
      </w:r>
      <w:r w:rsidRPr="002C2B5B">
        <w:rPr>
          <w:rFonts w:ascii="Arial" w:eastAsia="Times New Roman" w:hAnsi="Arial" w:cs="Arial"/>
          <w:i/>
          <w:iCs/>
          <w:color w:val="333333"/>
          <w:sz w:val="20"/>
          <w:lang w:eastAsia="ru-RU"/>
        </w:rPr>
        <w:t>(см. вопрос 36)</w:t>
      </w: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Во-вторых, зная, что вы инфицированы, вы сможете принять все необходимые меры предосторожности, чтобы не допустить распространения ВИЧ-инфекции </w:t>
      </w:r>
      <w:hyperlink r:id="rId10" w:anchor="how-can-hiv-infection-be-prevented" w:history="1">
        <w:r w:rsidRPr="002C2B5B">
          <w:rPr>
            <w:rFonts w:ascii="Arial" w:eastAsia="Times New Roman" w:hAnsi="Arial" w:cs="Arial"/>
            <w:i/>
            <w:iCs/>
            <w:color w:val="333333"/>
            <w:sz w:val="20"/>
            <w:lang w:eastAsia="ru-RU"/>
          </w:rPr>
          <w:t>(см. вопрос 13)</w:t>
        </w:r>
      </w:hyperlink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Если вы не инфицированы ВИЧ, то сможете узнать, как защитить себя от заражения ВИЧ в будущем.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2C2B5B" w:rsidRPr="002C2B5B" w:rsidRDefault="002C2B5B" w:rsidP="004C4E19">
      <w:pPr>
        <w:shd w:val="clear" w:color="auto" w:fill="FFFFFF"/>
        <w:spacing w:line="320" w:lineRule="atLeast"/>
        <w:ind w:left="-709" w:right="-143" w:firstLine="567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2C2B5B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Где</w:t>
      </w:r>
      <w:r w:rsidR="004C4E19">
        <w:rPr>
          <w:rFonts w:ascii="Arial" w:eastAsia="Times New Roman" w:hAnsi="Arial" w:cs="Arial"/>
          <w:sz w:val="27"/>
          <w:szCs w:val="27"/>
          <w:lang w:eastAsia="ru-RU"/>
        </w:rPr>
        <w:t xml:space="preserve"> я</w:t>
      </w:r>
      <w:r w:rsidRPr="002C2B5B">
        <w:rPr>
          <w:rFonts w:ascii="Arial" w:eastAsia="Times New Roman" w:hAnsi="Arial" w:cs="Arial"/>
          <w:sz w:val="27"/>
          <w:szCs w:val="27"/>
          <w:lang w:eastAsia="ru-RU"/>
        </w:rPr>
        <w:t xml:space="preserve"> мо</w:t>
      </w:r>
      <w:r w:rsidR="004C4E19">
        <w:rPr>
          <w:rFonts w:ascii="Arial" w:eastAsia="Times New Roman" w:hAnsi="Arial" w:cs="Arial"/>
          <w:sz w:val="27"/>
          <w:szCs w:val="27"/>
          <w:lang w:eastAsia="ru-RU"/>
        </w:rPr>
        <w:t>гу</w:t>
      </w:r>
      <w:r w:rsidRPr="002C2B5B">
        <w:rPr>
          <w:rFonts w:ascii="Arial" w:eastAsia="Times New Roman" w:hAnsi="Arial" w:cs="Arial"/>
          <w:sz w:val="27"/>
          <w:szCs w:val="27"/>
          <w:lang w:eastAsia="ru-RU"/>
        </w:rPr>
        <w:t xml:space="preserve"> пройти тест?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Анализ на ВИЧ можно сделать во многих местах: </w:t>
      </w:r>
      <w:r w:rsidR="00FA2F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поликлинике по месту жительства</w:t>
      </w: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в больницах, </w:t>
      </w:r>
      <w:r w:rsidR="00FA2F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Центре по профилактике и борьбе со СПИД</w:t>
      </w: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Всегда старайтесь выбрать такое место, где проводится консультирование по вопросам, связанным с ВИЧ.  Также анализ на ВИЧ можно сделать самостоятельно при помощи специальной тест-системы. Однако при положительном результате такого теста вы должны будете обратиться за медицинской помощью, чтобы получить подтверждение и необходимое лечение.</w:t>
      </w:r>
    </w:p>
    <w:p w:rsidR="00FA2F38" w:rsidRPr="00FA2F38" w:rsidRDefault="002C2B5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2C2B5B">
        <w:rPr>
          <w:rFonts w:ascii="Arial" w:hAnsi="Arial" w:cs="Arial"/>
          <w:color w:val="333333"/>
        </w:rPr>
        <w:t> </w:t>
      </w:r>
      <w:r w:rsidR="00FA2F38" w:rsidRPr="00FA2F38">
        <w:rPr>
          <w:rFonts w:ascii="Arial" w:hAnsi="Arial" w:cs="Arial"/>
          <w:b w:val="0"/>
          <w:bCs w:val="0"/>
          <w:sz w:val="27"/>
          <w:szCs w:val="27"/>
        </w:rPr>
        <w:t>Что делать, если у меня ВИЧ?</w:t>
      </w:r>
    </w:p>
    <w:p w:rsidR="00FA2F38" w:rsidRDefault="00FA2F38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Придти в ГБУЗ ТО ОЦ СПИД (Проспект Николая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Корыткова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д.2, к 2), прием первичных пациентов проводится без записи в день обращения с 8-00 до 13-00. Благодаря новым методам лечения ВИЧ-положительный человек может прожить долгую и здоровую жизнь. </w:t>
      </w:r>
    </w:p>
    <w:p w:rsidR="00FA2F38" w:rsidRDefault="00FA2F38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C2B5B" w:rsidRPr="002C2B5B" w:rsidRDefault="002C2B5B" w:rsidP="004C4E19">
      <w:pPr>
        <w:shd w:val="clear" w:color="auto" w:fill="FFFFFF"/>
        <w:spacing w:line="320" w:lineRule="atLeast"/>
        <w:ind w:left="-709" w:right="-143" w:firstLine="567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2C2B5B">
        <w:rPr>
          <w:rFonts w:ascii="Arial" w:eastAsia="Times New Roman" w:hAnsi="Arial" w:cs="Arial"/>
          <w:sz w:val="27"/>
          <w:szCs w:val="27"/>
          <w:lang w:eastAsia="ru-RU"/>
        </w:rPr>
        <w:t>Являются ли результаты моего теста конфиденциальной информацией?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Каждый человек, проходящий тест на ВИЧ, предварительно должен дать информированное согласие. Информация о результатах теста считается абсолютно конфиденциальной.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Доступны разные варианты тестирования: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Конфиденциальный тест на ВИЧ.</w:t>
      </w: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Медицинские специалисты, проводящие тест, вносят его результат в медицинские документы как конфиденциальную информацию. Такие результаты не могут быть раскрыты третьим лицам без предварительного согласия человека, которому был сделан анализ.</w:t>
      </w:r>
    </w:p>
    <w:p w:rsidR="002C2B5B" w:rsidRPr="002C2B5B" w:rsidRDefault="002C2B5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C2B5B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Анонимный тест на ВИЧ.</w:t>
      </w:r>
      <w:r w:rsidRPr="002C2B5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Имя и фамилия лица, проходящего тест, не сопоставляется с пробой. Вместо этого ей присваивается код или номер, по которому человек затем может получить результаты своего теста. Записи, по которым человека можно было бы связать с тестом, не ведутся.</w:t>
      </w:r>
    </w:p>
    <w:p w:rsidR="00F71B8B" w:rsidRPr="00F71B8B" w:rsidRDefault="002C2B5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2C2B5B">
        <w:rPr>
          <w:rFonts w:ascii="Arial" w:hAnsi="Arial" w:cs="Arial"/>
        </w:rPr>
        <w:t> </w:t>
      </w:r>
      <w:r w:rsidR="00F71B8B" w:rsidRPr="00F71B8B">
        <w:rPr>
          <w:rFonts w:ascii="Arial" w:hAnsi="Arial" w:cs="Arial"/>
          <w:b w:val="0"/>
          <w:bCs w:val="0"/>
          <w:sz w:val="27"/>
          <w:szCs w:val="27"/>
        </w:rPr>
        <w:t>Могут ли укусы комаров привести к заражению ВИЧ?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ВИЧ не распространяется комарами и другим жалящими насекомыми. Даже если вирус попадет в комара или другое кровососущее или жалящее насекомое, он не сможет воспроизводиться внутри такого насекомого. Таким образом, насекомое не может заразиться ВИЧ и не может передать ВИЧ другому человеку при укусе.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>Следует ли бояться заражения ВИЧ при занятиях спортом?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Нет никаких свидетельств, которые подтверждали бы возможность передачи ВИЧ при занятиях спортом.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>Можно заразиться ВИЧ бытовым путем (рукопожатия, объятия, пользование одним туалетом, питье из одного стакана с человеком, живущим с ВИЧ, а также нахождение рядом с инфицированным человеком, у которого насморк или кашель)?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ВИЧ не передается при повседневных контактах — общении с друзьями, в школе или на работе. Вы не заразитесь, если пожмете руку человеку, живущему с ВИЧ, обниметесь с ним, будете пользоваться одним туалетом или пить из одного стакана, а также если такой человек будет кашлять или чихать в вашем присутствии 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 xml:space="preserve">ВИЧ заражаются только </w:t>
      </w:r>
      <w:proofErr w:type="spellStart"/>
      <w:r w:rsidRPr="00F71B8B">
        <w:rPr>
          <w:rFonts w:ascii="Arial" w:hAnsi="Arial" w:cs="Arial"/>
          <w:b w:val="0"/>
          <w:bCs w:val="0"/>
          <w:sz w:val="27"/>
          <w:szCs w:val="27"/>
        </w:rPr>
        <w:t>гомосексуалы</w:t>
      </w:r>
      <w:proofErr w:type="spellEnd"/>
      <w:r w:rsidRPr="00F71B8B">
        <w:rPr>
          <w:rFonts w:ascii="Arial" w:hAnsi="Arial" w:cs="Arial"/>
          <w:b w:val="0"/>
          <w:bCs w:val="0"/>
          <w:sz w:val="27"/>
          <w:szCs w:val="27"/>
        </w:rPr>
        <w:t xml:space="preserve"> и потребители наркотиков?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Нет. Любой человек, если он занимается сексом без презерватива, использует инъекционный инструментарий совместно с другими людьми или если ему перельют зараженную кровь, может заразиться ВИЧ. Новорожденные могут заразиться ВИЧ от своих матерей во время беременности и родов, а также позднее при грудном вскармливании.</w:t>
      </w:r>
    </w:p>
    <w:p w:rsidR="004C4E19" w:rsidRDefault="004C4E19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bookmarkStart w:id="0" w:name="_GoBack"/>
      <w:bookmarkEnd w:id="0"/>
      <w:r w:rsidRPr="00F71B8B">
        <w:rPr>
          <w:rFonts w:ascii="Arial" w:hAnsi="Arial" w:cs="Arial"/>
          <w:b w:val="0"/>
          <w:bCs w:val="0"/>
          <w:sz w:val="27"/>
          <w:szCs w:val="27"/>
        </w:rPr>
        <w:t>Каков риск передачи ВИЧ при поцелуях, в том числе глубоких?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При поцелуях в губы риск передачи отсутствует. Возможность распространения вируса через слюну при поцелуях не была подтверждена.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>Каков риск передачи ВИЧ при пирсинге или татуировке?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Риск передачи ВИЧ существует, если зараженные инструменты не стерилизуются или используются повторно. Инструменты, нарушающие целостность кожи, надлежит использовать однократно, а затем утилизировать или подвергать тщательной очистке и стерилизации.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lastRenderedPageBreak/>
        <w:t>Каков риск передачи ВИЧ, если воспользоваться бритвой зараженного человека?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При любом порезе нестерилизованным предметом, например лезвием бритвы, возможна передача ВИЧ. Совместное использование бритв не рекомендуется, если они не подвергаются стерилизации после каждого применения.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>Можно по внешнему виду человека понять, что у него ВИЧ?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По внешнему виду человека невозможно понять, что у него ВИЧ. Человек, зараженный ВИЧ, может выглядеть здоровым и хорошо себя чувствовать, но при этом передать вам вирус. Тест на ВИЧ — единственный способ, позволяющий человеку узнать, есть ли у него вирус.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>
        <w:rPr>
          <w:rFonts w:ascii="Arial" w:hAnsi="Arial" w:cs="Arial"/>
          <w:color w:val="333333"/>
        </w:rPr>
        <w:t> </w:t>
      </w:r>
      <w:r w:rsidRPr="00F71B8B">
        <w:rPr>
          <w:rFonts w:ascii="Arial" w:hAnsi="Arial" w:cs="Arial"/>
          <w:b w:val="0"/>
          <w:bCs w:val="0"/>
          <w:sz w:val="27"/>
          <w:szCs w:val="27"/>
        </w:rPr>
        <w:t>Можно ли передать ВИЧ другим, находясь на антиретровирусной терапии?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Если антиретровирусная терапия эффективна, и вирус полностью подавлен, вы не можете передать ВИЧ другому человеку. Поэтому при лечении людей, живущих с ВИЧ, рекомендуется проводить мониторинг подавления вирусной нагрузки.</w:t>
      </w:r>
    </w:p>
    <w:p w:rsidR="00F71B8B" w:rsidRPr="00F71B8B" w:rsidRDefault="00F71B8B" w:rsidP="004C4E19">
      <w:pPr>
        <w:pStyle w:val="5"/>
        <w:shd w:val="clear" w:color="auto" w:fill="FFFFFF"/>
        <w:spacing w:before="0" w:beforeAutospacing="0" w:after="0" w:afterAutospacing="0" w:line="320" w:lineRule="atLeast"/>
        <w:ind w:left="-709" w:right="-143" w:firstLine="567"/>
        <w:jc w:val="both"/>
        <w:rPr>
          <w:rFonts w:ascii="Arial" w:hAnsi="Arial" w:cs="Arial"/>
          <w:b w:val="0"/>
          <w:bCs w:val="0"/>
          <w:sz w:val="27"/>
          <w:szCs w:val="27"/>
        </w:rPr>
      </w:pPr>
      <w:r w:rsidRPr="00F71B8B">
        <w:rPr>
          <w:rFonts w:ascii="Arial" w:hAnsi="Arial" w:cs="Arial"/>
          <w:b w:val="0"/>
          <w:bCs w:val="0"/>
          <w:sz w:val="27"/>
          <w:szCs w:val="27"/>
        </w:rPr>
        <w:t xml:space="preserve">Что такое </w:t>
      </w:r>
      <w:proofErr w:type="spellStart"/>
      <w:r w:rsidRPr="00F71B8B">
        <w:rPr>
          <w:rFonts w:ascii="Arial" w:hAnsi="Arial" w:cs="Arial"/>
          <w:b w:val="0"/>
          <w:bCs w:val="0"/>
          <w:sz w:val="27"/>
          <w:szCs w:val="27"/>
        </w:rPr>
        <w:t>постконтактная</w:t>
      </w:r>
      <w:proofErr w:type="spellEnd"/>
      <w:r w:rsidRPr="00F71B8B">
        <w:rPr>
          <w:rFonts w:ascii="Arial" w:hAnsi="Arial" w:cs="Arial"/>
          <w:b w:val="0"/>
          <w:bCs w:val="0"/>
          <w:sz w:val="27"/>
          <w:szCs w:val="27"/>
        </w:rPr>
        <w:t xml:space="preserve"> профилактика?</w:t>
      </w:r>
    </w:p>
    <w:p w:rsidR="00F71B8B" w:rsidRDefault="00F71B8B" w:rsidP="004C4E19">
      <w:pPr>
        <w:pStyle w:val="selectionshareable"/>
        <w:shd w:val="clear" w:color="auto" w:fill="FFFFFF"/>
        <w:spacing w:before="0" w:beforeAutospacing="0" w:after="0" w:afterAutospacing="0"/>
        <w:ind w:left="-709" w:right="-143" w:firstLine="567"/>
        <w:jc w:val="both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color w:val="333333"/>
          <w:sz w:val="20"/>
          <w:szCs w:val="20"/>
        </w:rPr>
        <w:t>Постконтактная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профилактика (ПКП) включает в себя лекарственное лечение, лабораторные анализы и консультирование. ПКП начинают в течение нескольких часов после вероятного контакта с ВИЧ и проводят в течение приблизительно четырех недель. Согласно исследованиям, если лекарственное лечение начать в ближайшее время после вероятного контакта с ВИЧ (не позднее 72 часов, в идеале — в течение первых двух часов), это помогает предотвратить заражение ВИЧ.</w:t>
      </w:r>
    </w:p>
    <w:p w:rsidR="00F71B8B" w:rsidRPr="00F71B8B" w:rsidRDefault="00F71B8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71B8B" w:rsidRPr="00F71B8B" w:rsidRDefault="00F71B8B" w:rsidP="004C4E19">
      <w:pPr>
        <w:shd w:val="clear" w:color="auto" w:fill="FFFFFF"/>
        <w:spacing w:line="320" w:lineRule="atLeast"/>
        <w:ind w:left="-709" w:right="-143" w:firstLine="567"/>
        <w:outlineLvl w:val="4"/>
        <w:rPr>
          <w:rFonts w:ascii="Arial" w:eastAsia="Times New Roman" w:hAnsi="Arial" w:cs="Arial"/>
          <w:sz w:val="27"/>
          <w:szCs w:val="27"/>
          <w:lang w:eastAsia="ru-RU"/>
        </w:rPr>
      </w:pPr>
      <w:r w:rsidRPr="00F71B8B">
        <w:rPr>
          <w:rFonts w:ascii="Arial" w:eastAsia="Times New Roman" w:hAnsi="Arial" w:cs="Arial"/>
          <w:sz w:val="27"/>
          <w:szCs w:val="27"/>
          <w:lang w:eastAsia="ru-RU"/>
        </w:rPr>
        <w:t>Как можно предотвратить передачу ВИЧ от матери ребенку?</w:t>
      </w:r>
    </w:p>
    <w:p w:rsidR="00F71B8B" w:rsidRPr="00F71B8B" w:rsidRDefault="00F71B8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Передача вируса ребенку от матери, живущей с ВИЧ, может произойти во время беременности и родов, а также после родов при грудном вскармливании. При отсутствии вмешательств риск передачи инфекции матерями, живущими с ВИЧ, во время беременности и родов, оценивается в 15–</w:t>
      </w:r>
      <w:r w:rsidR="00E716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</w:t>
      </w:r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0 %. Грудное вскармливание повышает риск передачи ВИЧ на 10–15 %. Этот риск зависит от клинических факторов, а также от режима и продолжительности грудного вскармливания.</w:t>
      </w:r>
    </w:p>
    <w:p w:rsidR="00F71B8B" w:rsidRPr="00F71B8B" w:rsidRDefault="00F71B8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Достигнут огромный прогресс в работе по сокращению числа детей, рожденных с ВИЧ. Эффективная </w:t>
      </w:r>
      <w:proofErr w:type="spellStart"/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антиреторовирусная</w:t>
      </w:r>
      <w:proofErr w:type="spellEnd"/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терапия во время беременности, родов и грудного вскармливания позволяет снизить риск передачи ВИЧ от матери ребенку до </w:t>
      </w:r>
      <w:r w:rsidR="00E7166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</w:t>
      </w:r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% и даже менее. Ключевое направление этой стратегии — предотвращение новых случаев заражения ВИЧ среди женщин детородного возраста в сочетании с ранней доступностью дородовой помощи и диагностики ВИЧ. Женщин, живущих с ВИЧ, также поощряют продолжать лечение на протяжении всей жизни ради сохранения собственного здоровья.</w:t>
      </w:r>
    </w:p>
    <w:p w:rsidR="00F71B8B" w:rsidRPr="00F71B8B" w:rsidRDefault="00F71B8B" w:rsidP="004C4E19">
      <w:pPr>
        <w:shd w:val="clear" w:color="auto" w:fill="FFFFFF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Ранняя диагностика новорожденных имеет важнейшее значение для выявления их ВИЧ-статуса и повышения эффективности программ профилактики и лечения, так как максимальная смертность среди детей, получивших ВИЧ-инфекцию, отмечается в возрасте от шести недель до четырех месяцев.</w:t>
      </w:r>
    </w:p>
    <w:p w:rsidR="00F71B8B" w:rsidRPr="00F71B8B" w:rsidRDefault="00F71B8B" w:rsidP="004C4E19">
      <w:pPr>
        <w:shd w:val="clear" w:color="auto" w:fill="FFFFFF"/>
        <w:spacing w:after="360"/>
        <w:ind w:left="-709" w:right="-143" w:firstLine="567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71B8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71B8B" w:rsidRDefault="00F71B8B" w:rsidP="00F71B8B">
      <w:pPr>
        <w:pStyle w:val="selectionshareable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</w:p>
    <w:p w:rsidR="00F71B8B" w:rsidRDefault="00F71B8B" w:rsidP="00F71B8B">
      <w:pPr>
        <w:pStyle w:val="selectionshareable"/>
        <w:shd w:val="clear" w:color="auto" w:fill="FFFFFF"/>
        <w:spacing w:before="0" w:beforeAutospacing="0" w:after="360" w:afterAutospacing="0"/>
        <w:rPr>
          <w:rFonts w:ascii="Arial" w:hAnsi="Arial" w:cs="Arial"/>
          <w:color w:val="333333"/>
          <w:sz w:val="20"/>
          <w:szCs w:val="20"/>
        </w:rPr>
      </w:pPr>
    </w:p>
    <w:p w:rsidR="002C2B5B" w:rsidRPr="002C2B5B" w:rsidRDefault="002C2B5B" w:rsidP="002C2B5B">
      <w:pPr>
        <w:shd w:val="clear" w:color="auto" w:fill="FFFFFF"/>
        <w:spacing w:after="360"/>
        <w:ind w:left="0" w:firstLine="0"/>
        <w:jc w:val="lef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F5BE1" w:rsidRDefault="00AF5BE1"/>
    <w:sectPr w:rsidR="00AF5BE1" w:rsidSect="00AF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C5F7D"/>
    <w:multiLevelType w:val="multilevel"/>
    <w:tmpl w:val="FCBE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B5B"/>
    <w:rsid w:val="002C2B5B"/>
    <w:rsid w:val="004C4E19"/>
    <w:rsid w:val="0092648E"/>
    <w:rsid w:val="00AF5BE1"/>
    <w:rsid w:val="00E71660"/>
    <w:rsid w:val="00F71B8B"/>
    <w:rsid w:val="00FA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D19A0-D909-41B7-9AC7-C32A1339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7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BE1"/>
  </w:style>
  <w:style w:type="paragraph" w:styleId="5">
    <w:name w:val="heading 5"/>
    <w:basedOn w:val="a"/>
    <w:link w:val="50"/>
    <w:uiPriority w:val="9"/>
    <w:qFormat/>
    <w:rsid w:val="002C2B5B"/>
    <w:pPr>
      <w:spacing w:before="100" w:beforeAutospacing="1" w:after="100" w:afterAutospacing="1"/>
      <w:ind w:left="0"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C2B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electionshareable">
    <w:name w:val="selectionshareable"/>
    <w:basedOn w:val="a"/>
    <w:rsid w:val="002C2B5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C2B5B"/>
    <w:rPr>
      <w:i/>
      <w:iCs/>
    </w:rPr>
  </w:style>
  <w:style w:type="character" w:styleId="a4">
    <w:name w:val="Strong"/>
    <w:basedOn w:val="a0"/>
    <w:uiPriority w:val="22"/>
    <w:qFormat/>
    <w:rsid w:val="002C2B5B"/>
    <w:rPr>
      <w:b/>
      <w:bCs/>
    </w:rPr>
  </w:style>
  <w:style w:type="character" w:styleId="a5">
    <w:name w:val="Hyperlink"/>
    <w:basedOn w:val="a0"/>
    <w:uiPriority w:val="99"/>
    <w:semiHidden/>
    <w:unhideWhenUsed/>
    <w:rsid w:val="00F71B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aids.org/ru/frequently-asked-questions-about-hiv-and-aids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unaids.org/ru/frequently-asked-questions-about-hiv-and-aid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aids.org/ru/frequently-asked-questions-about-hiv-and-aid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unaids.org/ru/frequently-asked-questions-about-hiv-and-ai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aids.org/ru/frequently-asked-questions-about-hiv-and-ai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E76B0-FFF4-4952-92C9-4C4FC389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1635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2022-11-30T06:10:00Z</dcterms:created>
  <dcterms:modified xsi:type="dcterms:W3CDTF">2022-11-30T08:20:00Z</dcterms:modified>
</cp:coreProperties>
</file>