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Купание в местах с непроверенным дном, в местах каменистых или заболоченных может оказаться очень опасным, поэтому купайтесь на оборудованных пляжах.</w:t>
      </w:r>
    </w:p>
    <w:p w:rsidR="00682210" w:rsidRDefault="00DF3E60">
      <w:pPr>
        <w:pStyle w:val="Heading3"/>
        <w:shd w:val="clear" w:color="auto" w:fill="F7F7F9"/>
        <w:spacing w:before="375" w:beforeAutospacing="0" w:after="225" w:afterAutospacing="0" w:line="270" w:lineRule="atLeast"/>
        <w:rPr>
          <w:rFonts w:ascii="DroidSansRegular" w:hAnsi="DroidSansRegular"/>
          <w:b w:val="0"/>
          <w:bCs w:val="0"/>
          <w:color w:val="122255"/>
        </w:rPr>
      </w:pPr>
      <w:r>
        <w:rPr>
          <w:noProof/>
        </w:rPr>
        <w:drawing>
          <wp:inline distT="0" distB="0" distL="0" distR="0">
            <wp:extent cx="3143250" cy="1981200"/>
            <wp:effectExtent l="0" t="0" r="0" b="0"/>
            <wp:docPr id="1" name="Рисунок 3" descr="Картинка о безопасности летом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Картинка о безопасности летом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Такие надувные плавучие средства как матрац, круг или автомобильная шина не являются теми предметами, с помощью которых можно заплывать на глубину, ведь достаточно тонкие стенки могут легко разорваться.</w:t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52625"/>
            <wp:effectExtent l="0" t="0" r="0" b="0"/>
            <wp:docPr id="2" name="Рисунок 4" descr="Картинка о безопасности лето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Картинка о безопасности лето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proofErr w:type="gramStart"/>
      <w:r>
        <w:rPr>
          <w:color w:val="333333"/>
        </w:rPr>
        <w:t xml:space="preserve">Использование самодельных </w:t>
      </w:r>
      <w:proofErr w:type="spellStart"/>
      <w:r>
        <w:rPr>
          <w:color w:val="333333"/>
        </w:rPr>
        <w:t>плавсредств</w:t>
      </w:r>
      <w:proofErr w:type="spellEnd"/>
      <w:r>
        <w:rPr>
          <w:color w:val="333333"/>
        </w:rPr>
        <w:t xml:space="preserve"> вдали от берега чрезвычайно опасно, так как </w:t>
      </w:r>
      <w:r>
        <w:rPr>
          <w:color w:val="333333"/>
        </w:rPr>
        <w:lastRenderedPageBreak/>
        <w:t>такие непроверенные приспособления могут неадекватно управляться, особенно на волнах и при сильном течении, а также могут резко начать тонуть.</w:t>
      </w:r>
      <w:proofErr w:type="gramEnd"/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0250"/>
            <wp:effectExtent l="0" t="0" r="0" b="0"/>
            <wp:docPr id="3" name="Рисунок 5" descr="Опасности самодельных плавсредств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Опасности самодельных плавсредств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 xml:space="preserve">Непроверенное дно может содержать острые и режущие предметы, такие как </w:t>
      </w:r>
      <w:proofErr w:type="gramStart"/>
      <w:r>
        <w:rPr>
          <w:color w:val="333333"/>
        </w:rPr>
        <w:t>осколки</w:t>
      </w:r>
      <w:proofErr w:type="gramEnd"/>
      <w:r>
        <w:rPr>
          <w:color w:val="333333"/>
        </w:rPr>
        <w:t xml:space="preserve"> стекла, куски металла, металлические штыри. Неглубокие места опасны для ныряльщика риском </w:t>
      </w:r>
      <w:proofErr w:type="gramStart"/>
      <w:r>
        <w:rPr>
          <w:color w:val="333333"/>
        </w:rPr>
        <w:t>удариться</w:t>
      </w:r>
      <w:proofErr w:type="gramEnd"/>
      <w:r>
        <w:rPr>
          <w:color w:val="333333"/>
        </w:rPr>
        <w:t xml:space="preserve"> головой, повредить позвоночник и получить другие травмы.</w:t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9775"/>
            <wp:effectExtent l="0" t="0" r="0" b="0"/>
            <wp:docPr id="4" name="Рисунок 6" descr="Опасность купания в незнакомых местах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Опасность купания в незнакомых местах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68221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Сильные волны и течение воды представляют собой большую опасность. Именно поэтому стоит избегать купания при плохой погоде.</w:t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71675"/>
            <wp:effectExtent l="0" t="0" r="0" b="0"/>
            <wp:docPr id="5" name="Рисунок 8" descr="108-6-bezopasnost-letom-kartink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108-6-bezopasnost-letom-kartin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t>Места, с которых можно упасть в воду не должны использоваться для игр, а особенно если в воде неизвестная глубина, дно и быстрое течение. К таким местам относятся пирсы, волнорезы, мосты, набережные, причалы и другие подобные сооружения.</w:t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2000250"/>
            <wp:effectExtent l="0" t="0" r="0" b="0"/>
            <wp:docPr id="6" name="Рисунок 9" descr="108-7-bezopasnost-letom-kartinki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9" descr="108-7-bezopasnost-letom-kartinki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68221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jc w:val="center"/>
        <w:rPr>
          <w:color w:val="333333"/>
        </w:rPr>
      </w:pPr>
      <w:r>
        <w:rPr>
          <w:color w:val="333333"/>
        </w:rPr>
        <w:lastRenderedPageBreak/>
        <w:t>Переохлаждение не только опасно риском получить простудное заболевание, но и вероятностью появления судорог, которые являются большим врагом пловца. Если вы почувствовали что замерзли или что мышцы хватают судороги, немедленно выйдите из воды, вытритесь и согрейтесь на солнце или оденьте одежду.</w:t>
      </w:r>
      <w:r w:rsidR="003873E4" w:rsidRPr="003873E4">
        <w:pict>
          <v:rect id="_x0000_s1028" style="position:absolute;left:0;text-align:left;margin-left:529.65pt;margin-top:2.25pt;width:255.75pt;height:526.5pt;z-index:251656704;mso-position-horizontal-relative:text;mso-position-vertical-relative:text" strokecolor="#0070c0" strokeweight="6pt">
            <v:textbox>
              <w:txbxContent>
                <w:p w:rsidR="00682210" w:rsidRDefault="00682210">
                  <w:pPr>
                    <w:pStyle w:val="aa"/>
                    <w:spacing w:after="280"/>
                  </w:pPr>
                </w:p>
                <w:p w:rsidR="00682210" w:rsidRDefault="00682210">
                  <w:pPr>
                    <w:pStyle w:val="aa"/>
                    <w:spacing w:before="280" w:after="280"/>
                  </w:pPr>
                </w:p>
                <w:p w:rsidR="00682210" w:rsidRDefault="00DF3E60">
                  <w:pPr>
                    <w:pStyle w:val="aa"/>
                    <w:spacing w:before="280" w:after="28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92450" cy="5686425"/>
                        <wp:effectExtent l="19050" t="0" r="0" b="0"/>
                        <wp:docPr id="9" name="Рисунок 1" descr="C:\Users\Inna\Desktop\leto-stix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1" descr="C:\Users\Inna\Desktop\leto-stix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2450" cy="5686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82210" w:rsidRDefault="00682210">
                  <w:pPr>
                    <w:pStyle w:val="aa"/>
                    <w:spacing w:before="280" w:after="280"/>
                  </w:pPr>
                </w:p>
                <w:p w:rsidR="00682210" w:rsidRDefault="00682210">
                  <w:pPr>
                    <w:pStyle w:val="Header"/>
                    <w:spacing w:before="280" w:after="280"/>
                    <w:jc w:val="center"/>
                  </w:pPr>
                </w:p>
                <w:p w:rsidR="00682210" w:rsidRDefault="00682210">
                  <w:pPr>
                    <w:pStyle w:val="aa"/>
                    <w:spacing w:before="280" w:after="280"/>
                  </w:pPr>
                </w:p>
              </w:txbxContent>
            </v:textbox>
          </v:rect>
        </w:pict>
      </w:r>
      <w:r w:rsidR="003873E4" w:rsidRPr="003873E4">
        <w:pict>
          <v:rect id="_x0000_s1027" style="position:absolute;left:0;text-align:left;margin-left:534.15pt;margin-top:9.15pt;width:246pt;height:188.25pt;z-index:251657728;mso-position-horizontal-relative:text;mso-position-vertical-relative:text" stroked="f" strokeweight="0">
            <v:textbox>
              <w:txbxContent>
                <w:p w:rsidR="00682210" w:rsidRDefault="00DF3E60">
                  <w:pPr>
                    <w:pStyle w:val="aa"/>
                    <w:spacing w:after="280"/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cs="Times New Roman"/>
                      <w:b/>
                      <w:sz w:val="44"/>
                      <w:szCs w:val="44"/>
                    </w:rPr>
                    <w:t>БЕЗОПАСНОЕ ПОВЕДЕНИЕ НА ВОДЕ</w:t>
                  </w:r>
                </w:p>
                <w:p w:rsidR="00682210" w:rsidRDefault="00DF3E60">
                  <w:pPr>
                    <w:pStyle w:val="aa"/>
                    <w:spacing w:before="280" w:after="280"/>
                    <w:jc w:val="center"/>
                    <w:rPr>
                      <w:rFonts w:ascii="Calibri" w:hAnsi="Calibri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cs="Times New Roman"/>
                      <w:b/>
                      <w:sz w:val="44"/>
                      <w:szCs w:val="44"/>
                    </w:rPr>
                    <w:t>В ЛЕТНИЙ ПЕРИОД</w:t>
                  </w:r>
                </w:p>
                <w:p w:rsidR="00682210" w:rsidRDefault="00DF3E6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  <w:szCs w:val="48"/>
                    </w:rPr>
                    <w:t>Буклет для родителей</w:t>
                  </w:r>
                </w:p>
                <w:p w:rsidR="00682210" w:rsidRDefault="00DF3E6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(Советы, рекомендации)</w:t>
                  </w:r>
                </w:p>
                <w:p w:rsidR="00E94B11" w:rsidRDefault="00E94B11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94B11" w:rsidRDefault="00E94B11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71754" w:rsidRDefault="00C71754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873E4" w:rsidRPr="003873E4">
        <w:pict>
          <v:rect id="_x0000_s1026" style="position:absolute;left:0;text-align:left;margin-left:281.4pt;margin-top:2.25pt;width:219pt;height:526.5pt;z-index:251658752;mso-position-horizontal-relative:text;mso-position-vertical-relative:text" strokeweight="2pt">
            <v:stroke dashstyle="dash"/>
            <v:textbox>
              <w:txbxContent>
                <w:p w:rsidR="00682210" w:rsidRDefault="00682210">
                  <w:pPr>
                    <w:pStyle w:val="aa"/>
                    <w:spacing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2210" w:rsidRDefault="0068221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2210" w:rsidRDefault="0068221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2210" w:rsidRDefault="0068221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2210" w:rsidRDefault="0068221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682210" w:rsidRDefault="00D22132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МДОУ «Центр развития ребенка – детский сад №121 «Умничка»   </w:t>
                  </w:r>
                </w:p>
                <w:p w:rsidR="00682210" w:rsidRDefault="00DF3E60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</w:t>
                  </w:r>
                </w:p>
                <w:p w:rsidR="00D22132" w:rsidRDefault="00D22132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  <w:p w:rsidR="00D22132" w:rsidRDefault="00D22132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Петрозаводск</w:t>
                  </w:r>
                </w:p>
                <w:p w:rsidR="00682210" w:rsidRDefault="00D22132">
                  <w:pPr>
                    <w:pStyle w:val="aa"/>
                    <w:spacing w:before="280" w:after="280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2021</w:t>
                  </w:r>
                  <w:r w:rsidR="00DF3E60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г.</w:t>
                  </w:r>
                </w:p>
              </w:txbxContent>
            </v:textbox>
          </v:rect>
        </w:pict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62150"/>
            <wp:effectExtent l="0" t="0" r="0" b="0"/>
            <wp:docPr id="12" name="Рисунок 10" descr="Картинка про безопасное купание летом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" descr="Картинка про безопасное купание летом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color w:val="333333"/>
        </w:rPr>
      </w:pPr>
      <w:r>
        <w:rPr>
          <w:color w:val="333333"/>
        </w:rPr>
        <w:t>При плаванье не заплывайте за буйки и не подплывайте близко к судам, поскольку вас может затянуть под винт.</w:t>
      </w:r>
    </w:p>
    <w:p w:rsidR="00682210" w:rsidRDefault="00DF3E60">
      <w:pPr>
        <w:pStyle w:val="a8"/>
        <w:shd w:val="clear" w:color="auto" w:fill="F7F7F9"/>
        <w:spacing w:before="225" w:beforeAutospacing="0" w:after="225" w:afterAutospacing="0" w:line="300" w:lineRule="atLeast"/>
        <w:rPr>
          <w:rFonts w:ascii="Arial" w:hAnsi="Arial" w:cs="Arial"/>
          <w:color w:val="333333"/>
          <w:sz w:val="20"/>
          <w:szCs w:val="20"/>
        </w:rPr>
      </w:pPr>
      <w:r>
        <w:rPr>
          <w:noProof/>
        </w:rPr>
        <w:drawing>
          <wp:inline distT="0" distB="0" distL="0" distR="0">
            <wp:extent cx="3143250" cy="1981200"/>
            <wp:effectExtent l="0" t="0" r="0" b="0"/>
            <wp:docPr id="13" name="Рисунок 11" descr="Опасно подплывать к судам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1" descr="Опасно подплывать к судам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210" w:rsidRDefault="00682210"/>
    <w:sectPr w:rsidR="00682210" w:rsidSect="00682210">
      <w:pgSz w:w="16838" w:h="11906" w:orient="landscape"/>
      <w:pgMar w:top="567" w:right="567" w:bottom="567" w:left="567" w:header="0" w:footer="0" w:gutter="0"/>
      <w:cols w:num="3" w:space="720" w:equalWidth="0">
        <w:col w:w="4880" w:space="708"/>
        <w:col w:w="4526" w:space="708"/>
        <w:col w:w="4880"/>
      </w:cols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Sans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82210"/>
    <w:rsid w:val="00274B81"/>
    <w:rsid w:val="00290163"/>
    <w:rsid w:val="003873E4"/>
    <w:rsid w:val="00682210"/>
    <w:rsid w:val="00C71754"/>
    <w:rsid w:val="00D22132"/>
    <w:rsid w:val="00DF3E60"/>
    <w:rsid w:val="00E9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C1524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C152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Текст выноски Знак"/>
    <w:basedOn w:val="a0"/>
    <w:uiPriority w:val="99"/>
    <w:semiHidden/>
    <w:qFormat/>
    <w:rsid w:val="00C15247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682210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6822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82210"/>
    <w:pPr>
      <w:spacing w:after="140"/>
    </w:pPr>
  </w:style>
  <w:style w:type="paragraph" w:styleId="a6">
    <w:name w:val="List"/>
    <w:basedOn w:val="a5"/>
    <w:rsid w:val="00682210"/>
    <w:rPr>
      <w:rFonts w:cs="Arial"/>
    </w:rPr>
  </w:style>
  <w:style w:type="paragraph" w:customStyle="1" w:styleId="Caption">
    <w:name w:val="Caption"/>
    <w:basedOn w:val="a"/>
    <w:qFormat/>
    <w:rsid w:val="006822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82210"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C1524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C1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  <w:rsid w:val="00682210"/>
  </w:style>
  <w:style w:type="paragraph" w:customStyle="1" w:styleId="ab">
    <w:name w:val="Верхний и нижний колонтитулы"/>
    <w:basedOn w:val="a"/>
    <w:qFormat/>
    <w:rsid w:val="00682210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b"/>
    <w:rsid w:val="006822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zopasnost-detej.ru/images/2013/108-3-bezopasnost-letom-kartinki.jpg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bezopasnost-detej.ru/images/2013/108-6-bezopasnost-letom-kartinki.jpg" TargetMode="External"/><Relationship Id="rId17" Type="http://schemas.openxmlformats.org/officeDocument/2006/relationships/hyperlink" Target="http://bezopasnost-detej.ru/images/2013/108-8-bezopasnost-letom-kartinki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bezopasnost-detej.ru/images/2013/108-2-bezopasnost-letom-kartink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bezopasnost-detej.ru/images/2013/108-4-bezopasnost-letom-kartinki.jpg" TargetMode="External"/><Relationship Id="rId19" Type="http://schemas.openxmlformats.org/officeDocument/2006/relationships/hyperlink" Target="http://bezopasnost-detej.ru/images/2013/108-9-bezopasnost-letom-kartinki.jpg" TargetMode="External"/><Relationship Id="rId4" Type="http://schemas.openxmlformats.org/officeDocument/2006/relationships/hyperlink" Target="http://bezopasnost-detej.ru/images/2013/108-1-bezopasnost-letom-kartinki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bezopasnost-detej.ru/images/2013/108-7-bezopasnost-letom-kartinki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dc:description/>
  <cp:lastModifiedBy>KEY-PC</cp:lastModifiedBy>
  <cp:revision>8</cp:revision>
  <cp:lastPrinted>2021-06-03T10:51:00Z</cp:lastPrinted>
  <dcterms:created xsi:type="dcterms:W3CDTF">2015-08-04T15:12:00Z</dcterms:created>
  <dcterms:modified xsi:type="dcterms:W3CDTF">2021-06-03T10:56:00Z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