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71" w:rsidRPr="00A875E0" w:rsidRDefault="0050713E" w:rsidP="00A875E0">
      <w:pPr>
        <w:autoSpaceDE w:val="0"/>
        <w:autoSpaceDN w:val="0"/>
        <w:spacing w:before="0" w:beforeAutospacing="0" w:after="0" w:afterAutospacing="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Муниципальное</w:t>
      </w:r>
      <w:r w:rsidR="00642271" w:rsidRPr="00A875E0">
        <w:rPr>
          <w:sz w:val="28"/>
          <w:szCs w:val="28"/>
          <w:lang w:val="ru-RU" w:eastAsia="ru-RU"/>
        </w:rPr>
        <w:t xml:space="preserve"> общеобразовательное учреждение</w:t>
      </w:r>
    </w:p>
    <w:p w:rsidR="00642271" w:rsidRPr="00A875E0" w:rsidRDefault="0050713E" w:rsidP="00A875E0">
      <w:pPr>
        <w:autoSpaceDE w:val="0"/>
        <w:autoSpaceDN w:val="0"/>
        <w:spacing w:before="0" w:beforeAutospacing="0" w:after="0" w:afterAutospacing="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«</w:t>
      </w:r>
      <w:proofErr w:type="spellStart"/>
      <w:r>
        <w:rPr>
          <w:sz w:val="28"/>
          <w:szCs w:val="28"/>
          <w:lang w:val="ru-RU" w:eastAsia="ru-RU"/>
        </w:rPr>
        <w:t>Беляницкая</w:t>
      </w:r>
      <w:proofErr w:type="spellEnd"/>
      <w:r w:rsidR="00642271" w:rsidRPr="00A875E0">
        <w:rPr>
          <w:sz w:val="28"/>
          <w:szCs w:val="28"/>
          <w:lang w:val="ru-RU" w:eastAsia="ru-RU"/>
        </w:rPr>
        <w:t xml:space="preserve"> средняя </w:t>
      </w:r>
      <w:r>
        <w:rPr>
          <w:sz w:val="28"/>
          <w:szCs w:val="28"/>
          <w:lang w:val="ru-RU" w:eastAsia="ru-RU"/>
        </w:rPr>
        <w:t xml:space="preserve">общеобразовательная </w:t>
      </w:r>
      <w:r w:rsidR="00642271" w:rsidRPr="00A875E0">
        <w:rPr>
          <w:sz w:val="28"/>
          <w:szCs w:val="28"/>
          <w:lang w:val="ru-RU" w:eastAsia="ru-RU"/>
        </w:rPr>
        <w:t>школа»</w:t>
      </w:r>
    </w:p>
    <w:p w:rsidR="00642271" w:rsidRPr="00A875E0" w:rsidRDefault="00642271" w:rsidP="00A875E0">
      <w:pPr>
        <w:autoSpaceDE w:val="0"/>
        <w:autoSpaceDN w:val="0"/>
        <w:spacing w:before="0" w:beforeAutospacing="0" w:after="0" w:afterAutospacing="0"/>
        <w:rPr>
          <w:sz w:val="28"/>
          <w:szCs w:val="28"/>
          <w:lang w:val="ru-RU" w:eastAsia="ru-RU"/>
        </w:rPr>
      </w:pPr>
    </w:p>
    <w:p w:rsidR="00642271" w:rsidRPr="00A875E0" w:rsidRDefault="00642271" w:rsidP="00A875E0">
      <w:pPr>
        <w:autoSpaceDE w:val="0"/>
        <w:autoSpaceDN w:val="0"/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</w:p>
    <w:p w:rsidR="00642271" w:rsidRPr="00A875E0" w:rsidRDefault="00642271" w:rsidP="00A875E0">
      <w:pPr>
        <w:autoSpaceDE w:val="0"/>
        <w:autoSpaceDN w:val="0"/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  <w:r w:rsidRPr="00A875E0">
        <w:rPr>
          <w:sz w:val="28"/>
          <w:szCs w:val="28"/>
          <w:lang w:val="ru-RU" w:eastAsia="ru-RU"/>
        </w:rPr>
        <w:t>ПРИКАЗ</w:t>
      </w:r>
    </w:p>
    <w:p w:rsidR="00642271" w:rsidRPr="00A875E0" w:rsidRDefault="00642271" w:rsidP="00A875E0">
      <w:pPr>
        <w:autoSpaceDE w:val="0"/>
        <w:autoSpaceDN w:val="0"/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642271" w:rsidRPr="00A875E0" w:rsidRDefault="00642271" w:rsidP="00A875E0">
      <w:pPr>
        <w:autoSpaceDE w:val="0"/>
        <w:autoSpaceDN w:val="0"/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642271" w:rsidRPr="00A875E0" w:rsidRDefault="00642271" w:rsidP="00A875E0">
      <w:pPr>
        <w:autoSpaceDE w:val="0"/>
        <w:autoSpaceDN w:val="0"/>
        <w:spacing w:before="0" w:beforeAutospacing="0" w:after="0" w:afterAutospacing="0"/>
        <w:rPr>
          <w:sz w:val="28"/>
          <w:szCs w:val="28"/>
          <w:lang w:val="ru-RU" w:eastAsia="ru-RU"/>
        </w:rPr>
      </w:pPr>
      <w:r w:rsidRPr="00A875E0">
        <w:rPr>
          <w:sz w:val="28"/>
          <w:szCs w:val="28"/>
          <w:lang w:val="ru-RU" w:eastAsia="ru-RU"/>
        </w:rPr>
        <w:t>«</w:t>
      </w:r>
      <w:r w:rsidR="0050713E">
        <w:rPr>
          <w:sz w:val="28"/>
          <w:szCs w:val="28"/>
          <w:lang w:val="ru-RU" w:eastAsia="ru-RU"/>
        </w:rPr>
        <w:t>01</w:t>
      </w:r>
      <w:r w:rsidRPr="00A875E0">
        <w:rPr>
          <w:sz w:val="28"/>
          <w:szCs w:val="28"/>
          <w:lang w:val="ru-RU" w:eastAsia="ru-RU"/>
        </w:rPr>
        <w:t xml:space="preserve">» </w:t>
      </w:r>
      <w:r w:rsidR="0050713E">
        <w:rPr>
          <w:sz w:val="28"/>
          <w:szCs w:val="28"/>
          <w:lang w:val="ru-RU" w:eastAsia="ru-RU"/>
        </w:rPr>
        <w:t xml:space="preserve">сентября </w:t>
      </w:r>
      <w:smartTag w:uri="urn:schemas-microsoft-com:office:smarttags" w:element="metricconverter">
        <w:smartTagPr>
          <w:attr w:name="ProductID" w:val="2023 г"/>
        </w:smartTagPr>
        <w:r w:rsidRPr="00A875E0">
          <w:rPr>
            <w:sz w:val="28"/>
            <w:szCs w:val="28"/>
            <w:lang w:val="ru-RU" w:eastAsia="ru-RU"/>
          </w:rPr>
          <w:t>2023 г</w:t>
        </w:r>
      </w:smartTag>
      <w:r w:rsidRPr="00A875E0">
        <w:rPr>
          <w:sz w:val="28"/>
          <w:szCs w:val="28"/>
          <w:lang w:val="ru-RU" w:eastAsia="ru-RU"/>
        </w:rPr>
        <w:t>.</w:t>
      </w:r>
      <w:r w:rsidRPr="00A875E0">
        <w:rPr>
          <w:sz w:val="28"/>
          <w:szCs w:val="28"/>
          <w:lang w:val="ru-RU" w:eastAsia="ru-RU"/>
        </w:rPr>
        <w:tab/>
      </w:r>
      <w:r w:rsidRPr="00A875E0">
        <w:rPr>
          <w:sz w:val="28"/>
          <w:szCs w:val="28"/>
          <w:lang w:val="ru-RU" w:eastAsia="ru-RU"/>
        </w:rPr>
        <w:tab/>
      </w:r>
      <w:r w:rsidRPr="00A875E0">
        <w:rPr>
          <w:sz w:val="28"/>
          <w:szCs w:val="28"/>
          <w:lang w:val="ru-RU" w:eastAsia="ru-RU"/>
        </w:rPr>
        <w:tab/>
      </w:r>
      <w:r w:rsidRPr="00A875E0">
        <w:rPr>
          <w:sz w:val="28"/>
          <w:szCs w:val="28"/>
          <w:lang w:val="ru-RU" w:eastAsia="ru-RU"/>
        </w:rPr>
        <w:tab/>
      </w:r>
      <w:r w:rsidRPr="00A875E0">
        <w:rPr>
          <w:sz w:val="28"/>
          <w:szCs w:val="28"/>
          <w:lang w:val="ru-RU" w:eastAsia="ru-RU"/>
        </w:rPr>
        <w:tab/>
      </w:r>
      <w:r w:rsidRPr="00A875E0">
        <w:rPr>
          <w:sz w:val="28"/>
          <w:szCs w:val="28"/>
          <w:lang w:val="ru-RU" w:eastAsia="ru-RU"/>
        </w:rPr>
        <w:tab/>
      </w:r>
      <w:r w:rsidRPr="00A875E0">
        <w:rPr>
          <w:sz w:val="28"/>
          <w:szCs w:val="28"/>
          <w:lang w:val="ru-RU" w:eastAsia="ru-RU"/>
        </w:rPr>
        <w:tab/>
        <w:t xml:space="preserve">          № </w:t>
      </w:r>
      <w:r w:rsidR="0050713E">
        <w:rPr>
          <w:sz w:val="28"/>
          <w:szCs w:val="28"/>
          <w:lang w:val="ru-RU" w:eastAsia="ru-RU"/>
        </w:rPr>
        <w:t>23/3</w:t>
      </w:r>
    </w:p>
    <w:p w:rsidR="00642271" w:rsidRPr="00A875E0" w:rsidRDefault="00642271">
      <w:pPr>
        <w:jc w:val="center"/>
        <w:rPr>
          <w:color w:val="000000"/>
          <w:sz w:val="24"/>
          <w:szCs w:val="24"/>
          <w:lang w:val="ru-RU"/>
        </w:rPr>
      </w:pPr>
    </w:p>
    <w:p w:rsidR="00642271" w:rsidRPr="00A875E0" w:rsidRDefault="00642271" w:rsidP="00B67DB1">
      <w:pPr>
        <w:rPr>
          <w:color w:val="000000"/>
          <w:sz w:val="28"/>
          <w:szCs w:val="28"/>
          <w:lang w:val="ru-RU"/>
        </w:rPr>
      </w:pPr>
      <w:r w:rsidRPr="00A875E0">
        <w:rPr>
          <w:bCs/>
          <w:color w:val="000000"/>
          <w:sz w:val="28"/>
          <w:szCs w:val="28"/>
          <w:lang w:val="ru-RU"/>
        </w:rPr>
        <w:t xml:space="preserve">О создании комиссии по урегулированию конфликта интересов работников  и утверждении </w:t>
      </w:r>
      <w:r w:rsidRPr="00A875E0">
        <w:rPr>
          <w:color w:val="000000"/>
          <w:sz w:val="28"/>
          <w:szCs w:val="28"/>
          <w:lang w:val="ru-RU"/>
        </w:rPr>
        <w:t>положения о конфликте интересов работников</w:t>
      </w:r>
    </w:p>
    <w:p w:rsidR="00642271" w:rsidRPr="00B67DB1" w:rsidRDefault="00642271" w:rsidP="00B67DB1">
      <w:pPr>
        <w:rPr>
          <w:color w:val="000000"/>
          <w:sz w:val="24"/>
          <w:szCs w:val="24"/>
          <w:lang w:val="ru-RU"/>
        </w:rPr>
      </w:pPr>
      <w:r w:rsidRPr="003E2514">
        <w:rPr>
          <w:color w:val="000000"/>
          <w:sz w:val="24"/>
          <w:szCs w:val="24"/>
          <w:lang w:val="ru-RU"/>
        </w:rPr>
        <w:t>В соответствии со статьей 13.3 Федерального закона от 25.12.2008 № 273-ФЗ «О противодействии коррупции»</w:t>
      </w:r>
    </w:p>
    <w:p w:rsidR="00642271" w:rsidRPr="003E2514" w:rsidRDefault="00642271" w:rsidP="00B67DB1">
      <w:pPr>
        <w:rPr>
          <w:color w:val="000000"/>
          <w:sz w:val="24"/>
          <w:szCs w:val="24"/>
          <w:lang w:val="ru-RU"/>
        </w:rPr>
      </w:pPr>
      <w:r w:rsidRPr="003E2514">
        <w:rPr>
          <w:color w:val="000000"/>
          <w:sz w:val="24"/>
          <w:szCs w:val="24"/>
          <w:lang w:val="ru-RU"/>
        </w:rPr>
        <w:t>ПРИКАЗЫВАЮ:</w:t>
      </w:r>
    </w:p>
    <w:p w:rsidR="00642271" w:rsidRPr="002B3925" w:rsidRDefault="00642271" w:rsidP="00B67DB1">
      <w:pPr>
        <w:pStyle w:val="a3"/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2B3925">
        <w:rPr>
          <w:color w:val="000000"/>
          <w:sz w:val="24"/>
          <w:szCs w:val="24"/>
          <w:lang w:val="ru-RU"/>
        </w:rPr>
        <w:t>Создать постоянно действующую комиссию по урегулированию конфликта интересов работников и утвердить ее состав: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4"/>
        <w:gridCol w:w="7729"/>
      </w:tblGrid>
      <w:tr w:rsidR="00642271" w:rsidRPr="002B3925" w:rsidTr="00B67D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2B3925" w:rsidRDefault="00642271" w:rsidP="00377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B3925">
              <w:rPr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2B392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77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2B3925" w:rsidRDefault="00E07EA3" w:rsidP="003774B0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2B3925">
              <w:rPr>
                <w:color w:val="000000"/>
                <w:sz w:val="24"/>
                <w:szCs w:val="24"/>
                <w:lang w:val="ru-RU"/>
              </w:rPr>
              <w:t>Балдина</w:t>
            </w:r>
            <w:proofErr w:type="spellEnd"/>
            <w:r w:rsidRPr="002B3925">
              <w:rPr>
                <w:color w:val="000000"/>
                <w:sz w:val="24"/>
                <w:szCs w:val="24"/>
                <w:lang w:val="ru-RU"/>
              </w:rPr>
              <w:t xml:space="preserve"> Елена Юрьевна</w:t>
            </w:r>
            <w:r w:rsidR="00642271" w:rsidRPr="002B3925">
              <w:rPr>
                <w:color w:val="000000"/>
                <w:sz w:val="24"/>
                <w:szCs w:val="24"/>
                <w:lang w:val="ru-RU"/>
              </w:rPr>
              <w:t xml:space="preserve"> – педагог-психолог</w:t>
            </w:r>
          </w:p>
        </w:tc>
      </w:tr>
      <w:tr w:rsidR="00642271" w:rsidRPr="002B3925" w:rsidTr="00B67D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2B3925" w:rsidRDefault="00642271" w:rsidP="003774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B3925">
              <w:rPr>
                <w:color w:val="000000"/>
                <w:sz w:val="24"/>
                <w:szCs w:val="24"/>
              </w:rPr>
              <w:t>Члены</w:t>
            </w:r>
            <w:proofErr w:type="spellEnd"/>
            <w:r w:rsidR="002B3925" w:rsidRPr="002B392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3925">
              <w:rPr>
                <w:color w:val="000000"/>
                <w:sz w:val="24"/>
                <w:szCs w:val="24"/>
              </w:rPr>
              <w:t>комиссии</w:t>
            </w:r>
            <w:proofErr w:type="spellEnd"/>
            <w:r w:rsidRPr="002B392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77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925" w:rsidRPr="002B3925" w:rsidRDefault="002B3925" w:rsidP="00B67DB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2B3925" w:rsidRDefault="00E07EA3" w:rsidP="00B67DB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B3925">
              <w:rPr>
                <w:color w:val="000000"/>
                <w:sz w:val="24"/>
                <w:szCs w:val="24"/>
                <w:lang w:val="ru-RU"/>
              </w:rPr>
              <w:t>Титова Татьяна Николаевна – зам. директора по учебной работе</w:t>
            </w:r>
          </w:p>
          <w:p w:rsidR="00E07EA3" w:rsidRPr="002B3925" w:rsidRDefault="00E07EA3" w:rsidP="00B67DB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B3925">
              <w:rPr>
                <w:color w:val="000000"/>
                <w:sz w:val="24"/>
                <w:szCs w:val="24"/>
                <w:lang w:val="ru-RU"/>
              </w:rPr>
              <w:t>Селезнева Светлана Николаевна – советник директора</w:t>
            </w:r>
            <w:r w:rsidR="002B3925" w:rsidRPr="002B3925">
              <w:rPr>
                <w:color w:val="000000"/>
                <w:sz w:val="24"/>
                <w:szCs w:val="24"/>
                <w:lang w:val="ru-RU"/>
              </w:rPr>
              <w:t xml:space="preserve"> по воспитанию</w:t>
            </w:r>
          </w:p>
          <w:p w:rsidR="00642271" w:rsidRPr="002B3925" w:rsidRDefault="00E07EA3" w:rsidP="00B67DB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B3925">
              <w:rPr>
                <w:color w:val="000000"/>
                <w:sz w:val="24"/>
                <w:szCs w:val="24"/>
                <w:lang w:val="ru-RU"/>
              </w:rPr>
              <w:t xml:space="preserve">Серова Светлана Александровна </w:t>
            </w:r>
            <w:proofErr w:type="gramStart"/>
            <w:r w:rsidR="002B3925" w:rsidRPr="002B3925">
              <w:rPr>
                <w:color w:val="000000"/>
                <w:sz w:val="24"/>
                <w:szCs w:val="24"/>
                <w:lang w:val="ru-RU"/>
              </w:rPr>
              <w:t>–</w:t>
            </w:r>
            <w:r w:rsidR="00642271" w:rsidRPr="002B3925">
              <w:rPr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="00642271" w:rsidRPr="002B3925">
              <w:rPr>
                <w:color w:val="000000"/>
                <w:sz w:val="24"/>
                <w:szCs w:val="24"/>
                <w:lang w:val="ru-RU"/>
              </w:rPr>
              <w:t>читель</w:t>
            </w:r>
            <w:r w:rsidR="002B3925" w:rsidRPr="002B3925">
              <w:rPr>
                <w:color w:val="000000"/>
                <w:sz w:val="24"/>
                <w:szCs w:val="24"/>
                <w:lang w:val="ru-RU"/>
              </w:rPr>
              <w:t xml:space="preserve"> начальных классов</w:t>
            </w:r>
          </w:p>
        </w:tc>
      </w:tr>
    </w:tbl>
    <w:p w:rsidR="00642271" w:rsidRPr="002B3925" w:rsidRDefault="00642271" w:rsidP="00332B66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val="ru-RU"/>
        </w:rPr>
      </w:pPr>
      <w:r w:rsidRPr="002B3925">
        <w:rPr>
          <w:color w:val="000000"/>
          <w:sz w:val="24"/>
          <w:szCs w:val="24"/>
          <w:lang w:val="ru-RU"/>
        </w:rPr>
        <w:t>Комиссии по урегулированию конфликта интересов работников в</w:t>
      </w:r>
      <w:r w:rsidRPr="002B3925">
        <w:rPr>
          <w:color w:val="000000"/>
          <w:sz w:val="24"/>
          <w:szCs w:val="24"/>
        </w:rPr>
        <w:t> </w:t>
      </w:r>
      <w:r w:rsidRPr="002B3925">
        <w:rPr>
          <w:color w:val="000000"/>
          <w:sz w:val="24"/>
          <w:szCs w:val="24"/>
          <w:lang w:val="ru-RU"/>
        </w:rPr>
        <w:t>своей деятельности руководствоваться федеральным, региональным и муниципальным законодательством, Положением о конфликте интересов работников.</w:t>
      </w:r>
    </w:p>
    <w:p w:rsidR="00642271" w:rsidRPr="002B3925" w:rsidRDefault="00642271" w:rsidP="00332B66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val="ru-RU"/>
        </w:rPr>
      </w:pPr>
      <w:r w:rsidRPr="002B3925">
        <w:rPr>
          <w:color w:val="000000"/>
          <w:sz w:val="24"/>
          <w:szCs w:val="24"/>
          <w:lang w:val="ru-RU"/>
        </w:rPr>
        <w:t>Утвердить прилагаемое Положение о конфликте интересов работников.</w:t>
      </w:r>
    </w:p>
    <w:p w:rsidR="00642271" w:rsidRPr="002B3925" w:rsidRDefault="00642271" w:rsidP="00E07EA3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val="ru-RU"/>
        </w:rPr>
      </w:pPr>
      <w:r w:rsidRPr="002B3925">
        <w:rPr>
          <w:color w:val="000000"/>
          <w:sz w:val="24"/>
          <w:szCs w:val="24"/>
          <w:lang w:val="ru-RU"/>
        </w:rPr>
        <w:t xml:space="preserve"> Назначить </w:t>
      </w:r>
      <w:proofErr w:type="gramStart"/>
      <w:r w:rsidRPr="002B3925">
        <w:rPr>
          <w:color w:val="000000"/>
          <w:sz w:val="24"/>
          <w:szCs w:val="24"/>
          <w:lang w:val="ru-RU"/>
        </w:rPr>
        <w:t>ответственным</w:t>
      </w:r>
      <w:proofErr w:type="gramEnd"/>
      <w:r w:rsidRPr="002B3925">
        <w:rPr>
          <w:color w:val="000000"/>
          <w:sz w:val="24"/>
          <w:szCs w:val="24"/>
          <w:lang w:val="ru-RU"/>
        </w:rPr>
        <w:t xml:space="preserve"> за предотвращение и урегулирование конфликта интерес</w:t>
      </w:r>
      <w:r w:rsidR="00E07EA3" w:rsidRPr="002B3925">
        <w:rPr>
          <w:color w:val="000000"/>
          <w:sz w:val="24"/>
          <w:szCs w:val="24"/>
          <w:lang w:val="ru-RU"/>
        </w:rPr>
        <w:t xml:space="preserve">ов педагога-психолога </w:t>
      </w:r>
      <w:proofErr w:type="spellStart"/>
      <w:r w:rsidR="00E07EA3" w:rsidRPr="002B3925">
        <w:rPr>
          <w:color w:val="000000"/>
          <w:sz w:val="24"/>
          <w:szCs w:val="24"/>
          <w:lang w:val="ru-RU"/>
        </w:rPr>
        <w:t>Балдину</w:t>
      </w:r>
      <w:bookmarkStart w:id="0" w:name="_GoBack"/>
      <w:proofErr w:type="spellEnd"/>
      <w:r w:rsidR="00E07EA3" w:rsidRPr="002B3925">
        <w:rPr>
          <w:color w:val="000000"/>
          <w:sz w:val="24"/>
          <w:szCs w:val="24"/>
          <w:lang w:val="ru-RU"/>
        </w:rPr>
        <w:t xml:space="preserve"> Е.Ю.</w:t>
      </w:r>
      <w:r w:rsidRPr="002B3925">
        <w:rPr>
          <w:color w:val="000000"/>
          <w:sz w:val="24"/>
          <w:szCs w:val="24"/>
          <w:lang w:val="ru-RU"/>
        </w:rPr>
        <w:t>.</w:t>
      </w:r>
    </w:p>
    <w:p w:rsidR="00642271" w:rsidRPr="002B3925" w:rsidRDefault="00642271" w:rsidP="00B67DB1">
      <w:pPr>
        <w:pStyle w:val="a3"/>
        <w:numPr>
          <w:ilvl w:val="0"/>
          <w:numId w:val="3"/>
        </w:numPr>
        <w:jc w:val="both"/>
        <w:rPr>
          <w:color w:val="000000"/>
          <w:sz w:val="24"/>
          <w:szCs w:val="24"/>
          <w:lang w:val="ru-RU"/>
        </w:rPr>
      </w:pPr>
      <w:r w:rsidRPr="002B3925">
        <w:rPr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bookmarkEnd w:id="0"/>
    <w:p w:rsidR="00642271" w:rsidRPr="002B3925" w:rsidRDefault="00642271" w:rsidP="00332B66">
      <w:pPr>
        <w:jc w:val="both"/>
        <w:rPr>
          <w:color w:val="000000"/>
          <w:sz w:val="24"/>
          <w:szCs w:val="24"/>
          <w:lang w:val="ru-RU"/>
        </w:rPr>
      </w:pPr>
    </w:p>
    <w:p w:rsidR="00642271" w:rsidRPr="002B3925" w:rsidRDefault="00642271" w:rsidP="00A875E0">
      <w:pPr>
        <w:ind w:left="360"/>
        <w:jc w:val="center"/>
        <w:rPr>
          <w:color w:val="000000"/>
          <w:sz w:val="24"/>
          <w:szCs w:val="24"/>
          <w:lang w:val="ru-RU"/>
        </w:rPr>
      </w:pPr>
      <w:r w:rsidRPr="002B3925">
        <w:rPr>
          <w:sz w:val="24"/>
          <w:szCs w:val="24"/>
          <w:lang w:val="ru-RU"/>
        </w:rPr>
        <w:t xml:space="preserve">Директор школы     </w:t>
      </w:r>
      <w:r w:rsidR="00E07EA3" w:rsidRPr="002B3925">
        <w:rPr>
          <w:sz w:val="24"/>
          <w:szCs w:val="24"/>
          <w:lang w:val="ru-RU"/>
        </w:rPr>
        <w:t xml:space="preserve">_________________     </w:t>
      </w:r>
      <w:proofErr w:type="spellStart"/>
      <w:r w:rsidR="00E07EA3" w:rsidRPr="002B3925">
        <w:rPr>
          <w:sz w:val="24"/>
          <w:szCs w:val="24"/>
          <w:lang w:val="ru-RU"/>
        </w:rPr>
        <w:t>Мингалеева</w:t>
      </w:r>
      <w:proofErr w:type="spellEnd"/>
      <w:r w:rsidR="00E07EA3" w:rsidRPr="002B3925">
        <w:rPr>
          <w:sz w:val="24"/>
          <w:szCs w:val="24"/>
          <w:lang w:val="ru-RU"/>
        </w:rPr>
        <w:t xml:space="preserve"> М.В.</w:t>
      </w:r>
    </w:p>
    <w:p w:rsidR="00642271" w:rsidRPr="002B3925" w:rsidRDefault="00642271" w:rsidP="00165613">
      <w:p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2B3925">
        <w:rPr>
          <w:color w:val="000000"/>
          <w:sz w:val="24"/>
          <w:szCs w:val="24"/>
          <w:lang w:val="ru-RU" w:eastAsia="ru-RU"/>
        </w:rPr>
        <w:t xml:space="preserve">С приказом </w:t>
      </w:r>
      <w:proofErr w:type="gramStart"/>
      <w:r w:rsidRPr="002B3925">
        <w:rPr>
          <w:color w:val="000000"/>
          <w:sz w:val="24"/>
          <w:szCs w:val="24"/>
          <w:lang w:val="ru-RU" w:eastAsia="ru-RU"/>
        </w:rPr>
        <w:t>ознакомлены</w:t>
      </w:r>
      <w:proofErr w:type="gramEnd"/>
      <w:r w:rsidRPr="002B3925">
        <w:rPr>
          <w:color w:val="000000"/>
          <w:sz w:val="24"/>
          <w:szCs w:val="24"/>
          <w:lang w:val="ru-RU" w:eastAsia="ru-RU"/>
        </w:rPr>
        <w:t>:</w:t>
      </w:r>
    </w:p>
    <w:tbl>
      <w:tblPr>
        <w:tblW w:w="0" w:type="auto"/>
        <w:tblLook w:val="00A0"/>
      </w:tblPr>
      <w:tblGrid>
        <w:gridCol w:w="4786"/>
        <w:gridCol w:w="4786"/>
      </w:tblGrid>
      <w:tr w:rsidR="00E07EA3" w:rsidRPr="002B3925" w:rsidTr="00E07EA3">
        <w:trPr>
          <w:gridAfter w:val="1"/>
          <w:wAfter w:w="4786" w:type="dxa"/>
        </w:trPr>
        <w:tc>
          <w:tcPr>
            <w:tcW w:w="4786" w:type="dxa"/>
          </w:tcPr>
          <w:p w:rsidR="00E07EA3" w:rsidRPr="002B3925" w:rsidRDefault="002B3925" w:rsidP="00165613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2B3925">
              <w:rPr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Pr="002B3925">
              <w:rPr>
                <w:sz w:val="24"/>
                <w:szCs w:val="24"/>
                <w:lang w:val="ru-RU"/>
              </w:rPr>
              <w:t>Балдина</w:t>
            </w:r>
            <w:proofErr w:type="spellEnd"/>
            <w:r w:rsidRPr="002B3925">
              <w:rPr>
                <w:sz w:val="24"/>
                <w:szCs w:val="24"/>
                <w:lang w:val="ru-RU"/>
              </w:rPr>
              <w:t xml:space="preserve"> Е.Ю.</w:t>
            </w:r>
            <w:r w:rsidR="00E07EA3" w:rsidRPr="002B3925">
              <w:rPr>
                <w:sz w:val="24"/>
                <w:szCs w:val="24"/>
                <w:lang w:val="ru-RU"/>
              </w:rPr>
              <w:t>________________</w:t>
            </w:r>
          </w:p>
        </w:tc>
      </w:tr>
      <w:tr w:rsidR="00E07EA3" w:rsidRPr="002B3925" w:rsidTr="00E07EA3">
        <w:trPr>
          <w:gridAfter w:val="1"/>
          <w:wAfter w:w="4786" w:type="dxa"/>
        </w:trPr>
        <w:tc>
          <w:tcPr>
            <w:tcW w:w="4786" w:type="dxa"/>
          </w:tcPr>
          <w:p w:rsidR="00E07EA3" w:rsidRPr="002B3925" w:rsidRDefault="002B3925" w:rsidP="00165613">
            <w:pPr>
              <w:spacing w:before="0" w:beforeAutospacing="0" w:after="0" w:afterAutospacing="0"/>
              <w:jc w:val="right"/>
              <w:rPr>
                <w:rFonts w:ascii="Calibri" w:hAnsi="Calibri"/>
                <w:sz w:val="24"/>
                <w:szCs w:val="24"/>
                <w:lang w:val="ru-RU"/>
              </w:rPr>
            </w:pPr>
            <w:r w:rsidRPr="002B3925">
              <w:rPr>
                <w:sz w:val="24"/>
                <w:szCs w:val="24"/>
                <w:lang w:val="ru-RU"/>
              </w:rPr>
              <w:t>Титова Т.Н.</w:t>
            </w:r>
            <w:r w:rsidR="00E07EA3" w:rsidRPr="002B3925">
              <w:rPr>
                <w:sz w:val="24"/>
                <w:szCs w:val="24"/>
                <w:lang w:val="ru-RU"/>
              </w:rPr>
              <w:t>________________</w:t>
            </w:r>
          </w:p>
        </w:tc>
      </w:tr>
      <w:tr w:rsidR="00E07EA3" w:rsidRPr="002B3925" w:rsidTr="00E07EA3">
        <w:trPr>
          <w:gridAfter w:val="1"/>
          <w:wAfter w:w="4786" w:type="dxa"/>
        </w:trPr>
        <w:tc>
          <w:tcPr>
            <w:tcW w:w="4786" w:type="dxa"/>
          </w:tcPr>
          <w:p w:rsidR="00E07EA3" w:rsidRPr="002B3925" w:rsidRDefault="002B3925" w:rsidP="00165613">
            <w:pPr>
              <w:spacing w:before="0" w:beforeAutospacing="0" w:after="0" w:afterAutospacing="0"/>
              <w:jc w:val="right"/>
              <w:rPr>
                <w:rFonts w:ascii="Calibri" w:hAnsi="Calibri"/>
                <w:sz w:val="24"/>
                <w:szCs w:val="24"/>
                <w:lang w:val="ru-RU"/>
              </w:rPr>
            </w:pPr>
            <w:r w:rsidRPr="002B3925">
              <w:rPr>
                <w:sz w:val="24"/>
                <w:szCs w:val="24"/>
                <w:lang w:val="ru-RU"/>
              </w:rPr>
              <w:t>Селезнева С.А.</w:t>
            </w:r>
            <w:r w:rsidR="00E07EA3" w:rsidRPr="002B3925">
              <w:rPr>
                <w:sz w:val="24"/>
                <w:szCs w:val="24"/>
                <w:lang w:val="ru-RU"/>
              </w:rPr>
              <w:t>________________</w:t>
            </w:r>
          </w:p>
        </w:tc>
      </w:tr>
      <w:tr w:rsidR="00E07EA3" w:rsidRPr="002B3925" w:rsidTr="00E07EA3">
        <w:trPr>
          <w:gridAfter w:val="1"/>
          <w:wAfter w:w="4786" w:type="dxa"/>
        </w:trPr>
        <w:tc>
          <w:tcPr>
            <w:tcW w:w="4786" w:type="dxa"/>
          </w:tcPr>
          <w:p w:rsidR="00E07EA3" w:rsidRPr="002B3925" w:rsidRDefault="002B3925" w:rsidP="00165613">
            <w:pPr>
              <w:spacing w:before="0" w:beforeAutospacing="0" w:after="0" w:afterAutospacing="0"/>
              <w:jc w:val="right"/>
              <w:rPr>
                <w:rFonts w:ascii="Calibri" w:hAnsi="Calibri"/>
                <w:sz w:val="24"/>
                <w:szCs w:val="24"/>
                <w:lang w:val="ru-RU"/>
              </w:rPr>
            </w:pPr>
            <w:r w:rsidRPr="002B3925">
              <w:rPr>
                <w:sz w:val="24"/>
                <w:szCs w:val="24"/>
                <w:lang w:val="ru-RU"/>
              </w:rPr>
              <w:t>Серова С.А.</w:t>
            </w:r>
            <w:r w:rsidR="00E07EA3" w:rsidRPr="002B3925">
              <w:rPr>
                <w:sz w:val="24"/>
                <w:szCs w:val="24"/>
                <w:lang w:val="ru-RU"/>
              </w:rPr>
              <w:t>________________</w:t>
            </w:r>
          </w:p>
        </w:tc>
      </w:tr>
      <w:tr w:rsidR="00E07EA3" w:rsidRPr="00165613" w:rsidTr="00E07EA3">
        <w:trPr>
          <w:gridAfter w:val="1"/>
          <w:wAfter w:w="4786" w:type="dxa"/>
        </w:trPr>
        <w:tc>
          <w:tcPr>
            <w:tcW w:w="4786" w:type="dxa"/>
          </w:tcPr>
          <w:p w:rsidR="00E07EA3" w:rsidRPr="00165613" w:rsidRDefault="00E07EA3" w:rsidP="00165613">
            <w:pPr>
              <w:tabs>
                <w:tab w:val="left" w:pos="2955"/>
                <w:tab w:val="right" w:pos="4569"/>
              </w:tabs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</w:tc>
      </w:tr>
      <w:tr w:rsidR="00642271" w:rsidRPr="00165613" w:rsidTr="00E07EA3">
        <w:tc>
          <w:tcPr>
            <w:tcW w:w="4786" w:type="dxa"/>
          </w:tcPr>
          <w:p w:rsidR="00642271" w:rsidRDefault="00642271" w:rsidP="00165613">
            <w:pPr>
              <w:tabs>
                <w:tab w:val="left" w:pos="2970"/>
              </w:tabs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</w:tcPr>
          <w:p w:rsidR="00642271" w:rsidRDefault="00642271" w:rsidP="0016561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</w:tr>
      <w:tr w:rsidR="00642271" w:rsidRPr="00165613" w:rsidTr="00E07EA3">
        <w:tc>
          <w:tcPr>
            <w:tcW w:w="4786" w:type="dxa"/>
          </w:tcPr>
          <w:p w:rsidR="00642271" w:rsidRDefault="00642271" w:rsidP="00165613">
            <w:pPr>
              <w:tabs>
                <w:tab w:val="left" w:pos="2955"/>
                <w:tab w:val="right" w:pos="4569"/>
              </w:tabs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</w:tcPr>
          <w:p w:rsidR="00642271" w:rsidRDefault="00642271" w:rsidP="0016561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</w:tr>
    </w:tbl>
    <w:p w:rsidR="00642271" w:rsidRDefault="00642271" w:rsidP="002B3925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642271" w:rsidRDefault="00642271" w:rsidP="00332B66">
      <w:pPr>
        <w:spacing w:before="0" w:beforeAutospacing="0" w:after="0" w:afterAutospacing="0"/>
        <w:ind w:left="6237"/>
        <w:rPr>
          <w:color w:val="000000"/>
          <w:sz w:val="24"/>
          <w:szCs w:val="24"/>
          <w:lang w:val="ru-RU"/>
        </w:rPr>
      </w:pPr>
    </w:p>
    <w:p w:rsidR="00642271" w:rsidRDefault="00642271" w:rsidP="002B3925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642271" w:rsidRPr="00A875E0" w:rsidRDefault="00642271" w:rsidP="00332B66">
      <w:pPr>
        <w:spacing w:before="0" w:beforeAutospacing="0" w:after="0" w:afterAutospacing="0"/>
        <w:ind w:left="623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Приложение к приказу № </w:t>
      </w:r>
      <w:r w:rsidR="002B3925">
        <w:rPr>
          <w:color w:val="000000"/>
          <w:sz w:val="24"/>
          <w:szCs w:val="24"/>
          <w:lang w:val="ru-RU"/>
        </w:rPr>
        <w:t>23/3</w:t>
      </w:r>
    </w:p>
    <w:p w:rsidR="00642271" w:rsidRPr="00332B66" w:rsidRDefault="002B3925" w:rsidP="00332B66">
      <w:pPr>
        <w:spacing w:before="0" w:beforeAutospacing="0" w:after="0" w:afterAutospacing="0"/>
        <w:ind w:left="623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от 01</w:t>
      </w:r>
      <w:r w:rsidR="00642271">
        <w:rPr>
          <w:color w:val="000000"/>
          <w:sz w:val="24"/>
          <w:szCs w:val="24"/>
          <w:lang w:val="ru-RU"/>
        </w:rPr>
        <w:t>.0</w:t>
      </w:r>
      <w:r>
        <w:rPr>
          <w:color w:val="000000"/>
          <w:sz w:val="24"/>
          <w:szCs w:val="24"/>
          <w:lang w:val="ru-RU"/>
        </w:rPr>
        <w:t>9</w:t>
      </w:r>
      <w:r w:rsidR="00642271">
        <w:rPr>
          <w:color w:val="000000"/>
          <w:sz w:val="24"/>
          <w:szCs w:val="24"/>
          <w:lang w:val="ru-RU"/>
        </w:rPr>
        <w:t>.2023</w:t>
      </w:r>
    </w:p>
    <w:p w:rsidR="00642271" w:rsidRPr="00A875E0" w:rsidRDefault="00642271" w:rsidP="00332B66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642271" w:rsidRPr="00BB4C10" w:rsidRDefault="00642271" w:rsidP="00332B66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Положение о к</w:t>
      </w:r>
      <w:r w:rsidR="002B3925">
        <w:rPr>
          <w:b/>
          <w:bCs/>
          <w:color w:val="000000"/>
          <w:sz w:val="24"/>
          <w:szCs w:val="24"/>
          <w:lang w:val="ru-RU"/>
        </w:rPr>
        <w:t>онфликте интересов работников М</w:t>
      </w:r>
      <w:r w:rsidRPr="001B755E">
        <w:rPr>
          <w:b/>
          <w:bCs/>
          <w:color w:val="000000"/>
          <w:sz w:val="24"/>
          <w:szCs w:val="24"/>
          <w:lang w:val="ru-RU"/>
        </w:rPr>
        <w:t xml:space="preserve">ОУ </w:t>
      </w:r>
      <w:r w:rsidR="002B3925">
        <w:rPr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2B3925">
        <w:rPr>
          <w:b/>
          <w:bCs/>
          <w:color w:val="000000"/>
          <w:sz w:val="24"/>
          <w:szCs w:val="24"/>
          <w:lang w:val="ru-RU"/>
        </w:rPr>
        <w:t>Беляницкая</w:t>
      </w:r>
      <w:proofErr w:type="spellEnd"/>
      <w:r w:rsidR="002B3925">
        <w:rPr>
          <w:b/>
          <w:bCs/>
          <w:color w:val="000000"/>
          <w:sz w:val="24"/>
          <w:szCs w:val="24"/>
          <w:lang w:val="ru-RU"/>
        </w:rPr>
        <w:t xml:space="preserve"> СОШ</w:t>
      </w:r>
      <w:r>
        <w:rPr>
          <w:b/>
          <w:bCs/>
          <w:color w:val="000000"/>
          <w:sz w:val="24"/>
          <w:szCs w:val="24"/>
          <w:lang w:val="ru-RU"/>
        </w:rPr>
        <w:t>»</w:t>
      </w:r>
    </w:p>
    <w:p w:rsidR="00642271" w:rsidRPr="00BB4C10" w:rsidRDefault="00642271" w:rsidP="00332B66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1.1. </w:t>
      </w:r>
      <w:proofErr w:type="gramStart"/>
      <w:r w:rsidRPr="001B755E">
        <w:rPr>
          <w:color w:val="000000"/>
          <w:sz w:val="24"/>
          <w:szCs w:val="24"/>
          <w:lang w:val="ru-RU"/>
        </w:rPr>
        <w:t xml:space="preserve">Настоящее Положение о конфликте интересов работников МОУ </w:t>
      </w:r>
      <w:r w:rsidR="002B3925">
        <w:rPr>
          <w:color w:val="000000"/>
          <w:sz w:val="24"/>
          <w:szCs w:val="24"/>
          <w:lang w:val="ru-RU"/>
        </w:rPr>
        <w:t>«</w:t>
      </w:r>
      <w:proofErr w:type="spellStart"/>
      <w:r w:rsidR="002B3925">
        <w:rPr>
          <w:color w:val="000000"/>
          <w:sz w:val="24"/>
          <w:szCs w:val="24"/>
          <w:lang w:val="ru-RU"/>
        </w:rPr>
        <w:t>Беляницкая</w:t>
      </w:r>
      <w:proofErr w:type="spellEnd"/>
      <w:r w:rsidR="002B3925">
        <w:rPr>
          <w:color w:val="000000"/>
          <w:sz w:val="24"/>
          <w:szCs w:val="24"/>
          <w:lang w:val="ru-RU"/>
        </w:rPr>
        <w:t xml:space="preserve">  СОШ</w:t>
      </w:r>
      <w:r>
        <w:rPr>
          <w:color w:val="000000"/>
          <w:sz w:val="24"/>
          <w:szCs w:val="24"/>
          <w:lang w:val="ru-RU"/>
        </w:rPr>
        <w:t xml:space="preserve">» </w:t>
      </w:r>
      <w:r w:rsidRPr="001B755E">
        <w:rPr>
          <w:color w:val="000000"/>
          <w:sz w:val="24"/>
          <w:szCs w:val="24"/>
          <w:lang w:val="ru-RU"/>
        </w:rPr>
        <w:t>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</w:t>
      </w:r>
      <w:proofErr w:type="gramEnd"/>
      <w:r w:rsidRPr="001B755E">
        <w:rPr>
          <w:color w:val="000000"/>
          <w:sz w:val="24"/>
          <w:szCs w:val="24"/>
          <w:lang w:val="ru-RU"/>
        </w:rPr>
        <w:t xml:space="preserve">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>
        <w:rPr>
          <w:color w:val="000000"/>
          <w:sz w:val="24"/>
          <w:szCs w:val="24"/>
        </w:rPr>
        <w:t> </w:t>
      </w:r>
      <w:r w:rsidRPr="001B755E">
        <w:rPr>
          <w:color w:val="000000"/>
          <w:sz w:val="24"/>
          <w:szCs w:val="24"/>
          <w:lang w:val="ru-RU"/>
        </w:rPr>
        <w:t>Федерального закона от 25.12.2008 № 273-ФЗ.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>
        <w:rPr>
          <w:color w:val="000000"/>
          <w:sz w:val="24"/>
          <w:szCs w:val="24"/>
        </w:rPr>
        <w:t> </w:t>
      </w:r>
      <w:r w:rsidRPr="001B755E">
        <w:rPr>
          <w:color w:val="000000"/>
          <w:sz w:val="24"/>
          <w:szCs w:val="24"/>
          <w:lang w:val="ru-RU"/>
        </w:rPr>
        <w:t>на выполняемые ими обязанности, принимаемые деловые решения.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642271" w:rsidRPr="001B755E" w:rsidRDefault="00642271" w:rsidP="00332B6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:rsidR="00642271" w:rsidRPr="001B755E" w:rsidRDefault="00642271" w:rsidP="00332B6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642271" w:rsidRPr="001B755E" w:rsidRDefault="00642271" w:rsidP="00332B6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индивидуальное рассмотрение и оценка </w:t>
      </w:r>
      <w:proofErr w:type="spellStart"/>
      <w:r w:rsidRPr="001B755E">
        <w:rPr>
          <w:color w:val="000000"/>
          <w:sz w:val="24"/>
          <w:szCs w:val="24"/>
          <w:lang w:val="ru-RU"/>
        </w:rPr>
        <w:t>репутационных</w:t>
      </w:r>
      <w:proofErr w:type="spellEnd"/>
      <w:r w:rsidR="002B3925">
        <w:rPr>
          <w:color w:val="000000"/>
          <w:sz w:val="24"/>
          <w:szCs w:val="24"/>
          <w:lang w:val="ru-RU"/>
        </w:rPr>
        <w:t xml:space="preserve"> </w:t>
      </w:r>
      <w:r w:rsidRPr="001B755E">
        <w:rPr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 его урегулировании;</w:t>
      </w:r>
    </w:p>
    <w:p w:rsidR="00642271" w:rsidRPr="001B755E" w:rsidRDefault="00642271" w:rsidP="00332B6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конфиденциальность сведений о конфликте интересов и процессе его урегулирования;</w:t>
      </w:r>
    </w:p>
    <w:p w:rsidR="00642271" w:rsidRPr="001B755E" w:rsidRDefault="00642271" w:rsidP="00332B6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соблюдение баланса интересов организации</w:t>
      </w:r>
      <w:r>
        <w:rPr>
          <w:color w:val="000000"/>
          <w:sz w:val="24"/>
          <w:szCs w:val="24"/>
        </w:rPr>
        <w:t> </w:t>
      </w:r>
      <w:r w:rsidRPr="001B755E">
        <w:rPr>
          <w:color w:val="000000"/>
          <w:sz w:val="24"/>
          <w:szCs w:val="24"/>
          <w:lang w:val="ru-RU"/>
        </w:rPr>
        <w:t>и его работника при урегулировании конфликта интересов;</w:t>
      </w:r>
    </w:p>
    <w:p w:rsidR="00642271" w:rsidRPr="001B755E" w:rsidRDefault="00642271" w:rsidP="00332B66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="002B3925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1B755E">
        <w:rPr>
          <w:b/>
          <w:bCs/>
          <w:color w:val="000000"/>
          <w:sz w:val="24"/>
          <w:szCs w:val="24"/>
          <w:lang w:val="ru-RU"/>
        </w:rPr>
        <w:t>конфликта интересов работников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2.2. В состав Комиссии входят работники организации, председателем </w:t>
      </w:r>
      <w:r w:rsidRPr="00332B66">
        <w:rPr>
          <w:color w:val="000000"/>
          <w:sz w:val="24"/>
          <w:szCs w:val="24"/>
          <w:lang w:val="ru-RU"/>
        </w:rPr>
        <w:t>Комиссии является педагог –психолог.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lastRenderedPageBreak/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642271" w:rsidRPr="007E1B05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  <w:r w:rsidR="002B3925">
        <w:rPr>
          <w:color w:val="000000"/>
          <w:sz w:val="24"/>
          <w:szCs w:val="24"/>
          <w:lang w:val="ru-RU"/>
        </w:rPr>
        <w:t>МОУ «</w:t>
      </w:r>
      <w:proofErr w:type="spellStart"/>
      <w:r w:rsidR="002B3925">
        <w:rPr>
          <w:color w:val="000000"/>
          <w:sz w:val="24"/>
          <w:szCs w:val="24"/>
          <w:lang w:val="ru-RU"/>
        </w:rPr>
        <w:t>Беляницкая</w:t>
      </w:r>
      <w:proofErr w:type="spellEnd"/>
      <w:r w:rsidR="002B3925">
        <w:rPr>
          <w:color w:val="000000"/>
          <w:sz w:val="24"/>
          <w:szCs w:val="24"/>
          <w:lang w:val="ru-RU"/>
        </w:rPr>
        <w:t xml:space="preserve"> СОШ</w:t>
      </w:r>
      <w:r>
        <w:rPr>
          <w:color w:val="000000"/>
          <w:sz w:val="24"/>
          <w:szCs w:val="24"/>
          <w:lang w:val="ru-RU"/>
        </w:rPr>
        <w:t>»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3. Обязанности работника организации в связи с раскрытием и урегулированием конфликта интересов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3.1. Работник организации при выполнении своих должностных обязанностей обязан:</w:t>
      </w:r>
    </w:p>
    <w:p w:rsidR="00642271" w:rsidRPr="001B755E" w:rsidRDefault="00642271" w:rsidP="00332B6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ее деятельности;</w:t>
      </w:r>
    </w:p>
    <w:p w:rsidR="00642271" w:rsidRPr="001B755E" w:rsidRDefault="00642271" w:rsidP="00332B6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642271" w:rsidRPr="001B755E" w:rsidRDefault="00642271" w:rsidP="00332B6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:rsidR="00642271" w:rsidRPr="001B755E" w:rsidRDefault="00642271" w:rsidP="00332B6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642271" w:rsidRPr="001B755E" w:rsidRDefault="00642271" w:rsidP="00332B66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3.2. 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4. Порядок раскрытия конфликта интересов работником организации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4.1. Раскрытие конфликта интересов осуществляется в письменной форме путем направления на имя </w:t>
      </w:r>
      <w:r w:rsidR="00A84A3F">
        <w:rPr>
          <w:color w:val="000000"/>
          <w:sz w:val="24"/>
          <w:szCs w:val="24"/>
          <w:lang w:val="ru-RU"/>
        </w:rPr>
        <w:t xml:space="preserve">председателя комиссии </w:t>
      </w:r>
      <w:r w:rsidRPr="001B755E">
        <w:rPr>
          <w:color w:val="000000"/>
          <w:sz w:val="24"/>
          <w:szCs w:val="24"/>
          <w:lang w:val="ru-RU"/>
        </w:rPr>
        <w:t>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5. Перечень ситуаций, при которых возможен конфликт интересови способы их разрешения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</w:t>
      </w:r>
      <w:r w:rsidRPr="001B755E">
        <w:rPr>
          <w:color w:val="000000"/>
          <w:sz w:val="24"/>
          <w:szCs w:val="24"/>
          <w:lang w:val="ru-RU"/>
        </w:rPr>
        <w:lastRenderedPageBreak/>
        <w:t>которым связана личная заинтересованность директора организации или указанного работника организации.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5.2.4. Работник организации</w:t>
      </w:r>
      <w:r>
        <w:rPr>
          <w:color w:val="000000"/>
          <w:sz w:val="24"/>
          <w:szCs w:val="24"/>
        </w:rPr>
        <w:t> </w:t>
      </w:r>
      <w:r w:rsidRPr="001B755E">
        <w:rPr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5.2.5. Педагогический работник осуществляет частное репетиторство с обучающимся класса, в котором является классным руководителем,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ограничение доступа работника к информации, которая может затрагивать его личные интересы;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пересмотр и изменение должностных обязанностей работника;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>
        <w:rPr>
          <w:color w:val="000000"/>
          <w:sz w:val="24"/>
          <w:szCs w:val="24"/>
        </w:rPr>
        <w:t>TK</w:t>
      </w:r>
      <w:r w:rsidRPr="001B755E">
        <w:rPr>
          <w:color w:val="000000"/>
          <w:sz w:val="24"/>
          <w:szCs w:val="24"/>
          <w:lang w:val="ru-RU"/>
        </w:rPr>
        <w:t>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642271" w:rsidRPr="001B755E" w:rsidRDefault="00642271" w:rsidP="00332B66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</w:t>
      </w:r>
      <w:r w:rsidRPr="001B755E">
        <w:rPr>
          <w:color w:val="000000"/>
          <w:sz w:val="24"/>
          <w:szCs w:val="24"/>
          <w:lang w:val="ru-RU"/>
        </w:rPr>
        <w:lastRenderedPageBreak/>
        <w:t>гражданско-правовую и дисциплинарную ответственность в соответствии с законодательством РФ.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6.2. В соответствии со статьей 192 </w:t>
      </w:r>
      <w:r>
        <w:rPr>
          <w:color w:val="000000"/>
          <w:sz w:val="24"/>
          <w:szCs w:val="24"/>
        </w:rPr>
        <w:t>TK </w:t>
      </w:r>
      <w:r w:rsidRPr="001B755E">
        <w:rPr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1) замечание;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2) выговор;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3) увольнение, в том числе:</w:t>
      </w:r>
    </w:p>
    <w:p w:rsidR="00642271" w:rsidRPr="001B755E" w:rsidRDefault="00642271" w:rsidP="00332B6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1B755E">
        <w:rPr>
          <w:color w:val="000000"/>
          <w:sz w:val="24"/>
          <w:szCs w:val="24"/>
          <w:lang w:val="ru-RU"/>
        </w:rPr>
        <w:t>пп</w:t>
      </w:r>
      <w:proofErr w:type="spellEnd"/>
      <w:r w:rsidRPr="001B755E">
        <w:rPr>
          <w:color w:val="000000"/>
          <w:sz w:val="24"/>
          <w:szCs w:val="24"/>
          <w:lang w:val="ru-RU"/>
        </w:rPr>
        <w:t xml:space="preserve">. в» п. 6 ч. 1 ст. 81 </w:t>
      </w:r>
      <w:r>
        <w:rPr>
          <w:color w:val="000000"/>
          <w:sz w:val="24"/>
          <w:szCs w:val="24"/>
        </w:rPr>
        <w:t>TK</w:t>
      </w:r>
      <w:r w:rsidRPr="001B755E">
        <w:rPr>
          <w:color w:val="000000"/>
          <w:sz w:val="24"/>
          <w:szCs w:val="24"/>
          <w:lang w:val="ru-RU"/>
        </w:rPr>
        <w:t>);</w:t>
      </w:r>
    </w:p>
    <w:p w:rsidR="00642271" w:rsidRPr="001B755E" w:rsidRDefault="00642271" w:rsidP="00332B6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>
        <w:rPr>
          <w:color w:val="000000"/>
          <w:sz w:val="24"/>
          <w:szCs w:val="24"/>
        </w:rPr>
        <w:t>TK</w:t>
      </w:r>
      <w:r w:rsidRPr="001B755E">
        <w:rPr>
          <w:color w:val="000000"/>
          <w:sz w:val="24"/>
          <w:szCs w:val="24"/>
          <w:lang w:val="ru-RU"/>
        </w:rPr>
        <w:t>);</w:t>
      </w:r>
    </w:p>
    <w:p w:rsidR="00642271" w:rsidRPr="001B755E" w:rsidRDefault="00642271" w:rsidP="00332B66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>
        <w:rPr>
          <w:color w:val="000000"/>
          <w:sz w:val="24"/>
          <w:szCs w:val="24"/>
        </w:rPr>
        <w:t>TK </w:t>
      </w:r>
      <w:r w:rsidRPr="001B755E">
        <w:rPr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642271" w:rsidRPr="00BB4C10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BB4C10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831A76" w:rsidRDefault="00642271" w:rsidP="00332B66">
      <w:pPr>
        <w:spacing w:before="0" w:beforeAutospacing="0" w:after="0" w:afterAutospacing="0"/>
        <w:ind w:left="5245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Приложение № 1 к П</w:t>
      </w:r>
      <w:r w:rsidR="002B3925">
        <w:rPr>
          <w:b/>
          <w:bCs/>
          <w:color w:val="000000"/>
          <w:sz w:val="24"/>
          <w:szCs w:val="24"/>
          <w:lang w:val="ru-RU"/>
        </w:rPr>
        <w:t>оложению о конфликте интересов М</w:t>
      </w:r>
      <w:r w:rsidRPr="001B755E">
        <w:rPr>
          <w:b/>
          <w:bCs/>
          <w:color w:val="000000"/>
          <w:sz w:val="24"/>
          <w:szCs w:val="24"/>
          <w:lang w:val="ru-RU"/>
        </w:rPr>
        <w:t xml:space="preserve">ОУ </w:t>
      </w:r>
      <w:r w:rsidR="002B3925">
        <w:rPr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2B3925">
        <w:rPr>
          <w:b/>
          <w:bCs/>
          <w:color w:val="000000"/>
          <w:sz w:val="24"/>
          <w:szCs w:val="24"/>
          <w:lang w:val="ru-RU"/>
        </w:rPr>
        <w:t>Беляницкая</w:t>
      </w:r>
      <w:proofErr w:type="spellEnd"/>
      <w:r w:rsidR="002B3925"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b/>
          <w:bCs/>
          <w:color w:val="000000"/>
          <w:sz w:val="24"/>
          <w:szCs w:val="24"/>
          <w:lang w:val="ru-RU"/>
        </w:rPr>
        <w:t>С</w:t>
      </w:r>
      <w:r w:rsidR="002B3925">
        <w:rPr>
          <w:b/>
          <w:bCs/>
          <w:color w:val="000000"/>
          <w:sz w:val="24"/>
          <w:szCs w:val="24"/>
          <w:lang w:val="ru-RU"/>
        </w:rPr>
        <w:t>О</w:t>
      </w:r>
      <w:r>
        <w:rPr>
          <w:b/>
          <w:bCs/>
          <w:color w:val="000000"/>
          <w:sz w:val="24"/>
          <w:szCs w:val="24"/>
          <w:lang w:val="ru-RU"/>
        </w:rPr>
        <w:t>Ш»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56"/>
      </w:tblGrid>
      <w:tr w:rsidR="00642271" w:rsidRPr="002B3925" w:rsidTr="003774B0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A875E0" w:rsidRDefault="00642271" w:rsidP="00332B66">
            <w:pPr>
              <w:spacing w:before="0" w:beforeAutospacing="0" w:after="0" w:afterAutospacing="0"/>
              <w:ind w:left="5812"/>
              <w:rPr>
                <w:color w:val="000000"/>
                <w:sz w:val="24"/>
                <w:szCs w:val="24"/>
                <w:lang w:val="ru-RU"/>
              </w:rPr>
            </w:pPr>
            <w:r w:rsidRPr="00E57275">
              <w:rPr>
                <w:color w:val="000000"/>
                <w:sz w:val="24"/>
                <w:szCs w:val="24"/>
                <w:lang w:val="ru-RU"/>
              </w:rPr>
              <w:t>Председателю комиссии по конфликту интересов</w:t>
            </w:r>
          </w:p>
          <w:p w:rsidR="00642271" w:rsidRPr="00A875E0" w:rsidRDefault="00642271" w:rsidP="00332B66">
            <w:pPr>
              <w:spacing w:before="0" w:beforeAutospacing="0" w:after="0" w:afterAutospacing="0"/>
              <w:ind w:left="5812"/>
              <w:rPr>
                <w:color w:val="000000"/>
                <w:sz w:val="24"/>
                <w:szCs w:val="24"/>
                <w:lang w:val="ru-RU"/>
              </w:rPr>
            </w:pPr>
            <w:r w:rsidRPr="00A875E0">
              <w:rPr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</w:tbl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_________________________________________________________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______________________________________________________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_____________________________________ </w:t>
      </w:r>
      <w:r w:rsidRPr="001B755E">
        <w:rPr>
          <w:b/>
          <w:bCs/>
          <w:color w:val="000000"/>
          <w:sz w:val="24"/>
          <w:szCs w:val="24"/>
          <w:lang w:val="ru-RU"/>
        </w:rPr>
        <w:t>/</w:t>
      </w:r>
      <w:r w:rsidRPr="001B755E">
        <w:rPr>
          <w:color w:val="000000"/>
          <w:sz w:val="24"/>
          <w:szCs w:val="24"/>
          <w:lang w:val="ru-RU"/>
        </w:rPr>
        <w:t>____________________</w:t>
      </w:r>
      <w:r w:rsidRPr="001B755E">
        <w:rPr>
          <w:b/>
          <w:bCs/>
          <w:color w:val="000000"/>
          <w:sz w:val="24"/>
          <w:szCs w:val="24"/>
          <w:lang w:val="ru-RU"/>
        </w:rPr>
        <w:t xml:space="preserve">/ </w:t>
      </w:r>
      <w:r w:rsidRPr="001B755E">
        <w:rPr>
          <w:color w:val="000000"/>
          <w:sz w:val="24"/>
          <w:szCs w:val="24"/>
          <w:lang w:val="ru-RU"/>
        </w:rPr>
        <w:t>___________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 xml:space="preserve">_____________________________________ </w:t>
      </w:r>
      <w:r w:rsidRPr="001B755E">
        <w:rPr>
          <w:b/>
          <w:bCs/>
          <w:color w:val="000000"/>
          <w:sz w:val="24"/>
          <w:szCs w:val="24"/>
          <w:lang w:val="ru-RU"/>
        </w:rPr>
        <w:t>/</w:t>
      </w:r>
      <w:r w:rsidRPr="001B755E">
        <w:rPr>
          <w:color w:val="000000"/>
          <w:sz w:val="24"/>
          <w:szCs w:val="24"/>
          <w:lang w:val="ru-RU"/>
        </w:rPr>
        <w:t>____________________</w:t>
      </w:r>
      <w:r w:rsidRPr="001B755E">
        <w:rPr>
          <w:b/>
          <w:bCs/>
          <w:color w:val="000000"/>
          <w:sz w:val="24"/>
          <w:szCs w:val="24"/>
          <w:lang w:val="ru-RU"/>
        </w:rPr>
        <w:t xml:space="preserve">/ </w:t>
      </w:r>
      <w:r w:rsidRPr="001B755E">
        <w:rPr>
          <w:color w:val="000000"/>
          <w:sz w:val="24"/>
          <w:szCs w:val="24"/>
          <w:lang w:val="ru-RU"/>
        </w:rPr>
        <w:t>____________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lastRenderedPageBreak/>
        <w:t>о наличии личной заинтересованности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B755E">
        <w:rPr>
          <w:color w:val="000000"/>
          <w:sz w:val="24"/>
          <w:szCs w:val="24"/>
          <w:lang w:val="ru-RU"/>
        </w:rPr>
        <w:t>________________________________</w:t>
      </w:r>
    </w:p>
    <w:p w:rsidR="00642271" w:rsidRPr="00831A76" w:rsidRDefault="00642271" w:rsidP="00332B66">
      <w:pPr>
        <w:spacing w:before="0" w:beforeAutospacing="0" w:after="0" w:afterAutospacing="0"/>
        <w:ind w:left="5387"/>
        <w:rPr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Приложение № 2 к П</w:t>
      </w:r>
      <w:r w:rsidR="002B3925">
        <w:rPr>
          <w:b/>
          <w:bCs/>
          <w:color w:val="000000"/>
          <w:sz w:val="24"/>
          <w:szCs w:val="24"/>
          <w:lang w:val="ru-RU"/>
        </w:rPr>
        <w:t>оложению о конфликте интересов М</w:t>
      </w:r>
      <w:r w:rsidRPr="001B755E">
        <w:rPr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2B3925">
        <w:rPr>
          <w:b/>
          <w:bCs/>
          <w:color w:val="000000"/>
          <w:sz w:val="24"/>
          <w:szCs w:val="24"/>
          <w:lang w:val="ru-RU"/>
        </w:rPr>
        <w:t>Беляницкая</w:t>
      </w:r>
      <w:proofErr w:type="spellEnd"/>
      <w:r w:rsidR="002B3925">
        <w:rPr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b/>
          <w:bCs/>
          <w:color w:val="000000"/>
          <w:sz w:val="24"/>
          <w:szCs w:val="24"/>
          <w:lang w:val="ru-RU"/>
        </w:rPr>
        <w:t>С</w:t>
      </w:r>
      <w:r w:rsidR="002B3925">
        <w:rPr>
          <w:b/>
          <w:bCs/>
          <w:color w:val="000000"/>
          <w:sz w:val="24"/>
          <w:szCs w:val="24"/>
          <w:lang w:val="ru-RU"/>
        </w:rPr>
        <w:t>О</w:t>
      </w:r>
      <w:r>
        <w:rPr>
          <w:b/>
          <w:bCs/>
          <w:color w:val="000000"/>
          <w:sz w:val="24"/>
          <w:szCs w:val="24"/>
          <w:lang w:val="ru-RU"/>
        </w:rPr>
        <w:t>Ш»</w:t>
      </w:r>
    </w:p>
    <w:p w:rsidR="00642271" w:rsidRPr="001B755E" w:rsidRDefault="00642271" w:rsidP="00332B66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642271" w:rsidRPr="00BB4C10" w:rsidRDefault="00642271" w:rsidP="00332B66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 w:rsidRPr="001B755E">
        <w:rPr>
          <w:b/>
          <w:bCs/>
          <w:color w:val="000000"/>
          <w:sz w:val="24"/>
          <w:szCs w:val="24"/>
          <w:lang w:val="ru-RU"/>
        </w:rPr>
        <w:t>Журнал</w:t>
      </w:r>
      <w:r w:rsidR="002B3925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1B755E">
        <w:rPr>
          <w:b/>
          <w:bCs/>
          <w:color w:val="000000"/>
          <w:sz w:val="24"/>
          <w:szCs w:val="24"/>
          <w:lang w:val="ru-RU"/>
        </w:rPr>
        <w:t>регистрации уведомлений о наличии личной заинтересованности</w:t>
      </w:r>
    </w:p>
    <w:p w:rsidR="00642271" w:rsidRPr="00BB4C10" w:rsidRDefault="00642271" w:rsidP="00332B66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3"/>
        <w:gridCol w:w="1917"/>
        <w:gridCol w:w="1277"/>
        <w:gridCol w:w="1539"/>
        <w:gridCol w:w="1028"/>
        <w:gridCol w:w="2255"/>
        <w:gridCol w:w="1306"/>
      </w:tblGrid>
      <w:tr w:rsidR="00642271" w:rsidRPr="002B3925" w:rsidTr="003774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E5727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="002B3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регистрацииуведомления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57275">
              <w:rPr>
                <w:b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 w:rsidR="002B3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="002B3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 w:rsidR="002B3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57275">
              <w:rPr>
                <w:b/>
                <w:bCs/>
                <w:color w:val="000000"/>
                <w:sz w:val="2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 w:rsidR="002B3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7275">
              <w:rPr>
                <w:b/>
                <w:bCs/>
                <w:color w:val="000000"/>
                <w:sz w:val="24"/>
                <w:szCs w:val="24"/>
              </w:rPr>
              <w:t>лица,принявшегоуведомление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57275">
              <w:rPr>
                <w:b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642271" w:rsidRPr="00E57275" w:rsidTr="00377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E5727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42271" w:rsidRPr="00E57275" w:rsidTr="00377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E5727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42271" w:rsidRPr="00E57275" w:rsidTr="003774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E5727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2271" w:rsidRPr="00E57275" w:rsidRDefault="00642271" w:rsidP="003774B0">
            <w:pPr>
              <w:spacing w:before="0" w:beforeAutospacing="0" w:after="0" w:afterAutospacing="0"/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42271" w:rsidRDefault="00642271" w:rsidP="00332B66">
      <w:pPr>
        <w:spacing w:before="0" w:beforeAutospacing="0" w:after="0" w:afterAutospacing="0"/>
        <w:jc w:val="both"/>
      </w:pPr>
    </w:p>
    <w:p w:rsidR="00642271" w:rsidRDefault="00642271">
      <w:pPr>
        <w:jc w:val="center"/>
        <w:rPr>
          <w:color w:val="000000"/>
          <w:sz w:val="24"/>
          <w:szCs w:val="24"/>
        </w:rPr>
      </w:pPr>
    </w:p>
    <w:sectPr w:rsidR="00642271" w:rsidSect="00332B66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C42"/>
    <w:multiLevelType w:val="hybridMultilevel"/>
    <w:tmpl w:val="26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A22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04738"/>
    <w:multiLevelType w:val="hybridMultilevel"/>
    <w:tmpl w:val="A5C8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2323D2"/>
    <w:multiLevelType w:val="hybridMultilevel"/>
    <w:tmpl w:val="E408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596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F2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D5C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33E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65613"/>
    <w:rsid w:val="001B755E"/>
    <w:rsid w:val="002B3925"/>
    <w:rsid w:val="002D33B1"/>
    <w:rsid w:val="002D3591"/>
    <w:rsid w:val="00332B66"/>
    <w:rsid w:val="003514A0"/>
    <w:rsid w:val="003774B0"/>
    <w:rsid w:val="003E2514"/>
    <w:rsid w:val="004F7E17"/>
    <w:rsid w:val="0050713E"/>
    <w:rsid w:val="005A05CE"/>
    <w:rsid w:val="006371B9"/>
    <w:rsid w:val="00642271"/>
    <w:rsid w:val="00653AF6"/>
    <w:rsid w:val="00746061"/>
    <w:rsid w:val="007E1B05"/>
    <w:rsid w:val="00831A76"/>
    <w:rsid w:val="00927845"/>
    <w:rsid w:val="00A57039"/>
    <w:rsid w:val="00A84A3F"/>
    <w:rsid w:val="00A875E0"/>
    <w:rsid w:val="00AB5961"/>
    <w:rsid w:val="00B67DB1"/>
    <w:rsid w:val="00B73A5A"/>
    <w:rsid w:val="00BB4C10"/>
    <w:rsid w:val="00E07EA3"/>
    <w:rsid w:val="00E438A1"/>
    <w:rsid w:val="00E5727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B67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7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6748-4070-4F00-B07C-5B7E8C14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Ladaeva</dc:creator>
  <cp:keywords/>
  <dc:description>Подготовлено экспертами Актион-МЦФЭР</dc:description>
  <cp:lastModifiedBy>Компьютер Мой</cp:lastModifiedBy>
  <cp:revision>6</cp:revision>
  <cp:lastPrinted>2023-11-15T05:53:00Z</cp:lastPrinted>
  <dcterms:created xsi:type="dcterms:W3CDTF">2023-11-15T04:49:00Z</dcterms:created>
  <dcterms:modified xsi:type="dcterms:W3CDTF">2025-02-11T12:53:00Z</dcterms:modified>
</cp:coreProperties>
</file>