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9AE" w:rsidRDefault="00200653" w:rsidP="00200653">
      <w:pPr>
        <w:pStyle w:val="a4"/>
        <w:jc w:val="center"/>
        <w:rPr>
          <w:sz w:val="24"/>
        </w:rPr>
        <w:sectPr w:rsidR="00BF39AE">
          <w:type w:val="continuous"/>
          <w:pgSz w:w="11920" w:h="16850"/>
          <w:pgMar w:top="740" w:right="566" w:bottom="280" w:left="566" w:header="720" w:footer="720" w:gutter="0"/>
          <w:cols w:space="720"/>
        </w:sectPr>
      </w:pPr>
      <w:r w:rsidRPr="00200653">
        <w:rPr>
          <w:sz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2pt;height:701.2pt" o:ole="">
            <v:imagedata r:id="rId5" o:title=""/>
          </v:shape>
          <o:OLEObject Type="Embed" ProgID="FoxitReader.Document" ShapeID="_x0000_i1025" DrawAspect="Content" ObjectID="_1822733923" r:id="rId6"/>
        </w:object>
      </w:r>
    </w:p>
    <w:p w:rsidR="00BF39AE" w:rsidRDefault="00D909DD">
      <w:pPr>
        <w:pStyle w:val="a3"/>
        <w:spacing w:before="79"/>
        <w:ind w:left="286"/>
        <w:jc w:val="both"/>
      </w:pPr>
      <w:r>
        <w:lastRenderedPageBreak/>
        <w:t>СОО</w:t>
      </w:r>
      <w:proofErr w:type="gramStart"/>
      <w:r>
        <w:t>)</w:t>
      </w:r>
      <w:proofErr w:type="spellStart"/>
      <w:r>
        <w:t>и</w:t>
      </w:r>
      <w:proofErr w:type="gramEnd"/>
      <w:r>
        <w:t>локальныминормативнымиактами</w:t>
      </w:r>
      <w:proofErr w:type="spellEnd"/>
      <w:r>
        <w:rPr>
          <w:spacing w:val="-2"/>
        </w:rPr>
        <w:t xml:space="preserve"> Школы.</w:t>
      </w:r>
    </w:p>
    <w:p w:rsidR="00BF39AE" w:rsidRDefault="00D909DD">
      <w:pPr>
        <w:pStyle w:val="a4"/>
        <w:numPr>
          <w:ilvl w:val="1"/>
          <w:numId w:val="2"/>
        </w:numPr>
        <w:tabs>
          <w:tab w:val="left" w:pos="934"/>
        </w:tabs>
        <w:ind w:right="147" w:firstLine="0"/>
        <w:jc w:val="both"/>
        <w:rPr>
          <w:sz w:val="24"/>
        </w:rPr>
      </w:pPr>
      <w:proofErr w:type="spellStart"/>
      <w:r>
        <w:rPr>
          <w:sz w:val="24"/>
        </w:rPr>
        <w:t>Нагрузкаобучающихсявклассепрофильногообучениянедолжнапревышать</w:t>
      </w:r>
      <w:proofErr w:type="spellEnd"/>
      <w:r>
        <w:rPr>
          <w:sz w:val="24"/>
        </w:rPr>
        <w:t xml:space="preserve"> максимального объема учебной нагрузки.</w:t>
      </w:r>
    </w:p>
    <w:p w:rsidR="00BF39AE" w:rsidRDefault="00D909DD">
      <w:pPr>
        <w:pStyle w:val="a4"/>
        <w:numPr>
          <w:ilvl w:val="1"/>
          <w:numId w:val="2"/>
        </w:numPr>
        <w:tabs>
          <w:tab w:val="left" w:pos="872"/>
        </w:tabs>
        <w:ind w:left="872" w:hanging="586"/>
        <w:jc w:val="both"/>
        <w:rPr>
          <w:sz w:val="24"/>
        </w:rPr>
      </w:pPr>
      <w:proofErr w:type="spellStart"/>
      <w:r>
        <w:rPr>
          <w:sz w:val="24"/>
        </w:rPr>
        <w:t>Любойпрофильсостоитизнаборабазовыхпредметовипрофильных</w:t>
      </w:r>
      <w:r>
        <w:rPr>
          <w:spacing w:val="-2"/>
          <w:sz w:val="24"/>
        </w:rPr>
        <w:t>предметов</w:t>
      </w:r>
      <w:proofErr w:type="spellEnd"/>
      <w:r>
        <w:rPr>
          <w:spacing w:val="-2"/>
          <w:sz w:val="24"/>
        </w:rPr>
        <w:t>.</w:t>
      </w:r>
    </w:p>
    <w:p w:rsidR="00BF39AE" w:rsidRDefault="00D909DD">
      <w:pPr>
        <w:pStyle w:val="a4"/>
        <w:numPr>
          <w:ilvl w:val="1"/>
          <w:numId w:val="2"/>
        </w:numPr>
        <w:tabs>
          <w:tab w:val="left" w:pos="874"/>
        </w:tabs>
        <w:ind w:right="147" w:firstLine="0"/>
        <w:jc w:val="both"/>
        <w:rPr>
          <w:sz w:val="24"/>
        </w:rPr>
      </w:pPr>
      <w:proofErr w:type="gramStart"/>
      <w:r>
        <w:rPr>
          <w:sz w:val="24"/>
        </w:rPr>
        <w:t>Учебный план профиля обучения и (или) индивидуальный учебный план содержит не менее 13 учебных предметов (русский язык, литература, математика, иностранный язык, информатика, физика, химия, биология, история, обществознание, география, физическая культура, основы безопасности и защиты Родины) и предусматривает изучение не менее 2 учебных предметов на углубленном уровне из соответствующей профилю обучения предметной области и (или) смежно</w:t>
      </w:r>
      <w:r w:rsidR="00AB024D">
        <w:rPr>
          <w:sz w:val="24"/>
        </w:rPr>
        <w:t xml:space="preserve">й </w:t>
      </w:r>
      <w:r>
        <w:rPr>
          <w:sz w:val="24"/>
        </w:rPr>
        <w:t>с ней предметной области.</w:t>
      </w:r>
      <w:proofErr w:type="gramEnd"/>
    </w:p>
    <w:p w:rsidR="00BF39AE" w:rsidRDefault="00D909DD">
      <w:pPr>
        <w:pStyle w:val="a4"/>
        <w:numPr>
          <w:ilvl w:val="1"/>
          <w:numId w:val="2"/>
        </w:numPr>
        <w:tabs>
          <w:tab w:val="left" w:pos="910"/>
        </w:tabs>
        <w:ind w:right="141" w:firstLine="0"/>
        <w:jc w:val="both"/>
        <w:rPr>
          <w:sz w:val="24"/>
        </w:rPr>
      </w:pPr>
      <w:r>
        <w:rPr>
          <w:sz w:val="24"/>
        </w:rPr>
        <w:t>При профильном обучении предусматриваются предметы и курсы по выбору, в том числе элективные, в части, формируемой участниками образовательных отношений.</w:t>
      </w:r>
    </w:p>
    <w:p w:rsidR="00BF39AE" w:rsidRDefault="00D909DD">
      <w:pPr>
        <w:pStyle w:val="a4"/>
        <w:numPr>
          <w:ilvl w:val="1"/>
          <w:numId w:val="2"/>
        </w:numPr>
        <w:tabs>
          <w:tab w:val="left" w:pos="891"/>
        </w:tabs>
        <w:spacing w:before="1"/>
        <w:ind w:right="141" w:firstLine="0"/>
        <w:jc w:val="both"/>
        <w:rPr>
          <w:sz w:val="24"/>
        </w:rPr>
      </w:pPr>
      <w:r>
        <w:rPr>
          <w:sz w:val="24"/>
        </w:rPr>
        <w:t xml:space="preserve">Предметы и курсы, выбранные обучающимися, и связанные с ними практические подготовки, проекты, исследовательская деятельность являются обязательными для посещения всеми обучающимися. </w:t>
      </w:r>
      <w:proofErr w:type="gramStart"/>
      <w:r>
        <w:rPr>
          <w:sz w:val="24"/>
        </w:rPr>
        <w:t>Знания обучающихся по выбранным предметам и курсам оцениваются на общих основаниях.</w:t>
      </w:r>
      <w:proofErr w:type="gramEnd"/>
      <w:r>
        <w:rPr>
          <w:sz w:val="24"/>
        </w:rPr>
        <w:t xml:space="preserve"> Набор и содержание предметов и курсов по выбору, в том числе элективных, Школа определяет самостоятельно в соответствии с выбранными обучающимися профилями.</w:t>
      </w:r>
    </w:p>
    <w:p w:rsidR="00BF39AE" w:rsidRDefault="00D909DD">
      <w:pPr>
        <w:pStyle w:val="a4"/>
        <w:numPr>
          <w:ilvl w:val="1"/>
          <w:numId w:val="2"/>
        </w:numPr>
        <w:tabs>
          <w:tab w:val="left" w:pos="891"/>
        </w:tabs>
        <w:ind w:right="141" w:firstLine="0"/>
        <w:jc w:val="both"/>
        <w:rPr>
          <w:sz w:val="24"/>
        </w:rPr>
      </w:pPr>
      <w:r>
        <w:rPr>
          <w:sz w:val="24"/>
        </w:rPr>
        <w:t>Приоритетными направлениями при организации образовательной деятельности в профильных классах являются:</w:t>
      </w:r>
    </w:p>
    <w:p w:rsidR="00BF39AE" w:rsidRDefault="00D909DD">
      <w:pPr>
        <w:pStyle w:val="a4"/>
        <w:numPr>
          <w:ilvl w:val="2"/>
          <w:numId w:val="2"/>
        </w:numPr>
        <w:tabs>
          <w:tab w:val="left" w:pos="1006"/>
        </w:tabs>
        <w:spacing w:before="2" w:line="293" w:lineRule="exact"/>
        <w:rPr>
          <w:sz w:val="24"/>
        </w:rPr>
      </w:pPr>
      <w:r>
        <w:rPr>
          <w:spacing w:val="-2"/>
          <w:sz w:val="24"/>
        </w:rPr>
        <w:t>Активизациясамостоятельнойиучебно-исследовательскойдеятельностиобучающихся;</w:t>
      </w:r>
    </w:p>
    <w:p w:rsidR="00BF39AE" w:rsidRDefault="00D909DD">
      <w:pPr>
        <w:pStyle w:val="a4"/>
        <w:numPr>
          <w:ilvl w:val="2"/>
          <w:numId w:val="2"/>
        </w:numPr>
        <w:tabs>
          <w:tab w:val="left" w:pos="1006"/>
        </w:tabs>
        <w:spacing w:line="293" w:lineRule="exact"/>
        <w:rPr>
          <w:sz w:val="24"/>
        </w:rPr>
      </w:pPr>
      <w:proofErr w:type="spellStart"/>
      <w:r>
        <w:rPr>
          <w:sz w:val="24"/>
        </w:rPr>
        <w:t>использованиеактивныхметодов</w:t>
      </w:r>
      <w:r>
        <w:rPr>
          <w:spacing w:val="-2"/>
          <w:sz w:val="24"/>
        </w:rPr>
        <w:t>обучения</w:t>
      </w:r>
      <w:proofErr w:type="spellEnd"/>
      <w:r>
        <w:rPr>
          <w:spacing w:val="-2"/>
          <w:sz w:val="24"/>
        </w:rPr>
        <w:t>;</w:t>
      </w:r>
    </w:p>
    <w:p w:rsidR="00BF39AE" w:rsidRDefault="00D909DD">
      <w:pPr>
        <w:pStyle w:val="a4"/>
        <w:numPr>
          <w:ilvl w:val="2"/>
          <w:numId w:val="2"/>
        </w:numPr>
        <w:tabs>
          <w:tab w:val="left" w:pos="1006"/>
        </w:tabs>
        <w:spacing w:before="2" w:line="293" w:lineRule="exact"/>
        <w:rPr>
          <w:sz w:val="24"/>
        </w:rPr>
      </w:pPr>
      <w:proofErr w:type="spellStart"/>
      <w:r>
        <w:rPr>
          <w:sz w:val="24"/>
        </w:rPr>
        <w:t>удовлетворениеиндивидуальныхзапросов</w:t>
      </w:r>
      <w:r>
        <w:rPr>
          <w:spacing w:val="-2"/>
          <w:sz w:val="24"/>
        </w:rPr>
        <w:t>обучающихся</w:t>
      </w:r>
      <w:proofErr w:type="spellEnd"/>
      <w:r>
        <w:rPr>
          <w:spacing w:val="-2"/>
          <w:sz w:val="24"/>
        </w:rPr>
        <w:t>;</w:t>
      </w:r>
    </w:p>
    <w:p w:rsidR="00BF39AE" w:rsidRDefault="00D909DD">
      <w:pPr>
        <w:pStyle w:val="a4"/>
        <w:numPr>
          <w:ilvl w:val="2"/>
          <w:numId w:val="2"/>
        </w:numPr>
        <w:tabs>
          <w:tab w:val="left" w:pos="1006"/>
          <w:tab w:val="left" w:pos="2436"/>
          <w:tab w:val="left" w:pos="3752"/>
          <w:tab w:val="left" w:pos="5591"/>
          <w:tab w:val="left" w:pos="6198"/>
          <w:tab w:val="left" w:pos="8205"/>
        </w:tabs>
        <w:spacing w:before="1" w:line="237" w:lineRule="auto"/>
        <w:ind w:right="1496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личности</w:t>
      </w:r>
      <w:r>
        <w:rPr>
          <w:sz w:val="24"/>
        </w:rPr>
        <w:tab/>
      </w:r>
      <w:r>
        <w:rPr>
          <w:spacing w:val="-2"/>
          <w:sz w:val="24"/>
        </w:rPr>
        <w:t>обучающихся,</w:t>
      </w:r>
      <w:r>
        <w:rPr>
          <w:sz w:val="24"/>
        </w:rPr>
        <w:tab/>
      </w:r>
      <w:r>
        <w:rPr>
          <w:spacing w:val="-6"/>
          <w:sz w:val="24"/>
        </w:rPr>
        <w:t>их</w:t>
      </w:r>
      <w:r>
        <w:rPr>
          <w:sz w:val="24"/>
        </w:rPr>
        <w:tab/>
      </w:r>
      <w:r>
        <w:rPr>
          <w:spacing w:val="-2"/>
          <w:sz w:val="24"/>
        </w:rPr>
        <w:t>познавательных</w:t>
      </w:r>
      <w:r>
        <w:rPr>
          <w:sz w:val="24"/>
        </w:rPr>
        <w:tab/>
      </w:r>
      <w:r>
        <w:rPr>
          <w:spacing w:val="-2"/>
          <w:sz w:val="24"/>
        </w:rPr>
        <w:t xml:space="preserve">интересов, </w:t>
      </w:r>
      <w:r>
        <w:rPr>
          <w:sz w:val="24"/>
        </w:rPr>
        <w:t>интеллектуальной и ценностно-смысловой сферы;</w:t>
      </w:r>
    </w:p>
    <w:p w:rsidR="00BF39AE" w:rsidRDefault="00D909DD">
      <w:pPr>
        <w:pStyle w:val="a4"/>
        <w:numPr>
          <w:ilvl w:val="2"/>
          <w:numId w:val="2"/>
        </w:numPr>
        <w:tabs>
          <w:tab w:val="left" w:pos="1006"/>
        </w:tabs>
        <w:spacing w:before="2"/>
        <w:rPr>
          <w:sz w:val="24"/>
        </w:rPr>
      </w:pPr>
      <w:proofErr w:type="spellStart"/>
      <w:r>
        <w:rPr>
          <w:sz w:val="24"/>
        </w:rPr>
        <w:t>развитиенавыковсамообразованияи</w:t>
      </w:r>
      <w:r>
        <w:rPr>
          <w:spacing w:val="-2"/>
          <w:sz w:val="24"/>
        </w:rPr>
        <w:t>самопроектирования</w:t>
      </w:r>
      <w:proofErr w:type="spellEnd"/>
      <w:r>
        <w:rPr>
          <w:spacing w:val="-2"/>
          <w:sz w:val="24"/>
        </w:rPr>
        <w:t>;</w:t>
      </w:r>
    </w:p>
    <w:p w:rsidR="00BF39AE" w:rsidRDefault="00D909DD">
      <w:pPr>
        <w:pStyle w:val="a4"/>
        <w:numPr>
          <w:ilvl w:val="2"/>
          <w:numId w:val="2"/>
        </w:numPr>
        <w:tabs>
          <w:tab w:val="left" w:pos="1006"/>
        </w:tabs>
        <w:spacing w:before="72"/>
        <w:ind w:right="633"/>
        <w:rPr>
          <w:sz w:val="24"/>
        </w:rPr>
      </w:pPr>
      <w:r>
        <w:rPr>
          <w:sz w:val="24"/>
        </w:rPr>
        <w:t>углубление</w:t>
      </w:r>
      <w:proofErr w:type="gramStart"/>
      <w:r>
        <w:rPr>
          <w:sz w:val="24"/>
        </w:rPr>
        <w:t>,р</w:t>
      </w:r>
      <w:proofErr w:type="gramEnd"/>
      <w:r>
        <w:rPr>
          <w:sz w:val="24"/>
        </w:rPr>
        <w:t>асширениеисистематизациюзнанийввыбраннойобластинаучного знания или вида деятельности;</w:t>
      </w:r>
    </w:p>
    <w:p w:rsidR="00BF39AE" w:rsidRDefault="00D909DD">
      <w:pPr>
        <w:pStyle w:val="a4"/>
        <w:numPr>
          <w:ilvl w:val="2"/>
          <w:numId w:val="2"/>
        </w:numPr>
        <w:tabs>
          <w:tab w:val="left" w:pos="1006"/>
          <w:tab w:val="left" w:pos="3237"/>
          <w:tab w:val="left" w:pos="4748"/>
          <w:tab w:val="left" w:pos="5096"/>
          <w:tab w:val="left" w:pos="6736"/>
          <w:tab w:val="left" w:pos="7655"/>
          <w:tab w:val="left" w:pos="8541"/>
        </w:tabs>
        <w:spacing w:before="3" w:line="237" w:lineRule="auto"/>
        <w:ind w:right="620"/>
        <w:rPr>
          <w:sz w:val="24"/>
        </w:rPr>
      </w:pPr>
      <w:r>
        <w:rPr>
          <w:spacing w:val="-2"/>
          <w:sz w:val="24"/>
        </w:rPr>
        <w:t>совершенствование</w:t>
      </w:r>
      <w:r>
        <w:rPr>
          <w:sz w:val="24"/>
        </w:rPr>
        <w:tab/>
      </w:r>
      <w:r>
        <w:rPr>
          <w:spacing w:val="-2"/>
          <w:sz w:val="24"/>
        </w:rPr>
        <w:t>имеющегося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приобретение</w:t>
      </w:r>
      <w:r>
        <w:rPr>
          <w:sz w:val="24"/>
        </w:rPr>
        <w:tab/>
      </w:r>
      <w:r>
        <w:rPr>
          <w:spacing w:val="-2"/>
          <w:sz w:val="24"/>
        </w:rPr>
        <w:t>нового</w:t>
      </w:r>
      <w:r>
        <w:rPr>
          <w:sz w:val="24"/>
        </w:rPr>
        <w:tab/>
      </w:r>
      <w:r>
        <w:rPr>
          <w:spacing w:val="-2"/>
          <w:sz w:val="24"/>
        </w:rPr>
        <w:t>опыта</w:t>
      </w:r>
      <w:r>
        <w:rPr>
          <w:sz w:val="24"/>
        </w:rPr>
        <w:tab/>
      </w:r>
      <w:r>
        <w:rPr>
          <w:spacing w:val="-2"/>
          <w:sz w:val="24"/>
        </w:rPr>
        <w:t xml:space="preserve">познавательной </w:t>
      </w:r>
      <w:r>
        <w:rPr>
          <w:sz w:val="24"/>
        </w:rPr>
        <w:t xml:space="preserve">деятельности, профессионального самоопределения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</w:p>
    <w:p w:rsidR="00BF39AE" w:rsidRDefault="00D909DD">
      <w:pPr>
        <w:pStyle w:val="a4"/>
        <w:numPr>
          <w:ilvl w:val="1"/>
          <w:numId w:val="2"/>
        </w:numPr>
        <w:tabs>
          <w:tab w:val="left" w:pos="1030"/>
        </w:tabs>
        <w:ind w:right="144" w:firstLine="0"/>
        <w:jc w:val="both"/>
        <w:rPr>
          <w:sz w:val="24"/>
        </w:rPr>
      </w:pPr>
      <w:r>
        <w:rPr>
          <w:sz w:val="24"/>
        </w:rPr>
        <w:t xml:space="preserve">Рабочие программы по учебным предметам составляются педагогами в соответствии с учебными планами ООП СОО, ФОП СОО по профилям, локальными нормативными </w:t>
      </w:r>
      <w:proofErr w:type="spellStart"/>
      <w:r>
        <w:rPr>
          <w:sz w:val="24"/>
        </w:rPr>
        <w:t>актами</w:t>
      </w:r>
      <w:r>
        <w:rPr>
          <w:spacing w:val="-2"/>
          <w:sz w:val="24"/>
        </w:rPr>
        <w:t>Школы</w:t>
      </w:r>
      <w:proofErr w:type="spellEnd"/>
      <w:r>
        <w:rPr>
          <w:spacing w:val="-2"/>
          <w:sz w:val="24"/>
        </w:rPr>
        <w:t>.</w:t>
      </w:r>
    </w:p>
    <w:p w:rsidR="00BF39AE" w:rsidRDefault="00D909DD">
      <w:pPr>
        <w:pStyle w:val="a4"/>
        <w:numPr>
          <w:ilvl w:val="1"/>
          <w:numId w:val="2"/>
        </w:numPr>
        <w:tabs>
          <w:tab w:val="left" w:pos="1059"/>
        </w:tabs>
        <w:ind w:right="137" w:firstLine="0"/>
        <w:jc w:val="both"/>
        <w:rPr>
          <w:sz w:val="24"/>
        </w:rPr>
      </w:pPr>
      <w:proofErr w:type="spellStart"/>
      <w:proofErr w:type="gramStart"/>
      <w:r>
        <w:rPr>
          <w:sz w:val="24"/>
        </w:rPr>
        <w:t>Вцелях</w:t>
      </w:r>
      <w:proofErr w:type="spellEnd"/>
      <w:r>
        <w:rPr>
          <w:sz w:val="24"/>
        </w:rPr>
        <w:t xml:space="preserve"> контроля </w:t>
      </w:r>
      <w:proofErr w:type="spellStart"/>
      <w:r>
        <w:rPr>
          <w:sz w:val="24"/>
        </w:rPr>
        <w:t>качествапрофильного</w:t>
      </w:r>
      <w:proofErr w:type="spellEnd"/>
      <w:r>
        <w:rPr>
          <w:sz w:val="24"/>
        </w:rPr>
        <w:t xml:space="preserve"> обучения и определения тенденций развития класса промежуточная аттестация по профильным учебным предметам проводится не менее двух раз в учебном году с обязательным срезом знаний в виде письменной работы или устного экзамена (по решению педагогического </w:t>
      </w:r>
      <w:proofErr w:type="spellStart"/>
      <w:r>
        <w:rPr>
          <w:sz w:val="24"/>
        </w:rPr>
        <w:t>советаШколы</w:t>
      </w:r>
      <w:proofErr w:type="spellEnd"/>
      <w:r>
        <w:rPr>
          <w:sz w:val="24"/>
        </w:rPr>
        <w:t xml:space="preserve">) в конце учебного года в 10-м классе, осуществляется сравнительный анализ результатов обучающихся в начале и в конце реализации </w:t>
      </w:r>
      <w:proofErr w:type="spellStart"/>
      <w:r>
        <w:rPr>
          <w:sz w:val="24"/>
        </w:rPr>
        <w:t>рабочей</w:t>
      </w:r>
      <w:r>
        <w:rPr>
          <w:spacing w:val="-2"/>
          <w:sz w:val="24"/>
        </w:rPr>
        <w:t>программы</w:t>
      </w:r>
      <w:proofErr w:type="spellEnd"/>
      <w:r>
        <w:rPr>
          <w:spacing w:val="-2"/>
          <w:sz w:val="24"/>
        </w:rPr>
        <w:t>.</w:t>
      </w:r>
      <w:proofErr w:type="gramEnd"/>
    </w:p>
    <w:p w:rsidR="00BF39AE" w:rsidRDefault="00D909DD">
      <w:pPr>
        <w:pStyle w:val="a4"/>
        <w:numPr>
          <w:ilvl w:val="1"/>
          <w:numId w:val="2"/>
        </w:numPr>
        <w:tabs>
          <w:tab w:val="left" w:pos="992"/>
        </w:tabs>
        <w:spacing w:before="1"/>
        <w:ind w:right="146" w:firstLine="0"/>
        <w:jc w:val="both"/>
        <w:rPr>
          <w:sz w:val="24"/>
        </w:rPr>
      </w:pPr>
      <w:r>
        <w:rPr>
          <w:sz w:val="24"/>
        </w:rPr>
        <w:t xml:space="preserve">Государственная итоговая аттестация выпускников профильных классов осуществляется в соответствии с Порядком проведения государственной итоговой аттестации по образовательным программам среднего общего образования, утвержденным приказом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Рособрнадзора</w:t>
      </w:r>
      <w:proofErr w:type="spellEnd"/>
      <w:r>
        <w:rPr>
          <w:sz w:val="24"/>
        </w:rPr>
        <w:t>, в сроки, устанавливаемые уполномоченными органами власти.</w:t>
      </w:r>
    </w:p>
    <w:p w:rsidR="00BF39AE" w:rsidRDefault="00D909DD">
      <w:pPr>
        <w:pStyle w:val="a4"/>
        <w:numPr>
          <w:ilvl w:val="1"/>
          <w:numId w:val="2"/>
        </w:numPr>
        <w:tabs>
          <w:tab w:val="left" w:pos="992"/>
        </w:tabs>
        <w:spacing w:before="3"/>
        <w:ind w:right="137" w:firstLine="0"/>
        <w:jc w:val="both"/>
        <w:rPr>
          <w:sz w:val="24"/>
        </w:rPr>
      </w:pPr>
      <w:r>
        <w:rPr>
          <w:sz w:val="24"/>
        </w:rPr>
        <w:t xml:space="preserve">Обучающимся в профильных классах может быть предоставлено </w:t>
      </w:r>
      <w:proofErr w:type="spellStart"/>
      <w:r>
        <w:rPr>
          <w:sz w:val="24"/>
        </w:rPr>
        <w:t>правоизменения</w:t>
      </w:r>
      <w:proofErr w:type="spellEnd"/>
      <w:r>
        <w:rPr>
          <w:sz w:val="24"/>
        </w:rPr>
        <w:t xml:space="preserve"> профиля обучения в течение учебного года при отсутствии академической задолженности за прошедший периодобученияпозаявлениюобучающегося</w:t>
      </w:r>
      <w:proofErr w:type="gramStart"/>
      <w:r>
        <w:rPr>
          <w:sz w:val="24"/>
        </w:rPr>
        <w:t>и(</w:t>
      </w:r>
      <w:proofErr w:type="gramEnd"/>
      <w:r>
        <w:rPr>
          <w:sz w:val="24"/>
        </w:rPr>
        <w:t>или)егородителя(законногопредставителя)</w:t>
      </w:r>
    </w:p>
    <w:p w:rsidR="00BF39AE" w:rsidRDefault="00BF39AE">
      <w:pPr>
        <w:pStyle w:val="a4"/>
        <w:jc w:val="both"/>
        <w:rPr>
          <w:sz w:val="24"/>
        </w:rPr>
        <w:sectPr w:rsidR="00BF39AE">
          <w:pgSz w:w="11920" w:h="16850"/>
          <w:pgMar w:top="620" w:right="566" w:bottom="280" w:left="566" w:header="720" w:footer="720" w:gutter="0"/>
          <w:cols w:space="720"/>
        </w:sectPr>
      </w:pPr>
    </w:p>
    <w:p w:rsidR="00BF39AE" w:rsidRDefault="00BF39AE">
      <w:pPr>
        <w:pStyle w:val="a3"/>
        <w:spacing w:before="4"/>
        <w:ind w:left="0"/>
        <w:rPr>
          <w:sz w:val="17"/>
        </w:rPr>
      </w:pPr>
    </w:p>
    <w:sectPr w:rsidR="00BF39AE" w:rsidSect="00BF39AE">
      <w:pgSz w:w="11920" w:h="16850"/>
      <w:pgMar w:top="1940" w:right="566" w:bottom="280" w:left="566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AD498A"/>
    <w:multiLevelType w:val="hybridMultilevel"/>
    <w:tmpl w:val="657810FA"/>
    <w:lvl w:ilvl="0" w:tplc="9A5663F0">
      <w:numFmt w:val="bullet"/>
      <w:lvlText w:val=""/>
      <w:lvlJc w:val="left"/>
      <w:pPr>
        <w:ind w:left="100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738578E">
      <w:numFmt w:val="bullet"/>
      <w:lvlText w:val="•"/>
      <w:lvlJc w:val="left"/>
      <w:pPr>
        <w:ind w:left="1977" w:hanging="360"/>
      </w:pPr>
      <w:rPr>
        <w:rFonts w:hint="default"/>
        <w:lang w:val="ru-RU" w:eastAsia="en-US" w:bidi="ar-SA"/>
      </w:rPr>
    </w:lvl>
    <w:lvl w:ilvl="2" w:tplc="420660DC">
      <w:numFmt w:val="bullet"/>
      <w:lvlText w:val="•"/>
      <w:lvlJc w:val="left"/>
      <w:pPr>
        <w:ind w:left="2955" w:hanging="360"/>
      </w:pPr>
      <w:rPr>
        <w:rFonts w:hint="default"/>
        <w:lang w:val="ru-RU" w:eastAsia="en-US" w:bidi="ar-SA"/>
      </w:rPr>
    </w:lvl>
    <w:lvl w:ilvl="3" w:tplc="4CD884D4">
      <w:numFmt w:val="bullet"/>
      <w:lvlText w:val="•"/>
      <w:lvlJc w:val="left"/>
      <w:pPr>
        <w:ind w:left="3933" w:hanging="360"/>
      </w:pPr>
      <w:rPr>
        <w:rFonts w:hint="default"/>
        <w:lang w:val="ru-RU" w:eastAsia="en-US" w:bidi="ar-SA"/>
      </w:rPr>
    </w:lvl>
    <w:lvl w:ilvl="4" w:tplc="3168ACFE">
      <w:numFmt w:val="bullet"/>
      <w:lvlText w:val="•"/>
      <w:lvlJc w:val="left"/>
      <w:pPr>
        <w:ind w:left="4911" w:hanging="360"/>
      </w:pPr>
      <w:rPr>
        <w:rFonts w:hint="default"/>
        <w:lang w:val="ru-RU" w:eastAsia="en-US" w:bidi="ar-SA"/>
      </w:rPr>
    </w:lvl>
    <w:lvl w:ilvl="5" w:tplc="F93C1596">
      <w:numFmt w:val="bullet"/>
      <w:lvlText w:val="•"/>
      <w:lvlJc w:val="left"/>
      <w:pPr>
        <w:ind w:left="5889" w:hanging="360"/>
      </w:pPr>
      <w:rPr>
        <w:rFonts w:hint="default"/>
        <w:lang w:val="ru-RU" w:eastAsia="en-US" w:bidi="ar-SA"/>
      </w:rPr>
    </w:lvl>
    <w:lvl w:ilvl="6" w:tplc="7FE86BF8">
      <w:numFmt w:val="bullet"/>
      <w:lvlText w:val="•"/>
      <w:lvlJc w:val="left"/>
      <w:pPr>
        <w:ind w:left="6867" w:hanging="360"/>
      </w:pPr>
      <w:rPr>
        <w:rFonts w:hint="default"/>
        <w:lang w:val="ru-RU" w:eastAsia="en-US" w:bidi="ar-SA"/>
      </w:rPr>
    </w:lvl>
    <w:lvl w:ilvl="7" w:tplc="9702CF04">
      <w:numFmt w:val="bullet"/>
      <w:lvlText w:val="•"/>
      <w:lvlJc w:val="left"/>
      <w:pPr>
        <w:ind w:left="7845" w:hanging="360"/>
      </w:pPr>
      <w:rPr>
        <w:rFonts w:hint="default"/>
        <w:lang w:val="ru-RU" w:eastAsia="en-US" w:bidi="ar-SA"/>
      </w:rPr>
    </w:lvl>
    <w:lvl w:ilvl="8" w:tplc="7F8A5094">
      <w:numFmt w:val="bullet"/>
      <w:lvlText w:val="•"/>
      <w:lvlJc w:val="left"/>
      <w:pPr>
        <w:ind w:left="8823" w:hanging="360"/>
      </w:pPr>
      <w:rPr>
        <w:rFonts w:hint="default"/>
        <w:lang w:val="ru-RU" w:eastAsia="en-US" w:bidi="ar-SA"/>
      </w:rPr>
    </w:lvl>
  </w:abstractNum>
  <w:abstractNum w:abstractNumId="1">
    <w:nsid w:val="5FE64AC1"/>
    <w:multiLevelType w:val="hybridMultilevel"/>
    <w:tmpl w:val="2ACE9A4A"/>
    <w:lvl w:ilvl="0" w:tplc="A64E6CAA">
      <w:start w:val="1"/>
      <w:numFmt w:val="decimal"/>
      <w:lvlText w:val="%1."/>
      <w:lvlJc w:val="left"/>
      <w:pPr>
        <w:ind w:left="286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3943870">
      <w:numFmt w:val="none"/>
      <w:lvlText w:val=""/>
      <w:lvlJc w:val="left"/>
      <w:pPr>
        <w:tabs>
          <w:tab w:val="num" w:pos="360"/>
        </w:tabs>
      </w:pPr>
    </w:lvl>
    <w:lvl w:ilvl="2" w:tplc="9870A836">
      <w:numFmt w:val="bullet"/>
      <w:lvlText w:val=""/>
      <w:lvlJc w:val="left"/>
      <w:pPr>
        <w:ind w:left="100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9A94CDD4">
      <w:numFmt w:val="bullet"/>
      <w:lvlText w:val="•"/>
      <w:lvlJc w:val="left"/>
      <w:pPr>
        <w:ind w:left="3173" w:hanging="360"/>
      </w:pPr>
      <w:rPr>
        <w:rFonts w:hint="default"/>
        <w:lang w:val="ru-RU" w:eastAsia="en-US" w:bidi="ar-SA"/>
      </w:rPr>
    </w:lvl>
    <w:lvl w:ilvl="4" w:tplc="C9C4FC58">
      <w:numFmt w:val="bullet"/>
      <w:lvlText w:val="•"/>
      <w:lvlJc w:val="left"/>
      <w:pPr>
        <w:ind w:left="4259" w:hanging="360"/>
      </w:pPr>
      <w:rPr>
        <w:rFonts w:hint="default"/>
        <w:lang w:val="ru-RU" w:eastAsia="en-US" w:bidi="ar-SA"/>
      </w:rPr>
    </w:lvl>
    <w:lvl w:ilvl="5" w:tplc="4DCC108C">
      <w:numFmt w:val="bullet"/>
      <w:lvlText w:val="•"/>
      <w:lvlJc w:val="left"/>
      <w:pPr>
        <w:ind w:left="5346" w:hanging="360"/>
      </w:pPr>
      <w:rPr>
        <w:rFonts w:hint="default"/>
        <w:lang w:val="ru-RU" w:eastAsia="en-US" w:bidi="ar-SA"/>
      </w:rPr>
    </w:lvl>
    <w:lvl w:ilvl="6" w:tplc="2A98748C">
      <w:numFmt w:val="bullet"/>
      <w:lvlText w:val="•"/>
      <w:lvlJc w:val="left"/>
      <w:pPr>
        <w:ind w:left="6432" w:hanging="360"/>
      </w:pPr>
      <w:rPr>
        <w:rFonts w:hint="default"/>
        <w:lang w:val="ru-RU" w:eastAsia="en-US" w:bidi="ar-SA"/>
      </w:rPr>
    </w:lvl>
    <w:lvl w:ilvl="7" w:tplc="8B888424">
      <w:numFmt w:val="bullet"/>
      <w:lvlText w:val="•"/>
      <w:lvlJc w:val="left"/>
      <w:pPr>
        <w:ind w:left="7519" w:hanging="360"/>
      </w:pPr>
      <w:rPr>
        <w:rFonts w:hint="default"/>
        <w:lang w:val="ru-RU" w:eastAsia="en-US" w:bidi="ar-SA"/>
      </w:rPr>
    </w:lvl>
    <w:lvl w:ilvl="8" w:tplc="D79E5232">
      <w:numFmt w:val="bullet"/>
      <w:lvlText w:val="•"/>
      <w:lvlJc w:val="left"/>
      <w:pPr>
        <w:ind w:left="8606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F39AE"/>
    <w:rsid w:val="000B085C"/>
    <w:rsid w:val="00200653"/>
    <w:rsid w:val="00AB024D"/>
    <w:rsid w:val="00BF39AE"/>
    <w:rsid w:val="00D90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F39A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F39A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F39AE"/>
    <w:pPr>
      <w:ind w:left="1006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BF39AE"/>
    <w:pPr>
      <w:ind w:left="1006" w:hanging="360"/>
    </w:pPr>
  </w:style>
  <w:style w:type="paragraph" w:customStyle="1" w:styleId="TableParagraph">
    <w:name w:val="Table Paragraph"/>
    <w:basedOn w:val="a"/>
    <w:uiPriority w:val="1"/>
    <w:qFormat/>
    <w:rsid w:val="00BF39AE"/>
  </w:style>
  <w:style w:type="paragraph" w:styleId="a5">
    <w:name w:val="Balloon Text"/>
    <w:basedOn w:val="a"/>
    <w:link w:val="a6"/>
    <w:uiPriority w:val="99"/>
    <w:semiHidden/>
    <w:unhideWhenUsed/>
    <w:rsid w:val="00AB024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024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467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Компьютер Мой</cp:lastModifiedBy>
  <cp:revision>4</cp:revision>
  <cp:lastPrinted>2025-10-23T10:25:00Z</cp:lastPrinted>
  <dcterms:created xsi:type="dcterms:W3CDTF">2025-10-23T10:26:00Z</dcterms:created>
  <dcterms:modified xsi:type="dcterms:W3CDTF">2025-10-23T11:12:00Z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2025-10-22T00:00:00Z</vt:filetime>
  </property>
  <property fmtid="{D5CDD505-2E9C-101B-9397-08002B2CF9AE}" pid="5" name="Producer">
    <vt:lpwstr>Microsoft® Word 2016</vt:lpwstr>
  </property>
</Properties>
</file>